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67F743B" w14:textId="77777777" w:rsidR="002E2C58" w:rsidRPr="00A804AC" w:rsidRDefault="002E2C58" w:rsidP="002E2C58">
      <w:pPr>
        <w:jc w:val="center"/>
        <w:rPr>
          <w:rFonts w:ascii="Gadugi" w:hAnsi="Gadugi" w:cs="Arial"/>
          <w:b/>
          <w:bCs/>
          <w:sz w:val="22"/>
        </w:rPr>
      </w:pPr>
      <w:r w:rsidRPr="00A804AC">
        <w:rPr>
          <w:rFonts w:ascii="Gadugi" w:hAnsi="Gadugi" w:cs="Arial"/>
          <w:b/>
          <w:bCs/>
          <w:sz w:val="22"/>
        </w:rPr>
        <w:t>“CONTRATAR LOS AJUSTES DE INGENIER</w:t>
      </w:r>
      <w:r>
        <w:rPr>
          <w:rFonts w:ascii="Gadugi" w:hAnsi="Gadugi" w:cs="Arial"/>
          <w:b/>
          <w:bCs/>
          <w:sz w:val="22"/>
        </w:rPr>
        <w:t>Í</w:t>
      </w:r>
      <w:r w:rsidRPr="00A804AC">
        <w:rPr>
          <w:rFonts w:ascii="Gadugi" w:hAnsi="Gadugi" w:cs="Arial"/>
          <w:b/>
          <w:bCs/>
          <w:sz w:val="22"/>
        </w:rPr>
        <w:t>A BÁSICA Y DETALLADA DE LOS DISEÑOS DE LA NUEVA CENTRAL DE GENERACIÓN DIÉSEL – CGD, EN EL MUNICIPIO DE BAHÍA SOLANO”</w:t>
      </w:r>
    </w:p>
    <w:p w14:paraId="229ADDE4" w14:textId="77777777" w:rsidR="002E2C58" w:rsidRPr="00A804AC" w:rsidRDefault="002E2C58" w:rsidP="002E2C58">
      <w:pPr>
        <w:spacing w:after="0"/>
        <w:jc w:val="center"/>
        <w:rPr>
          <w:rFonts w:ascii="Gadugi" w:hAnsi="Gadugi" w:cs="Arial"/>
          <w:b/>
          <w:bCs/>
          <w:sz w:val="22"/>
        </w:rPr>
      </w:pPr>
    </w:p>
    <w:p w14:paraId="2A3F413B" w14:textId="13364F00" w:rsidR="002E2C58" w:rsidRPr="00A804AC" w:rsidRDefault="002E2C58" w:rsidP="002E2C58">
      <w:pPr>
        <w:spacing w:after="0"/>
        <w:jc w:val="center"/>
        <w:rPr>
          <w:rFonts w:ascii="Gadugi" w:hAnsi="Gadugi" w:cs="Arial"/>
          <w:b/>
          <w:bCs/>
          <w:sz w:val="22"/>
        </w:rPr>
      </w:pPr>
      <w:r w:rsidRPr="00A804AC">
        <w:rPr>
          <w:rFonts w:ascii="Gadugi" w:hAnsi="Gadugi" w:cs="Arial"/>
          <w:b/>
          <w:bCs/>
          <w:sz w:val="22"/>
        </w:rPr>
        <w:t xml:space="preserve">ANEXO </w:t>
      </w:r>
      <w:r>
        <w:rPr>
          <w:rFonts w:ascii="Gadugi" w:hAnsi="Gadugi" w:cs="Arial"/>
          <w:b/>
          <w:bCs/>
          <w:sz w:val="22"/>
        </w:rPr>
        <w:t>11.1</w:t>
      </w:r>
    </w:p>
    <w:p w14:paraId="57B64043" w14:textId="28DCC0BA" w:rsidR="002E2C58" w:rsidRDefault="002E2C58" w:rsidP="002E2C58">
      <w:pPr>
        <w:jc w:val="center"/>
        <w:rPr>
          <w:rFonts w:ascii="Gadugi" w:hAnsi="Gadugi" w:cs="Arial"/>
          <w:b/>
          <w:bCs/>
          <w:sz w:val="22"/>
        </w:rPr>
      </w:pPr>
      <w:r w:rsidRPr="00E919C5">
        <w:rPr>
          <w:rFonts w:ascii="Gadugi" w:hAnsi="Gadugi" w:cs="Arial"/>
          <w:b/>
          <w:bCs/>
          <w:sz w:val="22"/>
        </w:rPr>
        <w:t xml:space="preserve">MEMORIA DE DISEÑO </w:t>
      </w:r>
      <w:r>
        <w:rPr>
          <w:rFonts w:ascii="Gadugi" w:hAnsi="Gadugi" w:cs="Arial"/>
          <w:b/>
          <w:bCs/>
          <w:sz w:val="22"/>
        </w:rPr>
        <w:t>DE SISTEMA DE ALMACENAMIENTO DE COMBUSTIBLE Y TRASIEGO</w:t>
      </w:r>
    </w:p>
    <w:p w14:paraId="05CC1D4A" w14:textId="77777777" w:rsidR="002E2C58" w:rsidRPr="00E919C5" w:rsidRDefault="002E2C58" w:rsidP="002E2C58">
      <w:pPr>
        <w:jc w:val="center"/>
        <w:rPr>
          <w:rFonts w:ascii="Gadugi" w:hAnsi="Gadugi" w:cs="Arial"/>
          <w:b/>
          <w:bCs/>
          <w:sz w:val="22"/>
          <w:lang w:val="es-419"/>
        </w:rPr>
      </w:pPr>
    </w:p>
    <w:p w14:paraId="028C5649" w14:textId="77777777" w:rsidR="002E2C58" w:rsidRPr="00A804AC" w:rsidRDefault="002E2C58" w:rsidP="002E2C58">
      <w:pPr>
        <w:jc w:val="center"/>
        <w:rPr>
          <w:rFonts w:ascii="Gadugi" w:hAnsi="Gadugi" w:cs="Arial"/>
          <w:b/>
          <w:bCs/>
          <w:sz w:val="22"/>
        </w:rPr>
      </w:pPr>
      <w:r w:rsidRPr="00A804AC">
        <w:rPr>
          <w:rFonts w:ascii="Gadugi" w:hAnsi="Gadugi" w:cs="Arial"/>
          <w:b/>
          <w:bCs/>
          <w:sz w:val="22"/>
        </w:rPr>
        <w:t>INGENIERIA Y DISEÑO DE OCCIDENTE SAS</w:t>
      </w:r>
    </w:p>
    <w:p w14:paraId="5CD6DD0C" w14:textId="77777777" w:rsidR="002E2C58" w:rsidRPr="00A804AC" w:rsidRDefault="002E2C58" w:rsidP="002E2C58">
      <w:pPr>
        <w:jc w:val="center"/>
        <w:rPr>
          <w:rFonts w:ascii="Gadugi" w:hAnsi="Gadugi" w:cs="Arial"/>
          <w:b/>
          <w:bCs/>
          <w:sz w:val="22"/>
        </w:rPr>
      </w:pPr>
      <w:r w:rsidRPr="00A804AC">
        <w:rPr>
          <w:rFonts w:ascii="Gadugi" w:hAnsi="Gadugi"/>
          <w:b/>
          <w:noProof/>
          <w:sz w:val="22"/>
        </w:rPr>
        <w:drawing>
          <wp:inline distT="0" distB="0" distL="0" distR="0" wp14:anchorId="7EEC79BA" wp14:editId="5106DE5D">
            <wp:extent cx="1962785" cy="1285875"/>
            <wp:effectExtent l="0" t="0" r="0" b="9525"/>
            <wp:docPr id="62" name="Imagen 62" descr="\\192.168.0.200\Proyectos 2022\04. AEROCAFE\logo I&amp;D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92.168.0.200\Proyectos 2022\04. AEROCAFE\logo I&amp;D (1).jp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t="10518" b="10586"/>
                    <a:stretch/>
                  </pic:blipFill>
                  <pic:spPr bwMode="auto">
                    <a:xfrm>
                      <a:off x="0" y="0"/>
                      <a:ext cx="1974054" cy="1293258"/>
                    </a:xfrm>
                    <a:prstGeom prst="rect">
                      <a:avLst/>
                    </a:prstGeom>
                    <a:noFill/>
                    <a:ln>
                      <a:noFill/>
                    </a:ln>
                    <a:extLst>
                      <a:ext uri="{53640926-AAD7-44D8-BBD7-CCE9431645EC}">
                        <a14:shadowObscured xmlns:a14="http://schemas.microsoft.com/office/drawing/2010/main"/>
                      </a:ext>
                    </a:extLst>
                  </pic:spPr>
                </pic:pic>
              </a:graphicData>
            </a:graphic>
          </wp:inline>
        </w:drawing>
      </w:r>
    </w:p>
    <w:p w14:paraId="39EB0DD9" w14:textId="77777777" w:rsidR="002E2C58" w:rsidRPr="00A804AC" w:rsidRDefault="002E2C58" w:rsidP="002E2C58">
      <w:pPr>
        <w:spacing w:after="0" w:line="276" w:lineRule="auto"/>
        <w:jc w:val="center"/>
        <w:rPr>
          <w:rFonts w:ascii="Gadugi" w:hAnsi="Gadugi" w:cs="Arial"/>
          <w:b/>
          <w:bCs/>
          <w:sz w:val="22"/>
        </w:rPr>
      </w:pPr>
      <w:r w:rsidRPr="00A804AC">
        <w:rPr>
          <w:rFonts w:ascii="Gadugi" w:hAnsi="Gadugi" w:cs="Arial"/>
          <w:b/>
          <w:bCs/>
          <w:sz w:val="22"/>
        </w:rPr>
        <w:t>DIRECTOR DE PROYECTO</w:t>
      </w:r>
    </w:p>
    <w:p w14:paraId="097F0B50" w14:textId="77777777" w:rsidR="002E2C58" w:rsidRPr="00A804AC" w:rsidRDefault="002E2C58" w:rsidP="002E2C58">
      <w:pPr>
        <w:spacing w:after="0" w:line="276" w:lineRule="auto"/>
        <w:jc w:val="center"/>
        <w:rPr>
          <w:rFonts w:ascii="Gadugi" w:hAnsi="Gadugi" w:cs="Arial"/>
          <w:b/>
          <w:bCs/>
          <w:sz w:val="22"/>
        </w:rPr>
      </w:pPr>
      <w:r w:rsidRPr="00A804AC">
        <w:rPr>
          <w:rFonts w:ascii="Gadugi" w:hAnsi="Gadugi" w:cs="Arial"/>
          <w:b/>
          <w:bCs/>
          <w:sz w:val="22"/>
        </w:rPr>
        <w:t>ALEXANDER BEDOYA DUQUE</w:t>
      </w:r>
    </w:p>
    <w:p w14:paraId="69E1A87E" w14:textId="77777777" w:rsidR="002E2C58" w:rsidRDefault="002E2C58" w:rsidP="002E2C58">
      <w:pPr>
        <w:spacing w:line="276" w:lineRule="auto"/>
        <w:jc w:val="center"/>
        <w:rPr>
          <w:rFonts w:ascii="Gadugi" w:hAnsi="Gadugi" w:cs="Arial"/>
          <w:b/>
          <w:bCs/>
          <w:sz w:val="22"/>
        </w:rPr>
      </w:pPr>
      <w:r w:rsidRPr="00A804AC">
        <w:rPr>
          <w:rFonts w:ascii="Gadugi" w:hAnsi="Gadugi" w:cs="Arial"/>
          <w:b/>
          <w:bCs/>
          <w:sz w:val="22"/>
        </w:rPr>
        <w:t>INGENIERO ELECTRICISTA</w:t>
      </w:r>
    </w:p>
    <w:p w14:paraId="1109DEF7" w14:textId="77777777" w:rsidR="002E2C58" w:rsidRPr="00A804AC" w:rsidRDefault="002E2C58" w:rsidP="002E2C58">
      <w:pPr>
        <w:spacing w:line="276" w:lineRule="auto"/>
        <w:jc w:val="center"/>
        <w:rPr>
          <w:rFonts w:ascii="Gadugi" w:hAnsi="Gadugi" w:cs="Arial"/>
          <w:b/>
          <w:bCs/>
          <w:sz w:val="22"/>
        </w:rPr>
      </w:pPr>
      <w:r>
        <w:rPr>
          <w:rFonts w:ascii="Gadugi" w:hAnsi="Gadugi" w:cs="Arial"/>
          <w:b/>
          <w:bCs/>
          <w:sz w:val="22"/>
        </w:rPr>
        <w:t>DISEÑADOR</w:t>
      </w:r>
      <w:r>
        <w:rPr>
          <w:rFonts w:ascii="Gadugi" w:hAnsi="Gadugi" w:cs="Arial"/>
          <w:b/>
          <w:bCs/>
          <w:sz w:val="22"/>
        </w:rPr>
        <w:br/>
        <w:t>CARLOS ANDRÉS SÁNCHEZ CASTAÑO</w:t>
      </w:r>
      <w:r>
        <w:rPr>
          <w:rFonts w:ascii="Gadugi" w:hAnsi="Gadugi" w:cs="Arial"/>
          <w:b/>
          <w:bCs/>
          <w:sz w:val="22"/>
        </w:rPr>
        <w:br/>
        <w:t>INGENIERO CIVIL – ESPECIALISTA EN INGENIERÍA HIDRÁULICA Y AMBIENTAL</w:t>
      </w:r>
    </w:p>
    <w:p w14:paraId="42BB6081" w14:textId="77777777" w:rsidR="002E2C58" w:rsidRPr="00A804AC" w:rsidRDefault="002E2C58" w:rsidP="002E2C58">
      <w:pPr>
        <w:jc w:val="center"/>
        <w:rPr>
          <w:rFonts w:ascii="Gadugi" w:hAnsi="Gadugi" w:cs="Arial"/>
          <w:b/>
          <w:bCs/>
          <w:sz w:val="22"/>
        </w:rPr>
      </w:pPr>
    </w:p>
    <w:p w14:paraId="2972063D" w14:textId="77777777" w:rsidR="002E2C58" w:rsidRPr="00A804AC" w:rsidRDefault="002E2C58" w:rsidP="002E2C58">
      <w:pPr>
        <w:spacing w:after="0"/>
        <w:jc w:val="center"/>
        <w:rPr>
          <w:rFonts w:ascii="Gadugi" w:hAnsi="Gadugi" w:cs="Arial"/>
          <w:b/>
          <w:bCs/>
          <w:sz w:val="22"/>
        </w:rPr>
      </w:pPr>
      <w:r w:rsidRPr="00A804AC">
        <w:rPr>
          <w:rFonts w:ascii="Gadugi" w:hAnsi="Gadugi" w:cs="Arial"/>
          <w:b/>
          <w:bCs/>
          <w:noProof/>
          <w:sz w:val="22"/>
        </w:rPr>
        <w:drawing>
          <wp:inline distT="0" distB="0" distL="0" distR="0" wp14:anchorId="0F8D7120" wp14:editId="40399C36">
            <wp:extent cx="2804365" cy="777240"/>
            <wp:effectExtent l="0" t="0" r="0" b="3810"/>
            <wp:docPr id="2784" name="Imagen 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63313" cy="793578"/>
                    </a:xfrm>
                    <a:prstGeom prst="rect">
                      <a:avLst/>
                    </a:prstGeom>
                    <a:noFill/>
                    <a:ln>
                      <a:noFill/>
                    </a:ln>
                  </pic:spPr>
                </pic:pic>
              </a:graphicData>
            </a:graphic>
          </wp:inline>
        </w:drawing>
      </w:r>
    </w:p>
    <w:p w14:paraId="16660FAE" w14:textId="77777777" w:rsidR="002E2C58" w:rsidRPr="00A804AC" w:rsidRDefault="002E2C58" w:rsidP="002E2C58">
      <w:pPr>
        <w:spacing w:after="0"/>
        <w:jc w:val="center"/>
        <w:rPr>
          <w:rFonts w:ascii="Gadugi" w:hAnsi="Gadugi" w:cs="Arial"/>
          <w:b/>
          <w:bCs/>
          <w:sz w:val="22"/>
        </w:rPr>
      </w:pPr>
    </w:p>
    <w:p w14:paraId="64743E8E" w14:textId="77777777" w:rsidR="002E2C58" w:rsidRPr="002C4B7C" w:rsidRDefault="002E2C58" w:rsidP="002E2C58">
      <w:pPr>
        <w:spacing w:after="0"/>
        <w:jc w:val="center"/>
        <w:rPr>
          <w:rFonts w:ascii="Gadugi" w:hAnsi="Gadugi" w:cs="Arial"/>
          <w:b/>
          <w:bCs/>
          <w:sz w:val="22"/>
        </w:rPr>
      </w:pPr>
      <w:r w:rsidRPr="002C4B7C">
        <w:rPr>
          <w:rFonts w:ascii="Gadugi" w:hAnsi="Gadugi" w:cs="Arial"/>
          <w:b/>
          <w:bCs/>
          <w:sz w:val="22"/>
        </w:rPr>
        <w:t>PABLO GIL AGUDELO</w:t>
      </w:r>
    </w:p>
    <w:p w14:paraId="5A90BE34" w14:textId="77777777" w:rsidR="002E2C58" w:rsidRPr="00A804AC" w:rsidRDefault="002E2C58" w:rsidP="002E2C58">
      <w:pPr>
        <w:spacing w:after="0"/>
        <w:jc w:val="center"/>
        <w:rPr>
          <w:rFonts w:ascii="Gadugi" w:hAnsi="Gadugi" w:cs="Arial"/>
          <w:b/>
          <w:bCs/>
          <w:sz w:val="22"/>
        </w:rPr>
      </w:pPr>
      <w:r w:rsidRPr="00A804AC">
        <w:rPr>
          <w:rFonts w:ascii="Gadugi" w:hAnsi="Gadugi" w:cs="Arial"/>
          <w:b/>
          <w:bCs/>
          <w:sz w:val="22"/>
        </w:rPr>
        <w:t>SUPERVISOR</w:t>
      </w:r>
    </w:p>
    <w:p w14:paraId="7DDDAAF3" w14:textId="77777777" w:rsidR="002E2C58" w:rsidRPr="00A804AC" w:rsidRDefault="002E2C58" w:rsidP="002E2C58">
      <w:pPr>
        <w:jc w:val="center"/>
        <w:rPr>
          <w:rFonts w:ascii="Gadugi" w:hAnsi="Gadugi" w:cs="Arial"/>
          <w:b/>
          <w:bCs/>
          <w:sz w:val="22"/>
        </w:rPr>
      </w:pPr>
    </w:p>
    <w:p w14:paraId="3BF43938" w14:textId="77777777" w:rsidR="002E2C58" w:rsidRPr="00A804AC" w:rsidRDefault="002E2C58" w:rsidP="002E2C58">
      <w:pPr>
        <w:jc w:val="center"/>
        <w:rPr>
          <w:rFonts w:ascii="Gadugi" w:hAnsi="Gadugi" w:cs="Arial"/>
          <w:b/>
          <w:bCs/>
          <w:sz w:val="22"/>
        </w:rPr>
      </w:pPr>
    </w:p>
    <w:p w14:paraId="2343E672" w14:textId="77777777" w:rsidR="002E2C58" w:rsidRPr="00A804AC" w:rsidRDefault="002E2C58" w:rsidP="002E2C58">
      <w:pPr>
        <w:jc w:val="center"/>
        <w:rPr>
          <w:rFonts w:ascii="Gadugi" w:hAnsi="Gadugi" w:cs="Arial"/>
          <w:b/>
          <w:bCs/>
          <w:sz w:val="22"/>
        </w:rPr>
      </w:pPr>
      <w:r w:rsidRPr="00A804AC">
        <w:rPr>
          <w:rFonts w:ascii="Gadugi" w:hAnsi="Gadugi" w:cs="Arial"/>
          <w:b/>
          <w:bCs/>
          <w:sz w:val="22"/>
        </w:rPr>
        <w:t xml:space="preserve">MANIZALES, </w:t>
      </w:r>
      <w:r>
        <w:rPr>
          <w:rFonts w:ascii="Gadugi" w:hAnsi="Gadugi" w:cs="Arial"/>
          <w:b/>
          <w:bCs/>
          <w:sz w:val="22"/>
        </w:rPr>
        <w:t>FEBRERO</w:t>
      </w:r>
      <w:r w:rsidRPr="00A804AC">
        <w:rPr>
          <w:rFonts w:ascii="Gadugi" w:hAnsi="Gadugi" w:cs="Arial"/>
          <w:b/>
          <w:bCs/>
          <w:sz w:val="22"/>
        </w:rPr>
        <w:t xml:space="preserve"> 202</w:t>
      </w:r>
      <w:r>
        <w:rPr>
          <w:rFonts w:ascii="Gadugi" w:hAnsi="Gadugi" w:cs="Arial"/>
          <w:b/>
          <w:bCs/>
          <w:sz w:val="22"/>
        </w:rPr>
        <w:t>4</w:t>
      </w:r>
    </w:p>
    <w:p w14:paraId="4D2ED58F" w14:textId="77777777" w:rsidR="004E70AC" w:rsidRPr="00CD645F" w:rsidRDefault="004E70AC">
      <w:pPr>
        <w:sectPr w:rsidR="004E70AC" w:rsidRPr="00CD645F" w:rsidSect="009F139D">
          <w:headerReference w:type="default" r:id="rId10"/>
          <w:footerReference w:type="default" r:id="rId11"/>
          <w:headerReference w:type="first" r:id="rId12"/>
          <w:footerReference w:type="first" r:id="rId13"/>
          <w:pgSz w:w="12240" w:h="15840"/>
          <w:pgMar w:top="1417" w:right="1701" w:bottom="1417" w:left="1701" w:header="708" w:footer="708" w:gutter="0"/>
          <w:cols w:space="708"/>
          <w:titlePg/>
          <w:docGrid w:linePitch="360"/>
        </w:sectPr>
      </w:pPr>
    </w:p>
    <w:sdt>
      <w:sdtPr>
        <w:rPr>
          <w:rFonts w:eastAsiaTheme="minorHAnsi" w:cstheme="minorBidi"/>
          <w:b w:val="0"/>
          <w:szCs w:val="22"/>
          <w:lang w:eastAsia="en-US"/>
        </w:rPr>
        <w:id w:val="-1536575612"/>
        <w:docPartObj>
          <w:docPartGallery w:val="Table of Contents"/>
          <w:docPartUnique/>
        </w:docPartObj>
      </w:sdtPr>
      <w:sdtEndPr>
        <w:rPr>
          <w:bCs/>
        </w:rPr>
      </w:sdtEndPr>
      <w:sdtContent>
        <w:p w14:paraId="18C3A0B3" w14:textId="003BDD32" w:rsidR="004E70AC" w:rsidRPr="00CD645F" w:rsidRDefault="00370793" w:rsidP="00370793">
          <w:pPr>
            <w:pStyle w:val="TtuloTDC"/>
            <w:numPr>
              <w:ilvl w:val="0"/>
              <w:numId w:val="0"/>
            </w:numPr>
            <w:ind w:left="432" w:hanging="432"/>
            <w:jc w:val="center"/>
            <w:rPr>
              <w:szCs w:val="24"/>
              <w:lang w:eastAsia="en-US"/>
            </w:rPr>
          </w:pPr>
          <w:r w:rsidRPr="00CD645F">
            <w:rPr>
              <w:szCs w:val="24"/>
              <w:lang w:eastAsia="en-US"/>
            </w:rPr>
            <w:t>TABLA DE CONTENIDO</w:t>
          </w:r>
        </w:p>
        <w:p w14:paraId="3D974938" w14:textId="6CD58F38" w:rsidR="00EA7CEA" w:rsidRDefault="004E70AC">
          <w:pPr>
            <w:pStyle w:val="TDC1"/>
            <w:rPr>
              <w:rFonts w:asciiTheme="minorHAnsi" w:eastAsiaTheme="minorEastAsia" w:hAnsiTheme="minorHAnsi"/>
              <w:sz w:val="22"/>
              <w:lang w:eastAsia="es-CO"/>
            </w:rPr>
          </w:pPr>
          <w:r w:rsidRPr="00CD645F">
            <w:rPr>
              <w:b/>
              <w:sz w:val="22"/>
            </w:rPr>
            <w:fldChar w:fldCharType="begin"/>
          </w:r>
          <w:r w:rsidRPr="00CD645F">
            <w:rPr>
              <w:b/>
              <w:sz w:val="22"/>
            </w:rPr>
            <w:instrText xml:space="preserve"> TOC \o "1-3" \h \z \u </w:instrText>
          </w:r>
          <w:r w:rsidRPr="00CD645F">
            <w:rPr>
              <w:b/>
              <w:sz w:val="22"/>
            </w:rPr>
            <w:fldChar w:fldCharType="separate"/>
          </w:r>
          <w:hyperlink w:anchor="_Toc161136064" w:history="1">
            <w:r w:rsidR="00EA7CEA" w:rsidRPr="007D4A45">
              <w:rPr>
                <w:rStyle w:val="Hipervnculo"/>
              </w:rPr>
              <w:t>1. INTRODUCCIÓN</w:t>
            </w:r>
            <w:r w:rsidR="00EA7CEA">
              <w:rPr>
                <w:webHidden/>
              </w:rPr>
              <w:tab/>
            </w:r>
            <w:r w:rsidR="00EA7CEA">
              <w:rPr>
                <w:webHidden/>
              </w:rPr>
              <w:fldChar w:fldCharType="begin"/>
            </w:r>
            <w:r w:rsidR="00EA7CEA">
              <w:rPr>
                <w:webHidden/>
              </w:rPr>
              <w:instrText xml:space="preserve"> PAGEREF _Toc161136064 \h </w:instrText>
            </w:r>
            <w:r w:rsidR="00EA7CEA">
              <w:rPr>
                <w:webHidden/>
              </w:rPr>
            </w:r>
            <w:r w:rsidR="00EA7CEA">
              <w:rPr>
                <w:webHidden/>
              </w:rPr>
              <w:fldChar w:fldCharType="separate"/>
            </w:r>
            <w:r w:rsidR="001D1483">
              <w:rPr>
                <w:webHidden/>
              </w:rPr>
              <w:t>1</w:t>
            </w:r>
            <w:r w:rsidR="00EA7CEA">
              <w:rPr>
                <w:webHidden/>
              </w:rPr>
              <w:fldChar w:fldCharType="end"/>
            </w:r>
          </w:hyperlink>
        </w:p>
        <w:p w14:paraId="6FE0AF19" w14:textId="73F48C80" w:rsidR="00EA7CEA" w:rsidRDefault="00340536">
          <w:pPr>
            <w:pStyle w:val="TDC1"/>
            <w:rPr>
              <w:rFonts w:asciiTheme="minorHAnsi" w:eastAsiaTheme="minorEastAsia" w:hAnsiTheme="minorHAnsi"/>
              <w:sz w:val="22"/>
              <w:lang w:eastAsia="es-CO"/>
            </w:rPr>
          </w:pPr>
          <w:hyperlink w:anchor="_Toc161136065" w:history="1">
            <w:r w:rsidR="00EA7CEA" w:rsidRPr="007D4A45">
              <w:rPr>
                <w:rStyle w:val="Hipervnculo"/>
              </w:rPr>
              <w:t>2. DIMENSIONAMIENTO DE TANQUES</w:t>
            </w:r>
            <w:r w:rsidR="00EA7CEA">
              <w:rPr>
                <w:webHidden/>
              </w:rPr>
              <w:tab/>
            </w:r>
            <w:r w:rsidR="00EA7CEA">
              <w:rPr>
                <w:webHidden/>
              </w:rPr>
              <w:fldChar w:fldCharType="begin"/>
            </w:r>
            <w:r w:rsidR="00EA7CEA">
              <w:rPr>
                <w:webHidden/>
              </w:rPr>
              <w:instrText xml:space="preserve"> PAGEREF _Toc161136065 \h </w:instrText>
            </w:r>
            <w:r w:rsidR="00EA7CEA">
              <w:rPr>
                <w:webHidden/>
              </w:rPr>
            </w:r>
            <w:r w:rsidR="00EA7CEA">
              <w:rPr>
                <w:webHidden/>
              </w:rPr>
              <w:fldChar w:fldCharType="separate"/>
            </w:r>
            <w:r w:rsidR="001D1483">
              <w:rPr>
                <w:webHidden/>
              </w:rPr>
              <w:t>5</w:t>
            </w:r>
            <w:r w:rsidR="00EA7CEA">
              <w:rPr>
                <w:webHidden/>
              </w:rPr>
              <w:fldChar w:fldCharType="end"/>
            </w:r>
          </w:hyperlink>
        </w:p>
        <w:p w14:paraId="19AA5668" w14:textId="43AEF3BB" w:rsidR="00EA7CEA" w:rsidRDefault="00340536">
          <w:pPr>
            <w:pStyle w:val="TDC2"/>
            <w:tabs>
              <w:tab w:val="right" w:leader="dot" w:pos="8828"/>
            </w:tabs>
            <w:rPr>
              <w:rFonts w:asciiTheme="minorHAnsi" w:eastAsiaTheme="minorEastAsia" w:hAnsiTheme="minorHAnsi"/>
              <w:noProof/>
              <w:sz w:val="22"/>
              <w:lang w:eastAsia="es-CO"/>
            </w:rPr>
          </w:pPr>
          <w:hyperlink w:anchor="_Toc161136066" w:history="1">
            <w:r w:rsidR="00EA7CEA" w:rsidRPr="007D4A45">
              <w:rPr>
                <w:rStyle w:val="Hipervnculo"/>
                <w:noProof/>
              </w:rPr>
              <w:t>2.1. DIMENSIONAMIENTO TANQUES 1 DÍA DE ALMACENAMIENTO</w:t>
            </w:r>
            <w:r w:rsidR="00EA7CEA">
              <w:rPr>
                <w:noProof/>
                <w:webHidden/>
              </w:rPr>
              <w:tab/>
            </w:r>
            <w:r w:rsidR="00EA7CEA">
              <w:rPr>
                <w:noProof/>
                <w:webHidden/>
              </w:rPr>
              <w:fldChar w:fldCharType="begin"/>
            </w:r>
            <w:r w:rsidR="00EA7CEA">
              <w:rPr>
                <w:noProof/>
                <w:webHidden/>
              </w:rPr>
              <w:instrText xml:space="preserve"> PAGEREF _Toc161136066 \h </w:instrText>
            </w:r>
            <w:r w:rsidR="00EA7CEA">
              <w:rPr>
                <w:noProof/>
                <w:webHidden/>
              </w:rPr>
            </w:r>
            <w:r w:rsidR="00EA7CEA">
              <w:rPr>
                <w:noProof/>
                <w:webHidden/>
              </w:rPr>
              <w:fldChar w:fldCharType="separate"/>
            </w:r>
            <w:r w:rsidR="001D1483">
              <w:rPr>
                <w:noProof/>
                <w:webHidden/>
              </w:rPr>
              <w:t>5</w:t>
            </w:r>
            <w:r w:rsidR="00EA7CEA">
              <w:rPr>
                <w:noProof/>
                <w:webHidden/>
              </w:rPr>
              <w:fldChar w:fldCharType="end"/>
            </w:r>
          </w:hyperlink>
        </w:p>
        <w:p w14:paraId="36C1A53B" w14:textId="257F647E" w:rsidR="00EA7CEA" w:rsidRDefault="00340536">
          <w:pPr>
            <w:pStyle w:val="TDC3"/>
            <w:rPr>
              <w:rFonts w:asciiTheme="minorHAnsi" w:eastAsiaTheme="minorEastAsia" w:hAnsiTheme="minorHAnsi"/>
              <w:sz w:val="22"/>
              <w:lang w:eastAsia="es-CO"/>
            </w:rPr>
          </w:pPr>
          <w:hyperlink w:anchor="_Toc161136067" w:history="1">
            <w:r w:rsidR="00EA7CEA" w:rsidRPr="007D4A45">
              <w:rPr>
                <w:rStyle w:val="Hipervnculo"/>
              </w:rPr>
              <w:t>2.1.1. CÁLCULO DE LA CAPACIDAD VOLUMÉTRICA DEL TANQUE DIARIO</w:t>
            </w:r>
            <w:r w:rsidR="00EA7CEA">
              <w:rPr>
                <w:webHidden/>
              </w:rPr>
              <w:tab/>
            </w:r>
            <w:r w:rsidR="00EA7CEA">
              <w:rPr>
                <w:webHidden/>
              </w:rPr>
              <w:fldChar w:fldCharType="begin"/>
            </w:r>
            <w:r w:rsidR="00EA7CEA">
              <w:rPr>
                <w:webHidden/>
              </w:rPr>
              <w:instrText xml:space="preserve"> PAGEREF _Toc161136067 \h </w:instrText>
            </w:r>
            <w:r w:rsidR="00EA7CEA">
              <w:rPr>
                <w:webHidden/>
              </w:rPr>
            </w:r>
            <w:r w:rsidR="00EA7CEA">
              <w:rPr>
                <w:webHidden/>
              </w:rPr>
              <w:fldChar w:fldCharType="separate"/>
            </w:r>
            <w:r w:rsidR="001D1483">
              <w:rPr>
                <w:webHidden/>
              </w:rPr>
              <w:t>6</w:t>
            </w:r>
            <w:r w:rsidR="00EA7CEA">
              <w:rPr>
                <w:webHidden/>
              </w:rPr>
              <w:fldChar w:fldCharType="end"/>
            </w:r>
          </w:hyperlink>
        </w:p>
        <w:p w14:paraId="3DEC8CEB" w14:textId="3FFCE89F" w:rsidR="00EA7CEA" w:rsidRDefault="00340536">
          <w:pPr>
            <w:pStyle w:val="TDC2"/>
            <w:tabs>
              <w:tab w:val="right" w:leader="dot" w:pos="8828"/>
            </w:tabs>
            <w:rPr>
              <w:rFonts w:asciiTheme="minorHAnsi" w:eastAsiaTheme="minorEastAsia" w:hAnsiTheme="minorHAnsi"/>
              <w:noProof/>
              <w:sz w:val="22"/>
              <w:lang w:eastAsia="es-CO"/>
            </w:rPr>
          </w:pPr>
          <w:hyperlink w:anchor="_Toc161136068" w:history="1">
            <w:r w:rsidR="00EA7CEA" w:rsidRPr="007D4A45">
              <w:rPr>
                <w:rStyle w:val="Hipervnculo"/>
                <w:noProof/>
              </w:rPr>
              <w:t>2.2. DIMENSIONAMIENTO TANQUES 15 DÍAS DE ALMACENAMIENTO</w:t>
            </w:r>
            <w:r w:rsidR="00EA7CEA">
              <w:rPr>
                <w:noProof/>
                <w:webHidden/>
              </w:rPr>
              <w:tab/>
            </w:r>
            <w:r w:rsidR="00EA7CEA">
              <w:rPr>
                <w:noProof/>
                <w:webHidden/>
              </w:rPr>
              <w:fldChar w:fldCharType="begin"/>
            </w:r>
            <w:r w:rsidR="00EA7CEA">
              <w:rPr>
                <w:noProof/>
                <w:webHidden/>
              </w:rPr>
              <w:instrText xml:space="preserve"> PAGEREF _Toc161136068 \h </w:instrText>
            </w:r>
            <w:r w:rsidR="00EA7CEA">
              <w:rPr>
                <w:noProof/>
                <w:webHidden/>
              </w:rPr>
            </w:r>
            <w:r w:rsidR="00EA7CEA">
              <w:rPr>
                <w:noProof/>
                <w:webHidden/>
              </w:rPr>
              <w:fldChar w:fldCharType="separate"/>
            </w:r>
            <w:r w:rsidR="001D1483">
              <w:rPr>
                <w:noProof/>
                <w:webHidden/>
              </w:rPr>
              <w:t>6</w:t>
            </w:r>
            <w:r w:rsidR="00EA7CEA">
              <w:rPr>
                <w:noProof/>
                <w:webHidden/>
              </w:rPr>
              <w:fldChar w:fldCharType="end"/>
            </w:r>
          </w:hyperlink>
        </w:p>
        <w:p w14:paraId="36E6EDF6" w14:textId="739AA229" w:rsidR="00EA7CEA" w:rsidRDefault="00340536">
          <w:pPr>
            <w:pStyle w:val="TDC3"/>
            <w:rPr>
              <w:rFonts w:asciiTheme="minorHAnsi" w:eastAsiaTheme="minorEastAsia" w:hAnsiTheme="minorHAnsi"/>
              <w:sz w:val="22"/>
              <w:lang w:eastAsia="es-CO"/>
            </w:rPr>
          </w:pPr>
          <w:hyperlink w:anchor="_Toc161136069" w:history="1">
            <w:r w:rsidR="00EA7CEA" w:rsidRPr="007D4A45">
              <w:rPr>
                <w:rStyle w:val="Hipervnculo"/>
              </w:rPr>
              <w:t>2.2.1. CÁLCULO DE LA CAPACIDAD VOLUMÉTRICA DEL TANQUE PARA 15 DÍAS</w:t>
            </w:r>
            <w:r w:rsidR="00EA7CEA">
              <w:rPr>
                <w:webHidden/>
              </w:rPr>
              <w:tab/>
            </w:r>
            <w:r w:rsidR="00EA7CEA">
              <w:rPr>
                <w:webHidden/>
              </w:rPr>
              <w:fldChar w:fldCharType="begin"/>
            </w:r>
            <w:r w:rsidR="00EA7CEA">
              <w:rPr>
                <w:webHidden/>
              </w:rPr>
              <w:instrText xml:space="preserve"> PAGEREF _Toc161136069 \h </w:instrText>
            </w:r>
            <w:r w:rsidR="00EA7CEA">
              <w:rPr>
                <w:webHidden/>
              </w:rPr>
            </w:r>
            <w:r w:rsidR="00EA7CEA">
              <w:rPr>
                <w:webHidden/>
              </w:rPr>
              <w:fldChar w:fldCharType="separate"/>
            </w:r>
            <w:r w:rsidR="001D1483">
              <w:rPr>
                <w:webHidden/>
              </w:rPr>
              <w:t>7</w:t>
            </w:r>
            <w:r w:rsidR="00EA7CEA">
              <w:rPr>
                <w:webHidden/>
              </w:rPr>
              <w:fldChar w:fldCharType="end"/>
            </w:r>
          </w:hyperlink>
        </w:p>
        <w:p w14:paraId="5443C0FF" w14:textId="13C59C6C" w:rsidR="00EA7CEA" w:rsidRDefault="00340536">
          <w:pPr>
            <w:pStyle w:val="TDC2"/>
            <w:tabs>
              <w:tab w:val="right" w:leader="dot" w:pos="8828"/>
            </w:tabs>
            <w:rPr>
              <w:rFonts w:asciiTheme="minorHAnsi" w:eastAsiaTheme="minorEastAsia" w:hAnsiTheme="minorHAnsi"/>
              <w:noProof/>
              <w:sz w:val="22"/>
              <w:lang w:eastAsia="es-CO"/>
            </w:rPr>
          </w:pPr>
          <w:hyperlink w:anchor="_Toc161136070" w:history="1">
            <w:r w:rsidR="00EA7CEA" w:rsidRPr="007D4A45">
              <w:rPr>
                <w:rStyle w:val="Hipervnculo"/>
                <w:noProof/>
              </w:rPr>
              <w:t>2.3. DIMENSIONAMIENTO TANQUE COMPENSACIÓN</w:t>
            </w:r>
            <w:r w:rsidR="00EA7CEA">
              <w:rPr>
                <w:noProof/>
                <w:webHidden/>
              </w:rPr>
              <w:tab/>
            </w:r>
            <w:r w:rsidR="00EA7CEA">
              <w:rPr>
                <w:noProof/>
                <w:webHidden/>
              </w:rPr>
              <w:fldChar w:fldCharType="begin"/>
            </w:r>
            <w:r w:rsidR="00EA7CEA">
              <w:rPr>
                <w:noProof/>
                <w:webHidden/>
              </w:rPr>
              <w:instrText xml:space="preserve"> PAGEREF _Toc161136070 \h </w:instrText>
            </w:r>
            <w:r w:rsidR="00EA7CEA">
              <w:rPr>
                <w:noProof/>
                <w:webHidden/>
              </w:rPr>
            </w:r>
            <w:r w:rsidR="00EA7CEA">
              <w:rPr>
                <w:noProof/>
                <w:webHidden/>
              </w:rPr>
              <w:fldChar w:fldCharType="separate"/>
            </w:r>
            <w:r w:rsidR="001D1483">
              <w:rPr>
                <w:noProof/>
                <w:webHidden/>
              </w:rPr>
              <w:t>8</w:t>
            </w:r>
            <w:r w:rsidR="00EA7CEA">
              <w:rPr>
                <w:noProof/>
                <w:webHidden/>
              </w:rPr>
              <w:fldChar w:fldCharType="end"/>
            </w:r>
          </w:hyperlink>
        </w:p>
        <w:p w14:paraId="464FCD2E" w14:textId="0D96C182" w:rsidR="00EA7CEA" w:rsidRDefault="00340536">
          <w:pPr>
            <w:pStyle w:val="TDC3"/>
            <w:rPr>
              <w:rFonts w:asciiTheme="minorHAnsi" w:eastAsiaTheme="minorEastAsia" w:hAnsiTheme="minorHAnsi"/>
              <w:sz w:val="22"/>
              <w:lang w:eastAsia="es-CO"/>
            </w:rPr>
          </w:pPr>
          <w:hyperlink w:anchor="_Toc161136071" w:history="1">
            <w:r w:rsidR="00EA7CEA" w:rsidRPr="007D4A45">
              <w:rPr>
                <w:rStyle w:val="Hipervnculo"/>
              </w:rPr>
              <w:t>2.3.1. CÁLCULO DE LA CAPACIDAD VOLUMÉTRICA DEL TANQUE DE COMPENSACIÓN</w:t>
            </w:r>
            <w:r w:rsidR="00EA7CEA">
              <w:rPr>
                <w:webHidden/>
              </w:rPr>
              <w:tab/>
            </w:r>
            <w:r w:rsidR="00EA7CEA">
              <w:rPr>
                <w:webHidden/>
              </w:rPr>
              <w:fldChar w:fldCharType="begin"/>
            </w:r>
            <w:r w:rsidR="00EA7CEA">
              <w:rPr>
                <w:webHidden/>
              </w:rPr>
              <w:instrText xml:space="preserve"> PAGEREF _Toc161136071 \h </w:instrText>
            </w:r>
            <w:r w:rsidR="00EA7CEA">
              <w:rPr>
                <w:webHidden/>
              </w:rPr>
            </w:r>
            <w:r w:rsidR="00EA7CEA">
              <w:rPr>
                <w:webHidden/>
              </w:rPr>
              <w:fldChar w:fldCharType="separate"/>
            </w:r>
            <w:r w:rsidR="001D1483">
              <w:rPr>
                <w:webHidden/>
              </w:rPr>
              <w:t>9</w:t>
            </w:r>
            <w:r w:rsidR="00EA7CEA">
              <w:rPr>
                <w:webHidden/>
              </w:rPr>
              <w:fldChar w:fldCharType="end"/>
            </w:r>
          </w:hyperlink>
        </w:p>
        <w:p w14:paraId="7E7F2FAE" w14:textId="3247F86B" w:rsidR="00EA7CEA" w:rsidRDefault="00340536">
          <w:pPr>
            <w:pStyle w:val="TDC1"/>
            <w:rPr>
              <w:rFonts w:asciiTheme="minorHAnsi" w:eastAsiaTheme="minorEastAsia" w:hAnsiTheme="minorHAnsi"/>
              <w:sz w:val="22"/>
              <w:lang w:eastAsia="es-CO"/>
            </w:rPr>
          </w:pPr>
          <w:hyperlink w:anchor="_Toc161136072" w:history="1">
            <w:r w:rsidR="00EA7CEA" w:rsidRPr="007D4A45">
              <w:rPr>
                <w:rStyle w:val="Hipervnculo"/>
              </w:rPr>
              <w:t>3. CALCULO DEL ESPESOR DEL TANQUE PARA 15 DÍAS</w:t>
            </w:r>
            <w:r w:rsidR="00EA7CEA">
              <w:rPr>
                <w:webHidden/>
              </w:rPr>
              <w:tab/>
            </w:r>
            <w:r w:rsidR="00EA7CEA">
              <w:rPr>
                <w:webHidden/>
              </w:rPr>
              <w:fldChar w:fldCharType="begin"/>
            </w:r>
            <w:r w:rsidR="00EA7CEA">
              <w:rPr>
                <w:webHidden/>
              </w:rPr>
              <w:instrText xml:space="preserve"> PAGEREF _Toc161136072 \h </w:instrText>
            </w:r>
            <w:r w:rsidR="00EA7CEA">
              <w:rPr>
                <w:webHidden/>
              </w:rPr>
            </w:r>
            <w:r w:rsidR="00EA7CEA">
              <w:rPr>
                <w:webHidden/>
              </w:rPr>
              <w:fldChar w:fldCharType="separate"/>
            </w:r>
            <w:r w:rsidR="001D1483">
              <w:rPr>
                <w:webHidden/>
              </w:rPr>
              <w:t>10</w:t>
            </w:r>
            <w:r w:rsidR="00EA7CEA">
              <w:rPr>
                <w:webHidden/>
              </w:rPr>
              <w:fldChar w:fldCharType="end"/>
            </w:r>
          </w:hyperlink>
        </w:p>
        <w:p w14:paraId="70551B79" w14:textId="624D6F7A" w:rsidR="00EA7CEA" w:rsidRDefault="00340536">
          <w:pPr>
            <w:pStyle w:val="TDC2"/>
            <w:tabs>
              <w:tab w:val="right" w:leader="dot" w:pos="8828"/>
            </w:tabs>
            <w:rPr>
              <w:rFonts w:asciiTheme="minorHAnsi" w:eastAsiaTheme="minorEastAsia" w:hAnsiTheme="minorHAnsi"/>
              <w:noProof/>
              <w:sz w:val="22"/>
              <w:lang w:eastAsia="es-CO"/>
            </w:rPr>
          </w:pPr>
          <w:hyperlink w:anchor="_Toc161136073" w:history="1">
            <w:r w:rsidR="00EA7CEA" w:rsidRPr="007D4A45">
              <w:rPr>
                <w:rStyle w:val="Hipervnculo"/>
                <w:noProof/>
                <w:lang w:eastAsia="es-ES"/>
              </w:rPr>
              <w:t>3.1. CÁLCULO DEL PRIMER ANILLO</w:t>
            </w:r>
            <w:r w:rsidR="00EA7CEA">
              <w:rPr>
                <w:noProof/>
                <w:webHidden/>
              </w:rPr>
              <w:tab/>
            </w:r>
            <w:r w:rsidR="00EA7CEA">
              <w:rPr>
                <w:noProof/>
                <w:webHidden/>
              </w:rPr>
              <w:fldChar w:fldCharType="begin"/>
            </w:r>
            <w:r w:rsidR="00EA7CEA">
              <w:rPr>
                <w:noProof/>
                <w:webHidden/>
              </w:rPr>
              <w:instrText xml:space="preserve"> PAGEREF _Toc161136073 \h </w:instrText>
            </w:r>
            <w:r w:rsidR="00EA7CEA">
              <w:rPr>
                <w:noProof/>
                <w:webHidden/>
              </w:rPr>
            </w:r>
            <w:r w:rsidR="00EA7CEA">
              <w:rPr>
                <w:noProof/>
                <w:webHidden/>
              </w:rPr>
              <w:fldChar w:fldCharType="separate"/>
            </w:r>
            <w:r w:rsidR="001D1483">
              <w:rPr>
                <w:noProof/>
                <w:webHidden/>
              </w:rPr>
              <w:t>12</w:t>
            </w:r>
            <w:r w:rsidR="00EA7CEA">
              <w:rPr>
                <w:noProof/>
                <w:webHidden/>
              </w:rPr>
              <w:fldChar w:fldCharType="end"/>
            </w:r>
          </w:hyperlink>
        </w:p>
        <w:p w14:paraId="0C0BD524" w14:textId="4349883C" w:rsidR="00EA7CEA" w:rsidRDefault="00340536">
          <w:pPr>
            <w:pStyle w:val="TDC2"/>
            <w:tabs>
              <w:tab w:val="right" w:leader="dot" w:pos="8828"/>
            </w:tabs>
            <w:rPr>
              <w:rFonts w:asciiTheme="minorHAnsi" w:eastAsiaTheme="minorEastAsia" w:hAnsiTheme="minorHAnsi"/>
              <w:noProof/>
              <w:sz w:val="22"/>
              <w:lang w:eastAsia="es-CO"/>
            </w:rPr>
          </w:pPr>
          <w:hyperlink w:anchor="_Toc161136074" w:history="1">
            <w:r w:rsidR="00EA7CEA" w:rsidRPr="007D4A45">
              <w:rPr>
                <w:rStyle w:val="Hipervnculo"/>
                <w:noProof/>
                <w:lang w:eastAsia="es-ES"/>
              </w:rPr>
              <w:t>3.2. CÁLCULO DEL SEGUNDO ANILLO</w:t>
            </w:r>
            <w:r w:rsidR="00EA7CEA">
              <w:rPr>
                <w:noProof/>
                <w:webHidden/>
              </w:rPr>
              <w:tab/>
            </w:r>
            <w:r w:rsidR="00EA7CEA">
              <w:rPr>
                <w:noProof/>
                <w:webHidden/>
              </w:rPr>
              <w:fldChar w:fldCharType="begin"/>
            </w:r>
            <w:r w:rsidR="00EA7CEA">
              <w:rPr>
                <w:noProof/>
                <w:webHidden/>
              </w:rPr>
              <w:instrText xml:space="preserve"> PAGEREF _Toc161136074 \h </w:instrText>
            </w:r>
            <w:r w:rsidR="00EA7CEA">
              <w:rPr>
                <w:noProof/>
                <w:webHidden/>
              </w:rPr>
            </w:r>
            <w:r w:rsidR="00EA7CEA">
              <w:rPr>
                <w:noProof/>
                <w:webHidden/>
              </w:rPr>
              <w:fldChar w:fldCharType="separate"/>
            </w:r>
            <w:r w:rsidR="001D1483">
              <w:rPr>
                <w:noProof/>
                <w:webHidden/>
              </w:rPr>
              <w:t>12</w:t>
            </w:r>
            <w:r w:rsidR="00EA7CEA">
              <w:rPr>
                <w:noProof/>
                <w:webHidden/>
              </w:rPr>
              <w:fldChar w:fldCharType="end"/>
            </w:r>
          </w:hyperlink>
        </w:p>
        <w:p w14:paraId="3CFC7402" w14:textId="443F379D" w:rsidR="00EA7CEA" w:rsidRDefault="00340536">
          <w:pPr>
            <w:pStyle w:val="TDC2"/>
            <w:tabs>
              <w:tab w:val="right" w:leader="dot" w:pos="8828"/>
            </w:tabs>
            <w:rPr>
              <w:rFonts w:asciiTheme="minorHAnsi" w:eastAsiaTheme="minorEastAsia" w:hAnsiTheme="minorHAnsi"/>
              <w:noProof/>
              <w:sz w:val="22"/>
              <w:lang w:eastAsia="es-CO"/>
            </w:rPr>
          </w:pPr>
          <w:hyperlink w:anchor="_Toc161136075" w:history="1">
            <w:r w:rsidR="00EA7CEA" w:rsidRPr="007D4A45">
              <w:rPr>
                <w:rStyle w:val="Hipervnculo"/>
                <w:noProof/>
                <w:lang w:eastAsia="es-ES"/>
              </w:rPr>
              <w:t>3.3. CÁLCULO Y SELECCIÓN DEL ESPESOR DEL FONDO</w:t>
            </w:r>
            <w:r w:rsidR="00EA7CEA">
              <w:rPr>
                <w:noProof/>
                <w:webHidden/>
              </w:rPr>
              <w:tab/>
            </w:r>
            <w:r w:rsidR="00EA7CEA">
              <w:rPr>
                <w:noProof/>
                <w:webHidden/>
              </w:rPr>
              <w:fldChar w:fldCharType="begin"/>
            </w:r>
            <w:r w:rsidR="00EA7CEA">
              <w:rPr>
                <w:noProof/>
                <w:webHidden/>
              </w:rPr>
              <w:instrText xml:space="preserve"> PAGEREF _Toc161136075 \h </w:instrText>
            </w:r>
            <w:r w:rsidR="00EA7CEA">
              <w:rPr>
                <w:noProof/>
                <w:webHidden/>
              </w:rPr>
            </w:r>
            <w:r w:rsidR="00EA7CEA">
              <w:rPr>
                <w:noProof/>
                <w:webHidden/>
              </w:rPr>
              <w:fldChar w:fldCharType="separate"/>
            </w:r>
            <w:r w:rsidR="001D1483">
              <w:rPr>
                <w:noProof/>
                <w:webHidden/>
              </w:rPr>
              <w:t>13</w:t>
            </w:r>
            <w:r w:rsidR="00EA7CEA">
              <w:rPr>
                <w:noProof/>
                <w:webHidden/>
              </w:rPr>
              <w:fldChar w:fldCharType="end"/>
            </w:r>
          </w:hyperlink>
        </w:p>
        <w:p w14:paraId="3BFB57D4" w14:textId="281BEF76" w:rsidR="00EA7CEA" w:rsidRDefault="00340536">
          <w:pPr>
            <w:pStyle w:val="TDC2"/>
            <w:tabs>
              <w:tab w:val="right" w:leader="dot" w:pos="8828"/>
            </w:tabs>
            <w:rPr>
              <w:rFonts w:asciiTheme="minorHAnsi" w:eastAsiaTheme="minorEastAsia" w:hAnsiTheme="minorHAnsi"/>
              <w:noProof/>
              <w:sz w:val="22"/>
              <w:lang w:eastAsia="es-CO"/>
            </w:rPr>
          </w:pPr>
          <w:hyperlink w:anchor="_Toc161136076" w:history="1">
            <w:r w:rsidR="00EA7CEA" w:rsidRPr="007D4A45">
              <w:rPr>
                <w:rStyle w:val="Hipervnculo"/>
                <w:noProof/>
                <w:lang w:eastAsia="es-ES"/>
              </w:rPr>
              <w:t>3.4. CÁLCULO Y SELECCIÓN DE LA ESTRUCTURA</w:t>
            </w:r>
            <w:r w:rsidR="00EA7CEA">
              <w:rPr>
                <w:noProof/>
                <w:webHidden/>
              </w:rPr>
              <w:tab/>
            </w:r>
            <w:r w:rsidR="00EA7CEA">
              <w:rPr>
                <w:noProof/>
                <w:webHidden/>
              </w:rPr>
              <w:fldChar w:fldCharType="begin"/>
            </w:r>
            <w:r w:rsidR="00EA7CEA">
              <w:rPr>
                <w:noProof/>
                <w:webHidden/>
              </w:rPr>
              <w:instrText xml:space="preserve"> PAGEREF _Toc161136076 \h </w:instrText>
            </w:r>
            <w:r w:rsidR="00EA7CEA">
              <w:rPr>
                <w:noProof/>
                <w:webHidden/>
              </w:rPr>
            </w:r>
            <w:r w:rsidR="00EA7CEA">
              <w:rPr>
                <w:noProof/>
                <w:webHidden/>
              </w:rPr>
              <w:fldChar w:fldCharType="separate"/>
            </w:r>
            <w:r w:rsidR="001D1483">
              <w:rPr>
                <w:noProof/>
                <w:webHidden/>
              </w:rPr>
              <w:t>13</w:t>
            </w:r>
            <w:r w:rsidR="00EA7CEA">
              <w:rPr>
                <w:noProof/>
                <w:webHidden/>
              </w:rPr>
              <w:fldChar w:fldCharType="end"/>
            </w:r>
          </w:hyperlink>
        </w:p>
        <w:p w14:paraId="34653775" w14:textId="6AE54B07" w:rsidR="00EA7CEA" w:rsidRDefault="00340536">
          <w:pPr>
            <w:pStyle w:val="TDC1"/>
            <w:rPr>
              <w:rFonts w:asciiTheme="minorHAnsi" w:eastAsiaTheme="minorEastAsia" w:hAnsiTheme="minorHAnsi"/>
              <w:sz w:val="22"/>
              <w:lang w:eastAsia="es-CO"/>
            </w:rPr>
          </w:pPr>
          <w:hyperlink w:anchor="_Toc161136077" w:history="1">
            <w:r w:rsidR="00EA7CEA" w:rsidRPr="007D4A45">
              <w:rPr>
                <w:rStyle w:val="Hipervnculo"/>
              </w:rPr>
              <w:t>4. CALCULO DEL ESPESOR DEL TANQUE DE USO DIARIO</w:t>
            </w:r>
            <w:r w:rsidR="00EA7CEA">
              <w:rPr>
                <w:webHidden/>
              </w:rPr>
              <w:tab/>
            </w:r>
            <w:r w:rsidR="00EA7CEA">
              <w:rPr>
                <w:webHidden/>
              </w:rPr>
              <w:fldChar w:fldCharType="begin"/>
            </w:r>
            <w:r w:rsidR="00EA7CEA">
              <w:rPr>
                <w:webHidden/>
              </w:rPr>
              <w:instrText xml:space="preserve"> PAGEREF _Toc161136077 \h </w:instrText>
            </w:r>
            <w:r w:rsidR="00EA7CEA">
              <w:rPr>
                <w:webHidden/>
              </w:rPr>
            </w:r>
            <w:r w:rsidR="00EA7CEA">
              <w:rPr>
                <w:webHidden/>
              </w:rPr>
              <w:fldChar w:fldCharType="separate"/>
            </w:r>
            <w:r w:rsidR="001D1483">
              <w:rPr>
                <w:webHidden/>
              </w:rPr>
              <w:t>16</w:t>
            </w:r>
            <w:r w:rsidR="00EA7CEA">
              <w:rPr>
                <w:webHidden/>
              </w:rPr>
              <w:fldChar w:fldCharType="end"/>
            </w:r>
          </w:hyperlink>
        </w:p>
        <w:p w14:paraId="2A0D5C5F" w14:textId="2F47BD96" w:rsidR="00EA7CEA" w:rsidRDefault="00340536">
          <w:pPr>
            <w:pStyle w:val="TDC2"/>
            <w:tabs>
              <w:tab w:val="right" w:leader="dot" w:pos="8828"/>
            </w:tabs>
            <w:rPr>
              <w:rFonts w:asciiTheme="minorHAnsi" w:eastAsiaTheme="minorEastAsia" w:hAnsiTheme="minorHAnsi"/>
              <w:noProof/>
              <w:sz w:val="22"/>
              <w:lang w:eastAsia="es-CO"/>
            </w:rPr>
          </w:pPr>
          <w:hyperlink w:anchor="_Toc161136078" w:history="1">
            <w:r w:rsidR="00EA7CEA" w:rsidRPr="007D4A45">
              <w:rPr>
                <w:rStyle w:val="Hipervnculo"/>
                <w:noProof/>
                <w:lang w:eastAsia="es-ES"/>
              </w:rPr>
              <w:t>4.1. CÁLCULO DEL ESPESOR DEL TANQUE</w:t>
            </w:r>
            <w:r w:rsidR="00EA7CEA">
              <w:rPr>
                <w:noProof/>
                <w:webHidden/>
              </w:rPr>
              <w:tab/>
            </w:r>
            <w:r w:rsidR="00EA7CEA">
              <w:rPr>
                <w:noProof/>
                <w:webHidden/>
              </w:rPr>
              <w:fldChar w:fldCharType="begin"/>
            </w:r>
            <w:r w:rsidR="00EA7CEA">
              <w:rPr>
                <w:noProof/>
                <w:webHidden/>
              </w:rPr>
              <w:instrText xml:space="preserve"> PAGEREF _Toc161136078 \h </w:instrText>
            </w:r>
            <w:r w:rsidR="00EA7CEA">
              <w:rPr>
                <w:noProof/>
                <w:webHidden/>
              </w:rPr>
            </w:r>
            <w:r w:rsidR="00EA7CEA">
              <w:rPr>
                <w:noProof/>
                <w:webHidden/>
              </w:rPr>
              <w:fldChar w:fldCharType="separate"/>
            </w:r>
            <w:r w:rsidR="001D1483">
              <w:rPr>
                <w:noProof/>
                <w:webHidden/>
              </w:rPr>
              <w:t>18</w:t>
            </w:r>
            <w:r w:rsidR="00EA7CEA">
              <w:rPr>
                <w:noProof/>
                <w:webHidden/>
              </w:rPr>
              <w:fldChar w:fldCharType="end"/>
            </w:r>
          </w:hyperlink>
        </w:p>
        <w:p w14:paraId="5D9D6C52" w14:textId="4A7DA301" w:rsidR="00EA7CEA" w:rsidRDefault="00340536">
          <w:pPr>
            <w:pStyle w:val="TDC2"/>
            <w:tabs>
              <w:tab w:val="right" w:leader="dot" w:pos="8828"/>
            </w:tabs>
            <w:rPr>
              <w:rFonts w:asciiTheme="minorHAnsi" w:eastAsiaTheme="minorEastAsia" w:hAnsiTheme="minorHAnsi"/>
              <w:noProof/>
              <w:sz w:val="22"/>
              <w:lang w:eastAsia="es-CO"/>
            </w:rPr>
          </w:pPr>
          <w:hyperlink w:anchor="_Toc161136079" w:history="1">
            <w:r w:rsidR="00EA7CEA" w:rsidRPr="007D4A45">
              <w:rPr>
                <w:rStyle w:val="Hipervnculo"/>
                <w:noProof/>
                <w:lang w:eastAsia="es-ES"/>
              </w:rPr>
              <w:t>4.2. CÁLCULO Y SELECCIÓN DEL ESPESOR DEL FONDO</w:t>
            </w:r>
            <w:r w:rsidR="00EA7CEA">
              <w:rPr>
                <w:noProof/>
                <w:webHidden/>
              </w:rPr>
              <w:tab/>
            </w:r>
            <w:r w:rsidR="00EA7CEA">
              <w:rPr>
                <w:noProof/>
                <w:webHidden/>
              </w:rPr>
              <w:fldChar w:fldCharType="begin"/>
            </w:r>
            <w:r w:rsidR="00EA7CEA">
              <w:rPr>
                <w:noProof/>
                <w:webHidden/>
              </w:rPr>
              <w:instrText xml:space="preserve"> PAGEREF _Toc161136079 \h </w:instrText>
            </w:r>
            <w:r w:rsidR="00EA7CEA">
              <w:rPr>
                <w:noProof/>
                <w:webHidden/>
              </w:rPr>
            </w:r>
            <w:r w:rsidR="00EA7CEA">
              <w:rPr>
                <w:noProof/>
                <w:webHidden/>
              </w:rPr>
              <w:fldChar w:fldCharType="separate"/>
            </w:r>
            <w:r w:rsidR="001D1483">
              <w:rPr>
                <w:noProof/>
                <w:webHidden/>
              </w:rPr>
              <w:t>18</w:t>
            </w:r>
            <w:r w:rsidR="00EA7CEA">
              <w:rPr>
                <w:noProof/>
                <w:webHidden/>
              </w:rPr>
              <w:fldChar w:fldCharType="end"/>
            </w:r>
          </w:hyperlink>
        </w:p>
        <w:p w14:paraId="7B516E63" w14:textId="384811DF" w:rsidR="00EA7CEA" w:rsidRDefault="00340536">
          <w:pPr>
            <w:pStyle w:val="TDC2"/>
            <w:tabs>
              <w:tab w:val="right" w:leader="dot" w:pos="8828"/>
            </w:tabs>
            <w:rPr>
              <w:rFonts w:asciiTheme="minorHAnsi" w:eastAsiaTheme="minorEastAsia" w:hAnsiTheme="minorHAnsi"/>
              <w:noProof/>
              <w:sz w:val="22"/>
              <w:lang w:eastAsia="es-CO"/>
            </w:rPr>
          </w:pPr>
          <w:hyperlink w:anchor="_Toc161136080" w:history="1">
            <w:r w:rsidR="00EA7CEA" w:rsidRPr="007D4A45">
              <w:rPr>
                <w:rStyle w:val="Hipervnculo"/>
                <w:noProof/>
                <w:lang w:eastAsia="es-ES"/>
              </w:rPr>
              <w:t>4.3. CÁLCULO Y SELECCIÓN DE LA ESTRUCTURA</w:t>
            </w:r>
            <w:r w:rsidR="00EA7CEA">
              <w:rPr>
                <w:noProof/>
                <w:webHidden/>
              </w:rPr>
              <w:tab/>
            </w:r>
            <w:r w:rsidR="00EA7CEA">
              <w:rPr>
                <w:noProof/>
                <w:webHidden/>
              </w:rPr>
              <w:fldChar w:fldCharType="begin"/>
            </w:r>
            <w:r w:rsidR="00EA7CEA">
              <w:rPr>
                <w:noProof/>
                <w:webHidden/>
              </w:rPr>
              <w:instrText xml:space="preserve"> PAGEREF _Toc161136080 \h </w:instrText>
            </w:r>
            <w:r w:rsidR="00EA7CEA">
              <w:rPr>
                <w:noProof/>
                <w:webHidden/>
              </w:rPr>
            </w:r>
            <w:r w:rsidR="00EA7CEA">
              <w:rPr>
                <w:noProof/>
                <w:webHidden/>
              </w:rPr>
              <w:fldChar w:fldCharType="separate"/>
            </w:r>
            <w:r w:rsidR="001D1483">
              <w:rPr>
                <w:noProof/>
                <w:webHidden/>
              </w:rPr>
              <w:t>19</w:t>
            </w:r>
            <w:r w:rsidR="00EA7CEA">
              <w:rPr>
                <w:noProof/>
                <w:webHidden/>
              </w:rPr>
              <w:fldChar w:fldCharType="end"/>
            </w:r>
          </w:hyperlink>
        </w:p>
        <w:p w14:paraId="7E04BBAE" w14:textId="6EB7B889" w:rsidR="00EA7CEA" w:rsidRDefault="00340536">
          <w:pPr>
            <w:pStyle w:val="TDC1"/>
            <w:rPr>
              <w:rFonts w:asciiTheme="minorHAnsi" w:eastAsiaTheme="minorEastAsia" w:hAnsiTheme="minorHAnsi"/>
              <w:sz w:val="22"/>
              <w:lang w:eastAsia="es-CO"/>
            </w:rPr>
          </w:pPr>
          <w:hyperlink w:anchor="_Toc161136081" w:history="1">
            <w:r w:rsidR="00EA7CEA" w:rsidRPr="007D4A45">
              <w:rPr>
                <w:rStyle w:val="Hipervnculo"/>
              </w:rPr>
              <w:t>5. CALCULO DEL ESPESOR DEL TANQUE DE COMPENSACIÓN</w:t>
            </w:r>
            <w:r w:rsidR="00EA7CEA">
              <w:rPr>
                <w:webHidden/>
              </w:rPr>
              <w:tab/>
            </w:r>
            <w:r w:rsidR="00EA7CEA">
              <w:rPr>
                <w:webHidden/>
              </w:rPr>
              <w:fldChar w:fldCharType="begin"/>
            </w:r>
            <w:r w:rsidR="00EA7CEA">
              <w:rPr>
                <w:webHidden/>
              </w:rPr>
              <w:instrText xml:space="preserve"> PAGEREF _Toc161136081 \h </w:instrText>
            </w:r>
            <w:r w:rsidR="00EA7CEA">
              <w:rPr>
                <w:webHidden/>
              </w:rPr>
            </w:r>
            <w:r w:rsidR="00EA7CEA">
              <w:rPr>
                <w:webHidden/>
              </w:rPr>
              <w:fldChar w:fldCharType="separate"/>
            </w:r>
            <w:r w:rsidR="001D1483">
              <w:rPr>
                <w:webHidden/>
              </w:rPr>
              <w:t>20</w:t>
            </w:r>
            <w:r w:rsidR="00EA7CEA">
              <w:rPr>
                <w:webHidden/>
              </w:rPr>
              <w:fldChar w:fldCharType="end"/>
            </w:r>
          </w:hyperlink>
        </w:p>
        <w:p w14:paraId="16A0FBD3" w14:textId="472BC01A" w:rsidR="00EA7CEA" w:rsidRDefault="00340536">
          <w:pPr>
            <w:pStyle w:val="TDC2"/>
            <w:tabs>
              <w:tab w:val="right" w:leader="dot" w:pos="8828"/>
            </w:tabs>
            <w:rPr>
              <w:rFonts w:asciiTheme="minorHAnsi" w:eastAsiaTheme="minorEastAsia" w:hAnsiTheme="minorHAnsi"/>
              <w:noProof/>
              <w:sz w:val="22"/>
              <w:lang w:eastAsia="es-CO"/>
            </w:rPr>
          </w:pPr>
          <w:hyperlink w:anchor="_Toc161136082" w:history="1">
            <w:r w:rsidR="00EA7CEA" w:rsidRPr="007D4A45">
              <w:rPr>
                <w:rStyle w:val="Hipervnculo"/>
                <w:noProof/>
                <w:lang w:eastAsia="es-ES"/>
              </w:rPr>
              <w:t>5.1. CÁLCULO DEL ESPESOR DEL TANQUE</w:t>
            </w:r>
            <w:r w:rsidR="00EA7CEA">
              <w:rPr>
                <w:noProof/>
                <w:webHidden/>
              </w:rPr>
              <w:tab/>
            </w:r>
            <w:r w:rsidR="00EA7CEA">
              <w:rPr>
                <w:noProof/>
                <w:webHidden/>
              </w:rPr>
              <w:fldChar w:fldCharType="begin"/>
            </w:r>
            <w:r w:rsidR="00EA7CEA">
              <w:rPr>
                <w:noProof/>
                <w:webHidden/>
              </w:rPr>
              <w:instrText xml:space="preserve"> PAGEREF _Toc161136082 \h </w:instrText>
            </w:r>
            <w:r w:rsidR="00EA7CEA">
              <w:rPr>
                <w:noProof/>
                <w:webHidden/>
              </w:rPr>
            </w:r>
            <w:r w:rsidR="00EA7CEA">
              <w:rPr>
                <w:noProof/>
                <w:webHidden/>
              </w:rPr>
              <w:fldChar w:fldCharType="separate"/>
            </w:r>
            <w:r w:rsidR="001D1483">
              <w:rPr>
                <w:noProof/>
                <w:webHidden/>
              </w:rPr>
              <w:t>21</w:t>
            </w:r>
            <w:r w:rsidR="00EA7CEA">
              <w:rPr>
                <w:noProof/>
                <w:webHidden/>
              </w:rPr>
              <w:fldChar w:fldCharType="end"/>
            </w:r>
          </w:hyperlink>
        </w:p>
        <w:p w14:paraId="38E979A3" w14:textId="5D94E32D" w:rsidR="00EA7CEA" w:rsidRDefault="00340536">
          <w:pPr>
            <w:pStyle w:val="TDC2"/>
            <w:tabs>
              <w:tab w:val="right" w:leader="dot" w:pos="8828"/>
            </w:tabs>
            <w:rPr>
              <w:rFonts w:asciiTheme="minorHAnsi" w:eastAsiaTheme="minorEastAsia" w:hAnsiTheme="minorHAnsi"/>
              <w:noProof/>
              <w:sz w:val="22"/>
              <w:lang w:eastAsia="es-CO"/>
            </w:rPr>
          </w:pPr>
          <w:hyperlink w:anchor="_Toc161136083" w:history="1">
            <w:r w:rsidR="00EA7CEA" w:rsidRPr="007D4A45">
              <w:rPr>
                <w:rStyle w:val="Hipervnculo"/>
                <w:noProof/>
                <w:lang w:eastAsia="es-ES"/>
              </w:rPr>
              <w:t>5.2. CÁLCULO Y SELECCIÓN DEL ESPESOR DEL FONDO</w:t>
            </w:r>
            <w:r w:rsidR="00EA7CEA">
              <w:rPr>
                <w:noProof/>
                <w:webHidden/>
              </w:rPr>
              <w:tab/>
            </w:r>
            <w:r w:rsidR="00EA7CEA">
              <w:rPr>
                <w:noProof/>
                <w:webHidden/>
              </w:rPr>
              <w:fldChar w:fldCharType="begin"/>
            </w:r>
            <w:r w:rsidR="00EA7CEA">
              <w:rPr>
                <w:noProof/>
                <w:webHidden/>
              </w:rPr>
              <w:instrText xml:space="preserve"> PAGEREF _Toc161136083 \h </w:instrText>
            </w:r>
            <w:r w:rsidR="00EA7CEA">
              <w:rPr>
                <w:noProof/>
                <w:webHidden/>
              </w:rPr>
            </w:r>
            <w:r w:rsidR="00EA7CEA">
              <w:rPr>
                <w:noProof/>
                <w:webHidden/>
              </w:rPr>
              <w:fldChar w:fldCharType="separate"/>
            </w:r>
            <w:r w:rsidR="001D1483">
              <w:rPr>
                <w:noProof/>
                <w:webHidden/>
              </w:rPr>
              <w:t>22</w:t>
            </w:r>
            <w:r w:rsidR="00EA7CEA">
              <w:rPr>
                <w:noProof/>
                <w:webHidden/>
              </w:rPr>
              <w:fldChar w:fldCharType="end"/>
            </w:r>
          </w:hyperlink>
        </w:p>
        <w:p w14:paraId="6FEC2D97" w14:textId="207E053A" w:rsidR="00EA7CEA" w:rsidRDefault="00340536">
          <w:pPr>
            <w:pStyle w:val="TDC2"/>
            <w:tabs>
              <w:tab w:val="right" w:leader="dot" w:pos="8828"/>
            </w:tabs>
            <w:rPr>
              <w:rFonts w:asciiTheme="minorHAnsi" w:eastAsiaTheme="minorEastAsia" w:hAnsiTheme="minorHAnsi"/>
              <w:noProof/>
              <w:sz w:val="22"/>
              <w:lang w:eastAsia="es-CO"/>
            </w:rPr>
          </w:pPr>
          <w:hyperlink w:anchor="_Toc161136084" w:history="1">
            <w:r w:rsidR="00EA7CEA" w:rsidRPr="007D4A45">
              <w:rPr>
                <w:rStyle w:val="Hipervnculo"/>
                <w:noProof/>
                <w:lang w:eastAsia="es-ES"/>
              </w:rPr>
              <w:t>5.3. CÁLCULO Y SELECCIÓN DE LA ESTRUCTURA</w:t>
            </w:r>
            <w:r w:rsidR="00EA7CEA">
              <w:rPr>
                <w:noProof/>
                <w:webHidden/>
              </w:rPr>
              <w:tab/>
            </w:r>
            <w:r w:rsidR="00EA7CEA">
              <w:rPr>
                <w:noProof/>
                <w:webHidden/>
              </w:rPr>
              <w:fldChar w:fldCharType="begin"/>
            </w:r>
            <w:r w:rsidR="00EA7CEA">
              <w:rPr>
                <w:noProof/>
                <w:webHidden/>
              </w:rPr>
              <w:instrText xml:space="preserve"> PAGEREF _Toc161136084 \h </w:instrText>
            </w:r>
            <w:r w:rsidR="00EA7CEA">
              <w:rPr>
                <w:noProof/>
                <w:webHidden/>
              </w:rPr>
            </w:r>
            <w:r w:rsidR="00EA7CEA">
              <w:rPr>
                <w:noProof/>
                <w:webHidden/>
              </w:rPr>
              <w:fldChar w:fldCharType="separate"/>
            </w:r>
            <w:r w:rsidR="001D1483">
              <w:rPr>
                <w:noProof/>
                <w:webHidden/>
              </w:rPr>
              <w:t>22</w:t>
            </w:r>
            <w:r w:rsidR="00EA7CEA">
              <w:rPr>
                <w:noProof/>
                <w:webHidden/>
              </w:rPr>
              <w:fldChar w:fldCharType="end"/>
            </w:r>
          </w:hyperlink>
        </w:p>
        <w:p w14:paraId="529DEFB8" w14:textId="6895742E" w:rsidR="00EA7CEA" w:rsidRDefault="00340536">
          <w:pPr>
            <w:pStyle w:val="TDC1"/>
            <w:rPr>
              <w:rFonts w:asciiTheme="minorHAnsi" w:eastAsiaTheme="minorEastAsia" w:hAnsiTheme="minorHAnsi"/>
              <w:sz w:val="22"/>
              <w:lang w:eastAsia="es-CO"/>
            </w:rPr>
          </w:pPr>
          <w:hyperlink w:anchor="_Toc161136085" w:history="1">
            <w:r w:rsidR="00EA7CEA" w:rsidRPr="007D4A45">
              <w:rPr>
                <w:rStyle w:val="Hipervnculo"/>
              </w:rPr>
              <w:t>6. RECEPCIÓN DE COMBUSTIBLE</w:t>
            </w:r>
            <w:r w:rsidR="00EA7CEA">
              <w:rPr>
                <w:webHidden/>
              </w:rPr>
              <w:tab/>
            </w:r>
            <w:r w:rsidR="00EA7CEA">
              <w:rPr>
                <w:webHidden/>
              </w:rPr>
              <w:fldChar w:fldCharType="begin"/>
            </w:r>
            <w:r w:rsidR="00EA7CEA">
              <w:rPr>
                <w:webHidden/>
              </w:rPr>
              <w:instrText xml:space="preserve"> PAGEREF _Toc161136085 \h </w:instrText>
            </w:r>
            <w:r w:rsidR="00EA7CEA">
              <w:rPr>
                <w:webHidden/>
              </w:rPr>
            </w:r>
            <w:r w:rsidR="00EA7CEA">
              <w:rPr>
                <w:webHidden/>
              </w:rPr>
              <w:fldChar w:fldCharType="separate"/>
            </w:r>
            <w:r w:rsidR="001D1483">
              <w:rPr>
                <w:webHidden/>
              </w:rPr>
              <w:t>23</w:t>
            </w:r>
            <w:r w:rsidR="00EA7CEA">
              <w:rPr>
                <w:webHidden/>
              </w:rPr>
              <w:fldChar w:fldCharType="end"/>
            </w:r>
          </w:hyperlink>
        </w:p>
        <w:p w14:paraId="1002350C" w14:textId="64DC0F13" w:rsidR="00EA7CEA" w:rsidRDefault="00340536">
          <w:pPr>
            <w:pStyle w:val="TDC1"/>
            <w:rPr>
              <w:rFonts w:asciiTheme="minorHAnsi" w:eastAsiaTheme="minorEastAsia" w:hAnsiTheme="minorHAnsi"/>
              <w:sz w:val="22"/>
              <w:lang w:eastAsia="es-CO"/>
            </w:rPr>
          </w:pPr>
          <w:hyperlink w:anchor="_Toc161136086" w:history="1">
            <w:r w:rsidR="00EA7CEA" w:rsidRPr="007D4A45">
              <w:rPr>
                <w:rStyle w:val="Hipervnculo"/>
              </w:rPr>
              <w:t>7. TUBERÍAS</w:t>
            </w:r>
            <w:r w:rsidR="00EA7CEA">
              <w:rPr>
                <w:webHidden/>
              </w:rPr>
              <w:tab/>
            </w:r>
            <w:r w:rsidR="00EA7CEA">
              <w:rPr>
                <w:webHidden/>
              </w:rPr>
              <w:fldChar w:fldCharType="begin"/>
            </w:r>
            <w:r w:rsidR="00EA7CEA">
              <w:rPr>
                <w:webHidden/>
              </w:rPr>
              <w:instrText xml:space="preserve"> PAGEREF _Toc161136086 \h </w:instrText>
            </w:r>
            <w:r w:rsidR="00EA7CEA">
              <w:rPr>
                <w:webHidden/>
              </w:rPr>
            </w:r>
            <w:r w:rsidR="00EA7CEA">
              <w:rPr>
                <w:webHidden/>
              </w:rPr>
              <w:fldChar w:fldCharType="separate"/>
            </w:r>
            <w:r w:rsidR="001D1483">
              <w:rPr>
                <w:webHidden/>
              </w:rPr>
              <w:t>25</w:t>
            </w:r>
            <w:r w:rsidR="00EA7CEA">
              <w:rPr>
                <w:webHidden/>
              </w:rPr>
              <w:fldChar w:fldCharType="end"/>
            </w:r>
          </w:hyperlink>
        </w:p>
        <w:p w14:paraId="3FB9C09C" w14:textId="20D29147" w:rsidR="00EA7CEA" w:rsidRDefault="00340536">
          <w:pPr>
            <w:pStyle w:val="TDC1"/>
            <w:rPr>
              <w:rFonts w:asciiTheme="minorHAnsi" w:eastAsiaTheme="minorEastAsia" w:hAnsiTheme="minorHAnsi"/>
              <w:sz w:val="22"/>
              <w:lang w:eastAsia="es-CO"/>
            </w:rPr>
          </w:pPr>
          <w:hyperlink w:anchor="_Toc161136087" w:history="1">
            <w:r w:rsidR="00EA7CEA" w:rsidRPr="007D4A45">
              <w:rPr>
                <w:rStyle w:val="Hipervnculo"/>
              </w:rPr>
              <w:t>8. VÁLVULAS</w:t>
            </w:r>
            <w:r w:rsidR="00EA7CEA">
              <w:rPr>
                <w:webHidden/>
              </w:rPr>
              <w:tab/>
            </w:r>
            <w:r w:rsidR="00EA7CEA">
              <w:rPr>
                <w:webHidden/>
              </w:rPr>
              <w:fldChar w:fldCharType="begin"/>
            </w:r>
            <w:r w:rsidR="00EA7CEA">
              <w:rPr>
                <w:webHidden/>
              </w:rPr>
              <w:instrText xml:space="preserve"> PAGEREF _Toc161136087 \h </w:instrText>
            </w:r>
            <w:r w:rsidR="00EA7CEA">
              <w:rPr>
                <w:webHidden/>
              </w:rPr>
            </w:r>
            <w:r w:rsidR="00EA7CEA">
              <w:rPr>
                <w:webHidden/>
              </w:rPr>
              <w:fldChar w:fldCharType="separate"/>
            </w:r>
            <w:r w:rsidR="001D1483">
              <w:rPr>
                <w:webHidden/>
              </w:rPr>
              <w:t>28</w:t>
            </w:r>
            <w:r w:rsidR="00EA7CEA">
              <w:rPr>
                <w:webHidden/>
              </w:rPr>
              <w:fldChar w:fldCharType="end"/>
            </w:r>
          </w:hyperlink>
        </w:p>
        <w:p w14:paraId="541F03CD" w14:textId="57322AD1" w:rsidR="00EA7CEA" w:rsidRDefault="00340536">
          <w:pPr>
            <w:pStyle w:val="TDC1"/>
            <w:rPr>
              <w:rFonts w:asciiTheme="minorHAnsi" w:eastAsiaTheme="minorEastAsia" w:hAnsiTheme="minorHAnsi"/>
              <w:sz w:val="22"/>
              <w:lang w:eastAsia="es-CO"/>
            </w:rPr>
          </w:pPr>
          <w:hyperlink w:anchor="_Toc161136088" w:history="1">
            <w:r w:rsidR="00EA7CEA" w:rsidRPr="007D4A45">
              <w:rPr>
                <w:rStyle w:val="Hipervnculo"/>
              </w:rPr>
              <w:t>9. BOQUILLAS</w:t>
            </w:r>
            <w:r w:rsidR="00EA7CEA">
              <w:rPr>
                <w:webHidden/>
              </w:rPr>
              <w:tab/>
            </w:r>
            <w:r w:rsidR="00EA7CEA">
              <w:rPr>
                <w:webHidden/>
              </w:rPr>
              <w:fldChar w:fldCharType="begin"/>
            </w:r>
            <w:r w:rsidR="00EA7CEA">
              <w:rPr>
                <w:webHidden/>
              </w:rPr>
              <w:instrText xml:space="preserve"> PAGEREF _Toc161136088 \h </w:instrText>
            </w:r>
            <w:r w:rsidR="00EA7CEA">
              <w:rPr>
                <w:webHidden/>
              </w:rPr>
            </w:r>
            <w:r w:rsidR="00EA7CEA">
              <w:rPr>
                <w:webHidden/>
              </w:rPr>
              <w:fldChar w:fldCharType="separate"/>
            </w:r>
            <w:r w:rsidR="001D1483">
              <w:rPr>
                <w:webHidden/>
              </w:rPr>
              <w:t>30</w:t>
            </w:r>
            <w:r w:rsidR="00EA7CEA">
              <w:rPr>
                <w:webHidden/>
              </w:rPr>
              <w:fldChar w:fldCharType="end"/>
            </w:r>
          </w:hyperlink>
        </w:p>
        <w:p w14:paraId="44E1B53A" w14:textId="60FF2737" w:rsidR="00EA7CEA" w:rsidRDefault="00340536">
          <w:pPr>
            <w:pStyle w:val="TDC1"/>
            <w:rPr>
              <w:rFonts w:asciiTheme="minorHAnsi" w:eastAsiaTheme="minorEastAsia" w:hAnsiTheme="minorHAnsi"/>
              <w:sz w:val="22"/>
              <w:lang w:eastAsia="es-CO"/>
            </w:rPr>
          </w:pPr>
          <w:hyperlink w:anchor="_Toc161136089" w:history="1">
            <w:r w:rsidR="00EA7CEA" w:rsidRPr="007D4A45">
              <w:rPr>
                <w:rStyle w:val="Hipervnculo"/>
              </w:rPr>
              <w:t>10. DIQUES DE CONTENCIÓN</w:t>
            </w:r>
            <w:r w:rsidR="00EA7CEA">
              <w:rPr>
                <w:webHidden/>
              </w:rPr>
              <w:tab/>
            </w:r>
            <w:r w:rsidR="00EA7CEA">
              <w:rPr>
                <w:webHidden/>
              </w:rPr>
              <w:fldChar w:fldCharType="begin"/>
            </w:r>
            <w:r w:rsidR="00EA7CEA">
              <w:rPr>
                <w:webHidden/>
              </w:rPr>
              <w:instrText xml:space="preserve"> PAGEREF _Toc161136089 \h </w:instrText>
            </w:r>
            <w:r w:rsidR="00EA7CEA">
              <w:rPr>
                <w:webHidden/>
              </w:rPr>
            </w:r>
            <w:r w:rsidR="00EA7CEA">
              <w:rPr>
                <w:webHidden/>
              </w:rPr>
              <w:fldChar w:fldCharType="separate"/>
            </w:r>
            <w:r w:rsidR="001D1483">
              <w:rPr>
                <w:webHidden/>
              </w:rPr>
              <w:t>31</w:t>
            </w:r>
            <w:r w:rsidR="00EA7CEA">
              <w:rPr>
                <w:webHidden/>
              </w:rPr>
              <w:fldChar w:fldCharType="end"/>
            </w:r>
          </w:hyperlink>
        </w:p>
        <w:p w14:paraId="21F23F2C" w14:textId="358576C5" w:rsidR="00EA7CEA" w:rsidRDefault="00340536">
          <w:pPr>
            <w:pStyle w:val="TDC2"/>
            <w:tabs>
              <w:tab w:val="right" w:leader="dot" w:pos="8828"/>
            </w:tabs>
            <w:rPr>
              <w:rFonts w:asciiTheme="minorHAnsi" w:eastAsiaTheme="minorEastAsia" w:hAnsiTheme="minorHAnsi"/>
              <w:noProof/>
              <w:sz w:val="22"/>
              <w:lang w:eastAsia="es-CO"/>
            </w:rPr>
          </w:pPr>
          <w:hyperlink w:anchor="_Toc161136090" w:history="1">
            <w:r w:rsidR="00EA7CEA" w:rsidRPr="007D4A45">
              <w:rPr>
                <w:rStyle w:val="Hipervnculo"/>
                <w:noProof/>
              </w:rPr>
              <w:t>10.1. SISTEMAS DE</w:t>
            </w:r>
            <w:r w:rsidR="00EA7CEA" w:rsidRPr="007D4A45">
              <w:rPr>
                <w:rStyle w:val="Hipervnculo"/>
                <w:noProof/>
                <w:spacing w:val="-1"/>
              </w:rPr>
              <w:t xml:space="preserve"> </w:t>
            </w:r>
            <w:r w:rsidR="00EA7CEA" w:rsidRPr="007D4A45">
              <w:rPr>
                <w:rStyle w:val="Hipervnculo"/>
                <w:noProof/>
              </w:rPr>
              <w:t>TIERRAS</w:t>
            </w:r>
            <w:r w:rsidR="00EA7CEA">
              <w:rPr>
                <w:noProof/>
                <w:webHidden/>
              </w:rPr>
              <w:tab/>
            </w:r>
            <w:r w:rsidR="00EA7CEA">
              <w:rPr>
                <w:noProof/>
                <w:webHidden/>
              </w:rPr>
              <w:fldChar w:fldCharType="begin"/>
            </w:r>
            <w:r w:rsidR="00EA7CEA">
              <w:rPr>
                <w:noProof/>
                <w:webHidden/>
              </w:rPr>
              <w:instrText xml:space="preserve"> PAGEREF _Toc161136090 \h </w:instrText>
            </w:r>
            <w:r w:rsidR="00EA7CEA">
              <w:rPr>
                <w:noProof/>
                <w:webHidden/>
              </w:rPr>
            </w:r>
            <w:r w:rsidR="00EA7CEA">
              <w:rPr>
                <w:noProof/>
                <w:webHidden/>
              </w:rPr>
              <w:fldChar w:fldCharType="separate"/>
            </w:r>
            <w:r w:rsidR="001D1483">
              <w:rPr>
                <w:noProof/>
                <w:webHidden/>
              </w:rPr>
              <w:t>35</w:t>
            </w:r>
            <w:r w:rsidR="00EA7CEA">
              <w:rPr>
                <w:noProof/>
                <w:webHidden/>
              </w:rPr>
              <w:fldChar w:fldCharType="end"/>
            </w:r>
          </w:hyperlink>
        </w:p>
        <w:p w14:paraId="656E514D" w14:textId="5BB08E62" w:rsidR="00EA7CEA" w:rsidRDefault="00340536">
          <w:pPr>
            <w:pStyle w:val="TDC2"/>
            <w:tabs>
              <w:tab w:val="right" w:leader="dot" w:pos="8828"/>
            </w:tabs>
            <w:rPr>
              <w:rFonts w:asciiTheme="minorHAnsi" w:eastAsiaTheme="minorEastAsia" w:hAnsiTheme="minorHAnsi"/>
              <w:noProof/>
              <w:sz w:val="22"/>
              <w:lang w:eastAsia="es-CO"/>
            </w:rPr>
          </w:pPr>
          <w:hyperlink w:anchor="_Toc161136091" w:history="1">
            <w:r w:rsidR="00EA7CEA" w:rsidRPr="007D4A45">
              <w:rPr>
                <w:rStyle w:val="Hipervnculo"/>
                <w:noProof/>
              </w:rPr>
              <w:t>10.2. DRENAJES</w:t>
            </w:r>
            <w:r w:rsidR="00EA7CEA">
              <w:rPr>
                <w:noProof/>
                <w:webHidden/>
              </w:rPr>
              <w:tab/>
            </w:r>
            <w:r w:rsidR="00EA7CEA">
              <w:rPr>
                <w:noProof/>
                <w:webHidden/>
              </w:rPr>
              <w:fldChar w:fldCharType="begin"/>
            </w:r>
            <w:r w:rsidR="00EA7CEA">
              <w:rPr>
                <w:noProof/>
                <w:webHidden/>
              </w:rPr>
              <w:instrText xml:space="preserve"> PAGEREF _Toc161136091 \h </w:instrText>
            </w:r>
            <w:r w:rsidR="00EA7CEA">
              <w:rPr>
                <w:noProof/>
                <w:webHidden/>
              </w:rPr>
            </w:r>
            <w:r w:rsidR="00EA7CEA">
              <w:rPr>
                <w:noProof/>
                <w:webHidden/>
              </w:rPr>
              <w:fldChar w:fldCharType="separate"/>
            </w:r>
            <w:r w:rsidR="001D1483">
              <w:rPr>
                <w:noProof/>
                <w:webHidden/>
              </w:rPr>
              <w:t>35</w:t>
            </w:r>
            <w:r w:rsidR="00EA7CEA">
              <w:rPr>
                <w:noProof/>
                <w:webHidden/>
              </w:rPr>
              <w:fldChar w:fldCharType="end"/>
            </w:r>
          </w:hyperlink>
        </w:p>
        <w:p w14:paraId="5431DA67" w14:textId="5476B1E0" w:rsidR="00EA7CEA" w:rsidRDefault="00340536">
          <w:pPr>
            <w:pStyle w:val="TDC2"/>
            <w:tabs>
              <w:tab w:val="right" w:leader="dot" w:pos="8828"/>
            </w:tabs>
            <w:rPr>
              <w:rFonts w:asciiTheme="minorHAnsi" w:eastAsiaTheme="minorEastAsia" w:hAnsiTheme="minorHAnsi"/>
              <w:noProof/>
              <w:sz w:val="22"/>
              <w:lang w:eastAsia="es-CO"/>
            </w:rPr>
          </w:pPr>
          <w:hyperlink w:anchor="_Toc161136092" w:history="1">
            <w:r w:rsidR="00EA7CEA" w:rsidRPr="007D4A45">
              <w:rPr>
                <w:rStyle w:val="Hipervnculo"/>
                <w:noProof/>
              </w:rPr>
              <w:t>10.3. DRENAJE PLUVIAL</w:t>
            </w:r>
            <w:r w:rsidR="00EA7CEA">
              <w:rPr>
                <w:noProof/>
                <w:webHidden/>
              </w:rPr>
              <w:tab/>
            </w:r>
            <w:r w:rsidR="00EA7CEA">
              <w:rPr>
                <w:noProof/>
                <w:webHidden/>
              </w:rPr>
              <w:fldChar w:fldCharType="begin"/>
            </w:r>
            <w:r w:rsidR="00EA7CEA">
              <w:rPr>
                <w:noProof/>
                <w:webHidden/>
              </w:rPr>
              <w:instrText xml:space="preserve"> PAGEREF _Toc161136092 \h </w:instrText>
            </w:r>
            <w:r w:rsidR="00EA7CEA">
              <w:rPr>
                <w:noProof/>
                <w:webHidden/>
              </w:rPr>
            </w:r>
            <w:r w:rsidR="00EA7CEA">
              <w:rPr>
                <w:noProof/>
                <w:webHidden/>
              </w:rPr>
              <w:fldChar w:fldCharType="separate"/>
            </w:r>
            <w:r w:rsidR="001D1483">
              <w:rPr>
                <w:noProof/>
                <w:webHidden/>
              </w:rPr>
              <w:t>36</w:t>
            </w:r>
            <w:r w:rsidR="00EA7CEA">
              <w:rPr>
                <w:noProof/>
                <w:webHidden/>
              </w:rPr>
              <w:fldChar w:fldCharType="end"/>
            </w:r>
          </w:hyperlink>
        </w:p>
        <w:p w14:paraId="17947CAF" w14:textId="60A35CCA" w:rsidR="00EA7CEA" w:rsidRDefault="00340536">
          <w:pPr>
            <w:pStyle w:val="TDC2"/>
            <w:tabs>
              <w:tab w:val="right" w:leader="dot" w:pos="8828"/>
            </w:tabs>
            <w:rPr>
              <w:rFonts w:asciiTheme="minorHAnsi" w:eastAsiaTheme="minorEastAsia" w:hAnsiTheme="minorHAnsi"/>
              <w:noProof/>
              <w:sz w:val="22"/>
              <w:lang w:eastAsia="es-CO"/>
            </w:rPr>
          </w:pPr>
          <w:hyperlink w:anchor="_Toc161136093" w:history="1">
            <w:r w:rsidR="00EA7CEA" w:rsidRPr="007D4A45">
              <w:rPr>
                <w:rStyle w:val="Hipervnculo"/>
                <w:noProof/>
              </w:rPr>
              <w:t>10.4. DRENAJE ACEITOSO</w:t>
            </w:r>
            <w:r w:rsidR="00EA7CEA">
              <w:rPr>
                <w:noProof/>
                <w:webHidden/>
              </w:rPr>
              <w:tab/>
            </w:r>
            <w:r w:rsidR="00EA7CEA">
              <w:rPr>
                <w:noProof/>
                <w:webHidden/>
              </w:rPr>
              <w:fldChar w:fldCharType="begin"/>
            </w:r>
            <w:r w:rsidR="00EA7CEA">
              <w:rPr>
                <w:noProof/>
                <w:webHidden/>
              </w:rPr>
              <w:instrText xml:space="preserve"> PAGEREF _Toc161136093 \h </w:instrText>
            </w:r>
            <w:r w:rsidR="00EA7CEA">
              <w:rPr>
                <w:noProof/>
                <w:webHidden/>
              </w:rPr>
            </w:r>
            <w:r w:rsidR="00EA7CEA">
              <w:rPr>
                <w:noProof/>
                <w:webHidden/>
              </w:rPr>
              <w:fldChar w:fldCharType="separate"/>
            </w:r>
            <w:r w:rsidR="001D1483">
              <w:rPr>
                <w:noProof/>
                <w:webHidden/>
              </w:rPr>
              <w:t>37</w:t>
            </w:r>
            <w:r w:rsidR="00EA7CEA">
              <w:rPr>
                <w:noProof/>
                <w:webHidden/>
              </w:rPr>
              <w:fldChar w:fldCharType="end"/>
            </w:r>
          </w:hyperlink>
        </w:p>
        <w:p w14:paraId="36800231" w14:textId="7F551DB4" w:rsidR="00EA7CEA" w:rsidRDefault="00340536">
          <w:pPr>
            <w:pStyle w:val="TDC2"/>
            <w:tabs>
              <w:tab w:val="right" w:leader="dot" w:pos="8828"/>
            </w:tabs>
            <w:rPr>
              <w:rFonts w:asciiTheme="minorHAnsi" w:eastAsiaTheme="minorEastAsia" w:hAnsiTheme="minorHAnsi"/>
              <w:noProof/>
              <w:sz w:val="22"/>
              <w:lang w:eastAsia="es-CO"/>
            </w:rPr>
          </w:pPr>
          <w:hyperlink w:anchor="_Toc161136094" w:history="1">
            <w:r w:rsidR="00EA7CEA" w:rsidRPr="007D4A45">
              <w:rPr>
                <w:rStyle w:val="Hipervnculo"/>
                <w:noProof/>
              </w:rPr>
              <w:t>10.5. DRENAJES EN ZONA DE ALMACENAMIENTO</w:t>
            </w:r>
            <w:r w:rsidR="00EA7CEA">
              <w:rPr>
                <w:noProof/>
                <w:webHidden/>
              </w:rPr>
              <w:tab/>
            </w:r>
            <w:r w:rsidR="00EA7CEA">
              <w:rPr>
                <w:noProof/>
                <w:webHidden/>
              </w:rPr>
              <w:fldChar w:fldCharType="begin"/>
            </w:r>
            <w:r w:rsidR="00EA7CEA">
              <w:rPr>
                <w:noProof/>
                <w:webHidden/>
              </w:rPr>
              <w:instrText xml:space="preserve"> PAGEREF _Toc161136094 \h </w:instrText>
            </w:r>
            <w:r w:rsidR="00EA7CEA">
              <w:rPr>
                <w:noProof/>
                <w:webHidden/>
              </w:rPr>
            </w:r>
            <w:r w:rsidR="00EA7CEA">
              <w:rPr>
                <w:noProof/>
                <w:webHidden/>
              </w:rPr>
              <w:fldChar w:fldCharType="separate"/>
            </w:r>
            <w:r w:rsidR="001D1483">
              <w:rPr>
                <w:noProof/>
                <w:webHidden/>
              </w:rPr>
              <w:t>37</w:t>
            </w:r>
            <w:r w:rsidR="00EA7CEA">
              <w:rPr>
                <w:noProof/>
                <w:webHidden/>
              </w:rPr>
              <w:fldChar w:fldCharType="end"/>
            </w:r>
          </w:hyperlink>
        </w:p>
        <w:p w14:paraId="67E0E99D" w14:textId="5A68D823" w:rsidR="00EA7CEA" w:rsidRDefault="00340536">
          <w:pPr>
            <w:pStyle w:val="TDC2"/>
            <w:tabs>
              <w:tab w:val="right" w:leader="dot" w:pos="8828"/>
            </w:tabs>
            <w:rPr>
              <w:rFonts w:asciiTheme="minorHAnsi" w:eastAsiaTheme="minorEastAsia" w:hAnsiTheme="minorHAnsi"/>
              <w:noProof/>
              <w:sz w:val="22"/>
              <w:lang w:eastAsia="es-CO"/>
            </w:rPr>
          </w:pPr>
          <w:hyperlink w:anchor="_Toc161136095" w:history="1">
            <w:r w:rsidR="00EA7CEA" w:rsidRPr="007D4A45">
              <w:rPr>
                <w:rStyle w:val="Hipervnculo"/>
                <w:noProof/>
              </w:rPr>
              <w:t>10.6. DRENAJES EN ZONA DE RECEPCIÓN Y ENTREGA</w:t>
            </w:r>
            <w:r w:rsidR="00EA7CEA">
              <w:rPr>
                <w:noProof/>
                <w:webHidden/>
              </w:rPr>
              <w:tab/>
            </w:r>
            <w:r w:rsidR="00EA7CEA">
              <w:rPr>
                <w:noProof/>
                <w:webHidden/>
              </w:rPr>
              <w:fldChar w:fldCharType="begin"/>
            </w:r>
            <w:r w:rsidR="00EA7CEA">
              <w:rPr>
                <w:noProof/>
                <w:webHidden/>
              </w:rPr>
              <w:instrText xml:space="preserve"> PAGEREF _Toc161136095 \h </w:instrText>
            </w:r>
            <w:r w:rsidR="00EA7CEA">
              <w:rPr>
                <w:noProof/>
                <w:webHidden/>
              </w:rPr>
            </w:r>
            <w:r w:rsidR="00EA7CEA">
              <w:rPr>
                <w:noProof/>
                <w:webHidden/>
              </w:rPr>
              <w:fldChar w:fldCharType="separate"/>
            </w:r>
            <w:r w:rsidR="001D1483">
              <w:rPr>
                <w:noProof/>
                <w:webHidden/>
              </w:rPr>
              <w:t>38</w:t>
            </w:r>
            <w:r w:rsidR="00EA7CEA">
              <w:rPr>
                <w:noProof/>
                <w:webHidden/>
              </w:rPr>
              <w:fldChar w:fldCharType="end"/>
            </w:r>
          </w:hyperlink>
        </w:p>
        <w:p w14:paraId="3A6F27BE" w14:textId="2EC04A39" w:rsidR="00EA7CEA" w:rsidRDefault="00340536">
          <w:pPr>
            <w:pStyle w:val="TDC1"/>
            <w:rPr>
              <w:rFonts w:asciiTheme="minorHAnsi" w:eastAsiaTheme="minorEastAsia" w:hAnsiTheme="minorHAnsi"/>
              <w:sz w:val="22"/>
              <w:lang w:eastAsia="es-CO"/>
            </w:rPr>
          </w:pPr>
          <w:hyperlink w:anchor="_Toc161136096" w:history="1">
            <w:r w:rsidR="00EA7CEA" w:rsidRPr="007D4A45">
              <w:rPr>
                <w:rStyle w:val="Hipervnculo"/>
              </w:rPr>
              <w:t>11. MEDIDA DE COMBUSTIBLE</w:t>
            </w:r>
            <w:r w:rsidR="00EA7CEA">
              <w:rPr>
                <w:webHidden/>
              </w:rPr>
              <w:tab/>
            </w:r>
            <w:r w:rsidR="00EA7CEA">
              <w:rPr>
                <w:webHidden/>
              </w:rPr>
              <w:fldChar w:fldCharType="begin"/>
            </w:r>
            <w:r w:rsidR="00EA7CEA">
              <w:rPr>
                <w:webHidden/>
              </w:rPr>
              <w:instrText xml:space="preserve"> PAGEREF _Toc161136096 \h </w:instrText>
            </w:r>
            <w:r w:rsidR="00EA7CEA">
              <w:rPr>
                <w:webHidden/>
              </w:rPr>
            </w:r>
            <w:r w:rsidR="00EA7CEA">
              <w:rPr>
                <w:webHidden/>
              </w:rPr>
              <w:fldChar w:fldCharType="separate"/>
            </w:r>
            <w:r w:rsidR="001D1483">
              <w:rPr>
                <w:webHidden/>
              </w:rPr>
              <w:t>38</w:t>
            </w:r>
            <w:r w:rsidR="00EA7CEA">
              <w:rPr>
                <w:webHidden/>
              </w:rPr>
              <w:fldChar w:fldCharType="end"/>
            </w:r>
          </w:hyperlink>
        </w:p>
        <w:p w14:paraId="55547997" w14:textId="7BCC460A" w:rsidR="00EA7CEA" w:rsidRDefault="00340536">
          <w:pPr>
            <w:pStyle w:val="TDC1"/>
            <w:rPr>
              <w:rFonts w:asciiTheme="minorHAnsi" w:eastAsiaTheme="minorEastAsia" w:hAnsiTheme="minorHAnsi"/>
              <w:sz w:val="22"/>
              <w:lang w:eastAsia="es-CO"/>
            </w:rPr>
          </w:pPr>
          <w:hyperlink w:anchor="_Toc161136097" w:history="1">
            <w:r w:rsidR="00EA7CEA" w:rsidRPr="007D4A45">
              <w:rPr>
                <w:rStyle w:val="Hipervnculo"/>
              </w:rPr>
              <w:t>12. SISTEMA DE BOMBEO</w:t>
            </w:r>
            <w:r w:rsidR="00EA7CEA">
              <w:rPr>
                <w:webHidden/>
              </w:rPr>
              <w:tab/>
            </w:r>
            <w:r w:rsidR="00EA7CEA">
              <w:rPr>
                <w:webHidden/>
              </w:rPr>
              <w:fldChar w:fldCharType="begin"/>
            </w:r>
            <w:r w:rsidR="00EA7CEA">
              <w:rPr>
                <w:webHidden/>
              </w:rPr>
              <w:instrText xml:space="preserve"> PAGEREF _Toc161136097 \h </w:instrText>
            </w:r>
            <w:r w:rsidR="00EA7CEA">
              <w:rPr>
                <w:webHidden/>
              </w:rPr>
            </w:r>
            <w:r w:rsidR="00EA7CEA">
              <w:rPr>
                <w:webHidden/>
              </w:rPr>
              <w:fldChar w:fldCharType="separate"/>
            </w:r>
            <w:r w:rsidR="001D1483">
              <w:rPr>
                <w:webHidden/>
              </w:rPr>
              <w:t>40</w:t>
            </w:r>
            <w:r w:rsidR="00EA7CEA">
              <w:rPr>
                <w:webHidden/>
              </w:rPr>
              <w:fldChar w:fldCharType="end"/>
            </w:r>
          </w:hyperlink>
        </w:p>
        <w:p w14:paraId="24C98055" w14:textId="4FB5C698" w:rsidR="00EA7CEA" w:rsidRDefault="00340536">
          <w:pPr>
            <w:pStyle w:val="TDC1"/>
            <w:rPr>
              <w:rFonts w:asciiTheme="minorHAnsi" w:eastAsiaTheme="minorEastAsia" w:hAnsiTheme="minorHAnsi"/>
              <w:sz w:val="22"/>
              <w:lang w:eastAsia="es-CO"/>
            </w:rPr>
          </w:pPr>
          <w:hyperlink w:anchor="_Toc161136098" w:history="1">
            <w:r w:rsidR="00EA7CEA" w:rsidRPr="007D4A45">
              <w:rPr>
                <w:rStyle w:val="Hipervnculo"/>
              </w:rPr>
              <w:t>13. REFERENCIAS</w:t>
            </w:r>
            <w:r w:rsidR="00EA7CEA">
              <w:rPr>
                <w:webHidden/>
              </w:rPr>
              <w:tab/>
            </w:r>
            <w:r w:rsidR="00EA7CEA">
              <w:rPr>
                <w:webHidden/>
              </w:rPr>
              <w:fldChar w:fldCharType="begin"/>
            </w:r>
            <w:r w:rsidR="00EA7CEA">
              <w:rPr>
                <w:webHidden/>
              </w:rPr>
              <w:instrText xml:space="preserve"> PAGEREF _Toc161136098 \h </w:instrText>
            </w:r>
            <w:r w:rsidR="00EA7CEA">
              <w:rPr>
                <w:webHidden/>
              </w:rPr>
            </w:r>
            <w:r w:rsidR="00EA7CEA">
              <w:rPr>
                <w:webHidden/>
              </w:rPr>
              <w:fldChar w:fldCharType="separate"/>
            </w:r>
            <w:r w:rsidR="001D1483">
              <w:rPr>
                <w:webHidden/>
              </w:rPr>
              <w:t>45</w:t>
            </w:r>
            <w:r w:rsidR="00EA7CEA">
              <w:rPr>
                <w:webHidden/>
              </w:rPr>
              <w:fldChar w:fldCharType="end"/>
            </w:r>
          </w:hyperlink>
        </w:p>
        <w:p w14:paraId="64263534" w14:textId="614CF4A0" w:rsidR="00370793" w:rsidRPr="00CD645F" w:rsidRDefault="004E70AC">
          <w:pPr>
            <w:rPr>
              <w:bCs/>
            </w:rPr>
          </w:pPr>
          <w:r w:rsidRPr="00CD645F">
            <w:rPr>
              <w:b/>
              <w:bCs/>
              <w:sz w:val="22"/>
            </w:rPr>
            <w:fldChar w:fldCharType="end"/>
          </w:r>
        </w:p>
      </w:sdtContent>
    </w:sdt>
    <w:p w14:paraId="0A9BA767" w14:textId="6E523E20" w:rsidR="004E70AC" w:rsidRPr="00CD645F" w:rsidRDefault="004E70AC" w:rsidP="00A936F3">
      <w:pPr>
        <w:jc w:val="center"/>
      </w:pPr>
      <w:r w:rsidRPr="00CD645F">
        <w:rPr>
          <w:rFonts w:eastAsiaTheme="majorEastAsia" w:cstheme="majorBidi"/>
          <w:b/>
          <w:sz w:val="28"/>
          <w:szCs w:val="28"/>
        </w:rPr>
        <w:t xml:space="preserve">Contenido de </w:t>
      </w:r>
      <w:r w:rsidR="004B2F6A" w:rsidRPr="00CD645F">
        <w:rPr>
          <w:rFonts w:eastAsiaTheme="majorEastAsia" w:cstheme="majorBidi"/>
          <w:b/>
          <w:sz w:val="28"/>
          <w:szCs w:val="28"/>
        </w:rPr>
        <w:t>ilustraciones</w:t>
      </w:r>
    </w:p>
    <w:p w14:paraId="3FB51569" w14:textId="745EB242" w:rsidR="00EA7CEA" w:rsidRDefault="004B2F6A">
      <w:pPr>
        <w:pStyle w:val="Tabladeilustraciones"/>
        <w:tabs>
          <w:tab w:val="right" w:leader="dot" w:pos="8828"/>
        </w:tabs>
        <w:rPr>
          <w:rFonts w:asciiTheme="minorHAnsi" w:eastAsiaTheme="minorEastAsia" w:hAnsiTheme="minorHAnsi"/>
          <w:noProof/>
          <w:sz w:val="22"/>
          <w:lang w:eastAsia="es-CO"/>
        </w:rPr>
      </w:pPr>
      <w:r w:rsidRPr="00CD645F">
        <w:rPr>
          <w:b/>
          <w:sz w:val="32"/>
          <w:szCs w:val="32"/>
        </w:rPr>
        <w:fldChar w:fldCharType="begin"/>
      </w:r>
      <w:r w:rsidRPr="00CD645F">
        <w:rPr>
          <w:b/>
          <w:sz w:val="32"/>
          <w:szCs w:val="32"/>
        </w:rPr>
        <w:instrText xml:space="preserve"> TOC \h \z \c "Ilustración" </w:instrText>
      </w:r>
      <w:r w:rsidRPr="00CD645F">
        <w:rPr>
          <w:b/>
          <w:sz w:val="32"/>
          <w:szCs w:val="32"/>
        </w:rPr>
        <w:fldChar w:fldCharType="separate"/>
      </w:r>
      <w:hyperlink w:anchor="_Toc161136099" w:history="1">
        <w:r w:rsidR="00EA7CEA" w:rsidRPr="00883449">
          <w:rPr>
            <w:rStyle w:val="Hipervnculo"/>
            <w:b/>
            <w:noProof/>
          </w:rPr>
          <w:t>Ilustración 1.</w:t>
        </w:r>
        <w:r w:rsidR="00EA7CEA" w:rsidRPr="00883449">
          <w:rPr>
            <w:rStyle w:val="Hipervnculo"/>
            <w:noProof/>
          </w:rPr>
          <w:t xml:space="preserve"> Almacenamiento, Recepción y Entrega de Diésel y Turbosina. </w:t>
        </w:r>
        <w:r w:rsidR="00EA7CEA" w:rsidRPr="00883449">
          <w:rPr>
            <w:rStyle w:val="Hipervnculo"/>
            <w:b/>
            <w:noProof/>
          </w:rPr>
          <w:t>Fuente:</w:t>
        </w:r>
        <w:r w:rsidR="00EA7CEA" w:rsidRPr="00883449">
          <w:rPr>
            <w:rStyle w:val="Hipervnculo"/>
            <w:noProof/>
          </w:rPr>
          <w:t xml:space="preserve"> DOF</w:t>
        </w:r>
        <w:r w:rsidR="00EA7CEA">
          <w:rPr>
            <w:noProof/>
            <w:webHidden/>
          </w:rPr>
          <w:tab/>
        </w:r>
        <w:r w:rsidR="00EA7CEA">
          <w:rPr>
            <w:noProof/>
            <w:webHidden/>
          </w:rPr>
          <w:fldChar w:fldCharType="begin"/>
        </w:r>
        <w:r w:rsidR="00EA7CEA">
          <w:rPr>
            <w:noProof/>
            <w:webHidden/>
          </w:rPr>
          <w:instrText xml:space="preserve"> PAGEREF _Toc161136099 \h </w:instrText>
        </w:r>
        <w:r w:rsidR="00EA7CEA">
          <w:rPr>
            <w:noProof/>
            <w:webHidden/>
          </w:rPr>
        </w:r>
        <w:r w:rsidR="00EA7CEA">
          <w:rPr>
            <w:noProof/>
            <w:webHidden/>
          </w:rPr>
          <w:fldChar w:fldCharType="separate"/>
        </w:r>
        <w:r w:rsidR="001D1483">
          <w:rPr>
            <w:noProof/>
            <w:webHidden/>
          </w:rPr>
          <w:t>2</w:t>
        </w:r>
        <w:r w:rsidR="00EA7CEA">
          <w:rPr>
            <w:noProof/>
            <w:webHidden/>
          </w:rPr>
          <w:fldChar w:fldCharType="end"/>
        </w:r>
      </w:hyperlink>
    </w:p>
    <w:p w14:paraId="21033197" w14:textId="6CB5BB41" w:rsidR="00EA7CEA" w:rsidRDefault="00340536">
      <w:pPr>
        <w:pStyle w:val="Tabladeilustraciones"/>
        <w:tabs>
          <w:tab w:val="right" w:leader="dot" w:pos="8828"/>
        </w:tabs>
        <w:rPr>
          <w:rFonts w:asciiTheme="minorHAnsi" w:eastAsiaTheme="minorEastAsia" w:hAnsiTheme="minorHAnsi"/>
          <w:noProof/>
          <w:sz w:val="22"/>
          <w:lang w:eastAsia="es-CO"/>
        </w:rPr>
      </w:pPr>
      <w:hyperlink w:anchor="_Toc161136100" w:history="1">
        <w:r w:rsidR="00EA7CEA" w:rsidRPr="00883449">
          <w:rPr>
            <w:rStyle w:val="Hipervnculo"/>
            <w:b/>
            <w:noProof/>
          </w:rPr>
          <w:t>Ilustración 2.</w:t>
        </w:r>
        <w:r w:rsidR="00EA7CEA" w:rsidRPr="00883449">
          <w:rPr>
            <w:rStyle w:val="Hipervnculo"/>
            <w:noProof/>
          </w:rPr>
          <w:t xml:space="preserve"> Estructura del tipo de techo. </w:t>
        </w:r>
        <w:r w:rsidR="00EA7CEA" w:rsidRPr="00883449">
          <w:rPr>
            <w:rStyle w:val="Hipervnculo"/>
            <w:b/>
            <w:noProof/>
          </w:rPr>
          <w:t>Fuente:</w:t>
        </w:r>
        <w:r w:rsidR="00EA7CEA" w:rsidRPr="00883449">
          <w:rPr>
            <w:rStyle w:val="Hipervnculo"/>
            <w:noProof/>
          </w:rPr>
          <w:t xml:space="preserve"> (Vicente, 2016)</w:t>
        </w:r>
        <w:r w:rsidR="00EA7CEA">
          <w:rPr>
            <w:noProof/>
            <w:webHidden/>
          </w:rPr>
          <w:tab/>
        </w:r>
        <w:r w:rsidR="00EA7CEA">
          <w:rPr>
            <w:noProof/>
            <w:webHidden/>
          </w:rPr>
          <w:fldChar w:fldCharType="begin"/>
        </w:r>
        <w:r w:rsidR="00EA7CEA">
          <w:rPr>
            <w:noProof/>
            <w:webHidden/>
          </w:rPr>
          <w:instrText xml:space="preserve"> PAGEREF _Toc161136100 \h </w:instrText>
        </w:r>
        <w:r w:rsidR="00EA7CEA">
          <w:rPr>
            <w:noProof/>
            <w:webHidden/>
          </w:rPr>
        </w:r>
        <w:r w:rsidR="00EA7CEA">
          <w:rPr>
            <w:noProof/>
            <w:webHidden/>
          </w:rPr>
          <w:fldChar w:fldCharType="separate"/>
        </w:r>
        <w:r w:rsidR="001D1483">
          <w:rPr>
            <w:noProof/>
            <w:webHidden/>
          </w:rPr>
          <w:t>15</w:t>
        </w:r>
        <w:r w:rsidR="00EA7CEA">
          <w:rPr>
            <w:noProof/>
            <w:webHidden/>
          </w:rPr>
          <w:fldChar w:fldCharType="end"/>
        </w:r>
      </w:hyperlink>
    </w:p>
    <w:p w14:paraId="12923C89" w14:textId="5975CB20" w:rsidR="00EA7CEA" w:rsidRDefault="00340536">
      <w:pPr>
        <w:pStyle w:val="Tabladeilustraciones"/>
        <w:tabs>
          <w:tab w:val="right" w:leader="dot" w:pos="8828"/>
        </w:tabs>
        <w:rPr>
          <w:rFonts w:asciiTheme="minorHAnsi" w:eastAsiaTheme="minorEastAsia" w:hAnsiTheme="minorHAnsi"/>
          <w:noProof/>
          <w:sz w:val="22"/>
          <w:lang w:eastAsia="es-CO"/>
        </w:rPr>
      </w:pPr>
      <w:hyperlink w:anchor="_Toc161136101" w:history="1">
        <w:r w:rsidR="00EA7CEA" w:rsidRPr="00883449">
          <w:rPr>
            <w:rStyle w:val="Hipervnculo"/>
            <w:b/>
            <w:noProof/>
          </w:rPr>
          <w:t>Ilustración 4.</w:t>
        </w:r>
        <w:r w:rsidR="00EA7CEA" w:rsidRPr="00883449">
          <w:rPr>
            <w:rStyle w:val="Hipervnculo"/>
            <w:noProof/>
          </w:rPr>
          <w:t xml:space="preserve"> Sistema de Entrega de Auto-tanques. </w:t>
        </w:r>
        <w:r w:rsidR="00EA7CEA" w:rsidRPr="00883449">
          <w:rPr>
            <w:rStyle w:val="Hipervnculo"/>
            <w:b/>
            <w:noProof/>
          </w:rPr>
          <w:t>Fuente:</w:t>
        </w:r>
        <w:r w:rsidR="00EA7CEA" w:rsidRPr="00883449">
          <w:rPr>
            <w:rStyle w:val="Hipervnculo"/>
            <w:noProof/>
          </w:rPr>
          <w:t xml:space="preserve"> DOF</w:t>
        </w:r>
        <w:r w:rsidR="00EA7CEA">
          <w:rPr>
            <w:noProof/>
            <w:webHidden/>
          </w:rPr>
          <w:tab/>
        </w:r>
        <w:r w:rsidR="00EA7CEA">
          <w:rPr>
            <w:noProof/>
            <w:webHidden/>
          </w:rPr>
          <w:fldChar w:fldCharType="begin"/>
        </w:r>
        <w:r w:rsidR="00EA7CEA">
          <w:rPr>
            <w:noProof/>
            <w:webHidden/>
          </w:rPr>
          <w:instrText xml:space="preserve"> PAGEREF _Toc161136101 \h </w:instrText>
        </w:r>
        <w:r w:rsidR="00EA7CEA">
          <w:rPr>
            <w:noProof/>
            <w:webHidden/>
          </w:rPr>
        </w:r>
        <w:r w:rsidR="00EA7CEA">
          <w:rPr>
            <w:noProof/>
            <w:webHidden/>
          </w:rPr>
          <w:fldChar w:fldCharType="separate"/>
        </w:r>
        <w:r w:rsidR="001D1483">
          <w:rPr>
            <w:noProof/>
            <w:webHidden/>
          </w:rPr>
          <w:t>24</w:t>
        </w:r>
        <w:r w:rsidR="00EA7CEA">
          <w:rPr>
            <w:noProof/>
            <w:webHidden/>
          </w:rPr>
          <w:fldChar w:fldCharType="end"/>
        </w:r>
      </w:hyperlink>
    </w:p>
    <w:p w14:paraId="0F28FC9C" w14:textId="39E50972" w:rsidR="00EA7CEA" w:rsidRDefault="00340536">
      <w:pPr>
        <w:pStyle w:val="Tabladeilustraciones"/>
        <w:tabs>
          <w:tab w:val="right" w:leader="dot" w:pos="8828"/>
        </w:tabs>
        <w:rPr>
          <w:rFonts w:asciiTheme="minorHAnsi" w:eastAsiaTheme="minorEastAsia" w:hAnsiTheme="minorHAnsi"/>
          <w:noProof/>
          <w:sz w:val="22"/>
          <w:lang w:eastAsia="es-CO"/>
        </w:rPr>
      </w:pPr>
      <w:hyperlink w:anchor="_Toc161136102" w:history="1">
        <w:r w:rsidR="00EA7CEA" w:rsidRPr="00883449">
          <w:rPr>
            <w:rStyle w:val="Hipervnculo"/>
            <w:b/>
            <w:noProof/>
          </w:rPr>
          <w:t>Ilustración 5.</w:t>
        </w:r>
        <w:r w:rsidR="00EA7CEA" w:rsidRPr="00883449">
          <w:rPr>
            <w:rStyle w:val="Hipervnculo"/>
            <w:noProof/>
          </w:rPr>
          <w:t xml:space="preserve"> Dique de contención tanque de 15 días. </w:t>
        </w:r>
        <w:r w:rsidR="00EA7CEA" w:rsidRPr="00883449">
          <w:rPr>
            <w:rStyle w:val="Hipervnculo"/>
            <w:b/>
            <w:noProof/>
          </w:rPr>
          <w:t>Fuente:</w:t>
        </w:r>
        <w:r w:rsidR="00EA7CEA" w:rsidRPr="00883449">
          <w:rPr>
            <w:rStyle w:val="Hipervnculo"/>
            <w:noProof/>
          </w:rPr>
          <w:t xml:space="preserve"> Propia</w:t>
        </w:r>
        <w:r w:rsidR="00EA7CEA">
          <w:rPr>
            <w:noProof/>
            <w:webHidden/>
          </w:rPr>
          <w:tab/>
        </w:r>
        <w:r w:rsidR="00EA7CEA">
          <w:rPr>
            <w:noProof/>
            <w:webHidden/>
          </w:rPr>
          <w:fldChar w:fldCharType="begin"/>
        </w:r>
        <w:r w:rsidR="00EA7CEA">
          <w:rPr>
            <w:noProof/>
            <w:webHidden/>
          </w:rPr>
          <w:instrText xml:space="preserve"> PAGEREF _Toc161136102 \h </w:instrText>
        </w:r>
        <w:r w:rsidR="00EA7CEA">
          <w:rPr>
            <w:noProof/>
            <w:webHidden/>
          </w:rPr>
        </w:r>
        <w:r w:rsidR="00EA7CEA">
          <w:rPr>
            <w:noProof/>
            <w:webHidden/>
          </w:rPr>
          <w:fldChar w:fldCharType="separate"/>
        </w:r>
        <w:r w:rsidR="001D1483">
          <w:rPr>
            <w:noProof/>
            <w:webHidden/>
          </w:rPr>
          <w:t>33</w:t>
        </w:r>
        <w:r w:rsidR="00EA7CEA">
          <w:rPr>
            <w:noProof/>
            <w:webHidden/>
          </w:rPr>
          <w:fldChar w:fldCharType="end"/>
        </w:r>
      </w:hyperlink>
    </w:p>
    <w:p w14:paraId="326F9FED" w14:textId="26F5754D" w:rsidR="00EA7CEA" w:rsidRDefault="00340536">
      <w:pPr>
        <w:pStyle w:val="Tabladeilustraciones"/>
        <w:tabs>
          <w:tab w:val="right" w:leader="dot" w:pos="8828"/>
        </w:tabs>
        <w:rPr>
          <w:rFonts w:asciiTheme="minorHAnsi" w:eastAsiaTheme="minorEastAsia" w:hAnsiTheme="minorHAnsi"/>
          <w:noProof/>
          <w:sz w:val="22"/>
          <w:lang w:eastAsia="es-CO"/>
        </w:rPr>
      </w:pPr>
      <w:hyperlink r:id="rId14" w:anchor="_Toc161136103" w:history="1">
        <w:r w:rsidR="00EA7CEA" w:rsidRPr="00883449">
          <w:rPr>
            <w:rStyle w:val="Hipervnculo"/>
            <w:b/>
            <w:bCs/>
            <w:noProof/>
          </w:rPr>
          <w:t>Ilustración 6.</w:t>
        </w:r>
        <w:r w:rsidR="00EA7CEA" w:rsidRPr="00883449">
          <w:rPr>
            <w:rStyle w:val="Hipervnculo"/>
            <w:noProof/>
          </w:rPr>
          <w:t xml:space="preserve"> Detalle de dimensiones del tanque de almacenamiento. </w:t>
        </w:r>
        <w:r w:rsidR="00EA7CEA" w:rsidRPr="00883449">
          <w:rPr>
            <w:rStyle w:val="Hipervnculo"/>
            <w:b/>
            <w:bCs/>
            <w:noProof/>
          </w:rPr>
          <w:t xml:space="preserve">Fuente: </w:t>
        </w:r>
        <w:r w:rsidR="00EA7CEA" w:rsidRPr="00883449">
          <w:rPr>
            <w:rStyle w:val="Hipervnculo"/>
            <w:noProof/>
          </w:rPr>
          <w:t>Propia</w:t>
        </w:r>
        <w:r w:rsidR="00EA7CEA">
          <w:rPr>
            <w:noProof/>
            <w:webHidden/>
          </w:rPr>
          <w:tab/>
        </w:r>
        <w:r w:rsidR="00EA7CEA">
          <w:rPr>
            <w:noProof/>
            <w:webHidden/>
          </w:rPr>
          <w:fldChar w:fldCharType="begin"/>
        </w:r>
        <w:r w:rsidR="00EA7CEA">
          <w:rPr>
            <w:noProof/>
            <w:webHidden/>
          </w:rPr>
          <w:instrText xml:space="preserve"> PAGEREF _Toc161136103 \h </w:instrText>
        </w:r>
        <w:r w:rsidR="00EA7CEA">
          <w:rPr>
            <w:noProof/>
            <w:webHidden/>
          </w:rPr>
        </w:r>
        <w:r w:rsidR="00EA7CEA">
          <w:rPr>
            <w:noProof/>
            <w:webHidden/>
          </w:rPr>
          <w:fldChar w:fldCharType="separate"/>
        </w:r>
        <w:r w:rsidR="001D1483">
          <w:rPr>
            <w:noProof/>
            <w:webHidden/>
          </w:rPr>
          <w:t>33</w:t>
        </w:r>
        <w:r w:rsidR="00EA7CEA">
          <w:rPr>
            <w:noProof/>
            <w:webHidden/>
          </w:rPr>
          <w:fldChar w:fldCharType="end"/>
        </w:r>
      </w:hyperlink>
    </w:p>
    <w:p w14:paraId="7F5703DC" w14:textId="2675A38B" w:rsidR="00EA7CEA" w:rsidRDefault="00340536">
      <w:pPr>
        <w:pStyle w:val="Tabladeilustraciones"/>
        <w:tabs>
          <w:tab w:val="right" w:leader="dot" w:pos="8828"/>
        </w:tabs>
        <w:rPr>
          <w:rFonts w:asciiTheme="minorHAnsi" w:eastAsiaTheme="minorEastAsia" w:hAnsiTheme="minorHAnsi"/>
          <w:noProof/>
          <w:sz w:val="22"/>
          <w:lang w:eastAsia="es-CO"/>
        </w:rPr>
      </w:pPr>
      <w:hyperlink w:anchor="_Toc161136104" w:history="1">
        <w:r w:rsidR="00EA7CEA" w:rsidRPr="00883449">
          <w:rPr>
            <w:rStyle w:val="Hipervnculo"/>
            <w:b/>
            <w:noProof/>
          </w:rPr>
          <w:t>Ilustración 7.</w:t>
        </w:r>
        <w:r w:rsidR="00EA7CEA" w:rsidRPr="00883449">
          <w:rPr>
            <w:rStyle w:val="Hipervnculo"/>
            <w:noProof/>
          </w:rPr>
          <w:t xml:space="preserve"> Dique de contención tanque diario. </w:t>
        </w:r>
        <w:r w:rsidR="00EA7CEA" w:rsidRPr="00883449">
          <w:rPr>
            <w:rStyle w:val="Hipervnculo"/>
            <w:b/>
            <w:noProof/>
          </w:rPr>
          <w:t>Fuente:</w:t>
        </w:r>
        <w:r w:rsidR="00EA7CEA" w:rsidRPr="00883449">
          <w:rPr>
            <w:rStyle w:val="Hipervnculo"/>
            <w:noProof/>
          </w:rPr>
          <w:t xml:space="preserve"> Propia</w:t>
        </w:r>
        <w:r w:rsidR="00EA7CEA">
          <w:rPr>
            <w:noProof/>
            <w:webHidden/>
          </w:rPr>
          <w:tab/>
        </w:r>
        <w:r w:rsidR="00EA7CEA">
          <w:rPr>
            <w:noProof/>
            <w:webHidden/>
          </w:rPr>
          <w:fldChar w:fldCharType="begin"/>
        </w:r>
        <w:r w:rsidR="00EA7CEA">
          <w:rPr>
            <w:noProof/>
            <w:webHidden/>
          </w:rPr>
          <w:instrText xml:space="preserve"> PAGEREF _Toc161136104 \h </w:instrText>
        </w:r>
        <w:r w:rsidR="00EA7CEA">
          <w:rPr>
            <w:noProof/>
            <w:webHidden/>
          </w:rPr>
        </w:r>
        <w:r w:rsidR="00EA7CEA">
          <w:rPr>
            <w:noProof/>
            <w:webHidden/>
          </w:rPr>
          <w:fldChar w:fldCharType="separate"/>
        </w:r>
        <w:r w:rsidR="001D1483">
          <w:rPr>
            <w:noProof/>
            <w:webHidden/>
          </w:rPr>
          <w:t>34</w:t>
        </w:r>
        <w:r w:rsidR="00EA7CEA">
          <w:rPr>
            <w:noProof/>
            <w:webHidden/>
          </w:rPr>
          <w:fldChar w:fldCharType="end"/>
        </w:r>
      </w:hyperlink>
    </w:p>
    <w:p w14:paraId="483C1B0A" w14:textId="1D9354CA" w:rsidR="00EA7CEA" w:rsidRDefault="00340536">
      <w:pPr>
        <w:pStyle w:val="Tabladeilustraciones"/>
        <w:tabs>
          <w:tab w:val="right" w:leader="dot" w:pos="8828"/>
        </w:tabs>
        <w:rPr>
          <w:rFonts w:asciiTheme="minorHAnsi" w:eastAsiaTheme="minorEastAsia" w:hAnsiTheme="minorHAnsi"/>
          <w:noProof/>
          <w:sz w:val="22"/>
          <w:lang w:eastAsia="es-CO"/>
        </w:rPr>
      </w:pPr>
      <w:hyperlink w:anchor="_Toc161136105" w:history="1">
        <w:r w:rsidR="00EA7CEA" w:rsidRPr="00883449">
          <w:rPr>
            <w:rStyle w:val="Hipervnculo"/>
            <w:b/>
            <w:noProof/>
          </w:rPr>
          <w:t>Ilustración 8</w:t>
        </w:r>
        <w:r w:rsidR="00EA7CEA" w:rsidRPr="00883449">
          <w:rPr>
            <w:rStyle w:val="Hipervnculo"/>
            <w:noProof/>
          </w:rPr>
          <w:t xml:space="preserve">. Transductor de Presión. </w:t>
        </w:r>
        <w:r w:rsidR="00EA7CEA" w:rsidRPr="00883449">
          <w:rPr>
            <w:rStyle w:val="Hipervnculo"/>
            <w:b/>
            <w:noProof/>
          </w:rPr>
          <w:t>Fuente:</w:t>
        </w:r>
        <w:r w:rsidR="00EA7CEA" w:rsidRPr="00883449">
          <w:rPr>
            <w:rStyle w:val="Hipervnculo"/>
            <w:noProof/>
          </w:rPr>
          <w:t xml:space="preserve"> MURPHY</w:t>
        </w:r>
        <w:r w:rsidR="00EA7CEA">
          <w:rPr>
            <w:noProof/>
            <w:webHidden/>
          </w:rPr>
          <w:tab/>
        </w:r>
        <w:r w:rsidR="00EA7CEA">
          <w:rPr>
            <w:noProof/>
            <w:webHidden/>
          </w:rPr>
          <w:fldChar w:fldCharType="begin"/>
        </w:r>
        <w:r w:rsidR="00EA7CEA">
          <w:rPr>
            <w:noProof/>
            <w:webHidden/>
          </w:rPr>
          <w:instrText xml:space="preserve"> PAGEREF _Toc161136105 \h </w:instrText>
        </w:r>
        <w:r w:rsidR="00EA7CEA">
          <w:rPr>
            <w:noProof/>
            <w:webHidden/>
          </w:rPr>
        </w:r>
        <w:r w:rsidR="00EA7CEA">
          <w:rPr>
            <w:noProof/>
            <w:webHidden/>
          </w:rPr>
          <w:fldChar w:fldCharType="separate"/>
        </w:r>
        <w:r w:rsidR="001D1483">
          <w:rPr>
            <w:noProof/>
            <w:webHidden/>
          </w:rPr>
          <w:t>38</w:t>
        </w:r>
        <w:r w:rsidR="00EA7CEA">
          <w:rPr>
            <w:noProof/>
            <w:webHidden/>
          </w:rPr>
          <w:fldChar w:fldCharType="end"/>
        </w:r>
      </w:hyperlink>
    </w:p>
    <w:p w14:paraId="44E61BE2" w14:textId="0641DEF7" w:rsidR="00EA7CEA" w:rsidRDefault="00340536">
      <w:pPr>
        <w:pStyle w:val="Tabladeilustraciones"/>
        <w:tabs>
          <w:tab w:val="right" w:leader="dot" w:pos="8828"/>
        </w:tabs>
        <w:rPr>
          <w:rFonts w:asciiTheme="minorHAnsi" w:eastAsiaTheme="minorEastAsia" w:hAnsiTheme="minorHAnsi"/>
          <w:noProof/>
          <w:sz w:val="22"/>
          <w:lang w:eastAsia="es-CO"/>
        </w:rPr>
      </w:pPr>
      <w:hyperlink w:anchor="_Toc161136106" w:history="1">
        <w:r w:rsidR="00EA7CEA" w:rsidRPr="00883449">
          <w:rPr>
            <w:rStyle w:val="Hipervnculo"/>
            <w:b/>
            <w:noProof/>
          </w:rPr>
          <w:t>Ilustración 9.</w:t>
        </w:r>
        <w:r w:rsidR="00EA7CEA" w:rsidRPr="00883449">
          <w:rPr>
            <w:rStyle w:val="Hipervnculo"/>
            <w:noProof/>
          </w:rPr>
          <w:t xml:space="preserve"> Acoplamiento del sensor al tanque de combustible. </w:t>
        </w:r>
        <w:r w:rsidR="00EA7CEA" w:rsidRPr="00883449">
          <w:rPr>
            <w:rStyle w:val="Hipervnculo"/>
            <w:b/>
            <w:noProof/>
          </w:rPr>
          <w:t>Fuente:</w:t>
        </w:r>
        <w:r w:rsidR="00EA7CEA" w:rsidRPr="00883449">
          <w:rPr>
            <w:rStyle w:val="Hipervnculo"/>
            <w:noProof/>
          </w:rPr>
          <w:t xml:space="preserve"> “Método de medición de combustible en una embarcación fluvial”. EAFIT</w:t>
        </w:r>
        <w:r w:rsidR="00EA7CEA">
          <w:rPr>
            <w:noProof/>
            <w:webHidden/>
          </w:rPr>
          <w:tab/>
        </w:r>
        <w:r w:rsidR="00EA7CEA">
          <w:rPr>
            <w:noProof/>
            <w:webHidden/>
          </w:rPr>
          <w:fldChar w:fldCharType="begin"/>
        </w:r>
        <w:r w:rsidR="00EA7CEA">
          <w:rPr>
            <w:noProof/>
            <w:webHidden/>
          </w:rPr>
          <w:instrText xml:space="preserve"> PAGEREF _Toc161136106 \h </w:instrText>
        </w:r>
        <w:r w:rsidR="00EA7CEA">
          <w:rPr>
            <w:noProof/>
            <w:webHidden/>
          </w:rPr>
        </w:r>
        <w:r w:rsidR="00EA7CEA">
          <w:rPr>
            <w:noProof/>
            <w:webHidden/>
          </w:rPr>
          <w:fldChar w:fldCharType="separate"/>
        </w:r>
        <w:r w:rsidR="001D1483">
          <w:rPr>
            <w:noProof/>
            <w:webHidden/>
          </w:rPr>
          <w:t>39</w:t>
        </w:r>
        <w:r w:rsidR="00EA7CEA">
          <w:rPr>
            <w:noProof/>
            <w:webHidden/>
          </w:rPr>
          <w:fldChar w:fldCharType="end"/>
        </w:r>
      </w:hyperlink>
    </w:p>
    <w:p w14:paraId="4AC8915B" w14:textId="0B025F62" w:rsidR="00EA7CEA" w:rsidRDefault="00340536">
      <w:pPr>
        <w:pStyle w:val="Tabladeilustraciones"/>
        <w:tabs>
          <w:tab w:val="right" w:leader="dot" w:pos="8828"/>
        </w:tabs>
        <w:rPr>
          <w:rFonts w:asciiTheme="minorHAnsi" w:eastAsiaTheme="minorEastAsia" w:hAnsiTheme="minorHAnsi"/>
          <w:noProof/>
          <w:sz w:val="22"/>
          <w:lang w:eastAsia="es-CO"/>
        </w:rPr>
      </w:pPr>
      <w:hyperlink w:anchor="_Toc161136107" w:history="1">
        <w:r w:rsidR="00EA7CEA" w:rsidRPr="00883449">
          <w:rPr>
            <w:rStyle w:val="Hipervnculo"/>
            <w:b/>
            <w:noProof/>
          </w:rPr>
          <w:t>Ilustración 10.</w:t>
        </w:r>
        <w:r w:rsidR="00EA7CEA" w:rsidRPr="00883449">
          <w:rPr>
            <w:rStyle w:val="Hipervnculo"/>
            <w:noProof/>
          </w:rPr>
          <w:t xml:space="preserve"> Fuente de alimentación. </w:t>
        </w:r>
        <w:r w:rsidR="00EA7CEA" w:rsidRPr="00883449">
          <w:rPr>
            <w:rStyle w:val="Hipervnculo"/>
            <w:b/>
            <w:noProof/>
          </w:rPr>
          <w:t>Fuente:</w:t>
        </w:r>
        <w:r w:rsidR="00EA7CEA" w:rsidRPr="00883449">
          <w:rPr>
            <w:rStyle w:val="Hipervnculo"/>
            <w:noProof/>
          </w:rPr>
          <w:t xml:space="preserve"> MURPHY</w:t>
        </w:r>
        <w:r w:rsidR="00EA7CEA">
          <w:rPr>
            <w:noProof/>
            <w:webHidden/>
          </w:rPr>
          <w:tab/>
        </w:r>
        <w:r w:rsidR="00EA7CEA">
          <w:rPr>
            <w:noProof/>
            <w:webHidden/>
          </w:rPr>
          <w:fldChar w:fldCharType="begin"/>
        </w:r>
        <w:r w:rsidR="00EA7CEA">
          <w:rPr>
            <w:noProof/>
            <w:webHidden/>
          </w:rPr>
          <w:instrText xml:space="preserve"> PAGEREF _Toc161136107 \h </w:instrText>
        </w:r>
        <w:r w:rsidR="00EA7CEA">
          <w:rPr>
            <w:noProof/>
            <w:webHidden/>
          </w:rPr>
        </w:r>
        <w:r w:rsidR="00EA7CEA">
          <w:rPr>
            <w:noProof/>
            <w:webHidden/>
          </w:rPr>
          <w:fldChar w:fldCharType="separate"/>
        </w:r>
        <w:r w:rsidR="001D1483">
          <w:rPr>
            <w:noProof/>
            <w:webHidden/>
          </w:rPr>
          <w:t>40</w:t>
        </w:r>
        <w:r w:rsidR="00EA7CEA">
          <w:rPr>
            <w:noProof/>
            <w:webHidden/>
          </w:rPr>
          <w:fldChar w:fldCharType="end"/>
        </w:r>
      </w:hyperlink>
    </w:p>
    <w:p w14:paraId="0B7D2B40" w14:textId="4DF8D94E" w:rsidR="00EA7CEA" w:rsidRDefault="00340536">
      <w:pPr>
        <w:pStyle w:val="Tabladeilustraciones"/>
        <w:tabs>
          <w:tab w:val="right" w:leader="dot" w:pos="8828"/>
        </w:tabs>
        <w:rPr>
          <w:rFonts w:asciiTheme="minorHAnsi" w:eastAsiaTheme="minorEastAsia" w:hAnsiTheme="minorHAnsi"/>
          <w:noProof/>
          <w:sz w:val="22"/>
          <w:lang w:eastAsia="es-CO"/>
        </w:rPr>
      </w:pPr>
      <w:hyperlink r:id="rId15" w:anchor="_Toc161136108" w:history="1">
        <w:r w:rsidR="00EA7CEA" w:rsidRPr="00883449">
          <w:rPr>
            <w:rStyle w:val="Hipervnculo"/>
            <w:b/>
            <w:bCs/>
            <w:noProof/>
          </w:rPr>
          <w:t>Ilustración 11</w:t>
        </w:r>
        <w:r w:rsidR="00EA7CEA" w:rsidRPr="00883449">
          <w:rPr>
            <w:rStyle w:val="Hipervnculo"/>
            <w:noProof/>
          </w:rPr>
          <w:t>. Distribución de tubería para trasiego de combustible. Elaboración propia.</w:t>
        </w:r>
        <w:r w:rsidR="00EA7CEA">
          <w:rPr>
            <w:noProof/>
            <w:webHidden/>
          </w:rPr>
          <w:tab/>
        </w:r>
        <w:r w:rsidR="00EA7CEA">
          <w:rPr>
            <w:noProof/>
            <w:webHidden/>
          </w:rPr>
          <w:fldChar w:fldCharType="begin"/>
        </w:r>
        <w:r w:rsidR="00EA7CEA">
          <w:rPr>
            <w:noProof/>
            <w:webHidden/>
          </w:rPr>
          <w:instrText xml:space="preserve"> PAGEREF _Toc161136108 \h </w:instrText>
        </w:r>
        <w:r w:rsidR="00EA7CEA">
          <w:rPr>
            <w:noProof/>
            <w:webHidden/>
          </w:rPr>
        </w:r>
        <w:r w:rsidR="00EA7CEA">
          <w:rPr>
            <w:noProof/>
            <w:webHidden/>
          </w:rPr>
          <w:fldChar w:fldCharType="separate"/>
        </w:r>
        <w:r w:rsidR="001D1483">
          <w:rPr>
            <w:noProof/>
            <w:webHidden/>
          </w:rPr>
          <w:t>41</w:t>
        </w:r>
        <w:r w:rsidR="00EA7CEA">
          <w:rPr>
            <w:noProof/>
            <w:webHidden/>
          </w:rPr>
          <w:fldChar w:fldCharType="end"/>
        </w:r>
      </w:hyperlink>
    </w:p>
    <w:p w14:paraId="5BF0EBE6" w14:textId="6D8464DD" w:rsidR="00EA7CEA" w:rsidRDefault="00340536">
      <w:pPr>
        <w:pStyle w:val="Tabladeilustraciones"/>
        <w:tabs>
          <w:tab w:val="right" w:leader="dot" w:pos="8828"/>
        </w:tabs>
        <w:rPr>
          <w:rFonts w:asciiTheme="minorHAnsi" w:eastAsiaTheme="minorEastAsia" w:hAnsiTheme="minorHAnsi"/>
          <w:noProof/>
          <w:sz w:val="22"/>
          <w:lang w:eastAsia="es-CO"/>
        </w:rPr>
      </w:pPr>
      <w:hyperlink r:id="rId16" w:anchor="_Toc161136109" w:history="1">
        <w:r w:rsidR="00EA7CEA" w:rsidRPr="00883449">
          <w:rPr>
            <w:rStyle w:val="Hipervnculo"/>
            <w:b/>
            <w:bCs/>
            <w:noProof/>
          </w:rPr>
          <w:t>Ilustración 12</w:t>
        </w:r>
        <w:r w:rsidR="00EA7CEA" w:rsidRPr="00883449">
          <w:rPr>
            <w:rStyle w:val="Hipervnculo"/>
            <w:noProof/>
          </w:rPr>
          <w:t xml:space="preserve">. Resultados modelación sistema de bombeo de combustible. </w:t>
        </w:r>
        <w:r w:rsidR="00EA7CEA" w:rsidRPr="00883449">
          <w:rPr>
            <w:rStyle w:val="Hipervnculo"/>
            <w:b/>
            <w:bCs/>
            <w:noProof/>
          </w:rPr>
          <w:t>Fuente:</w:t>
        </w:r>
        <w:r w:rsidR="00EA7CEA" w:rsidRPr="00883449">
          <w:rPr>
            <w:rStyle w:val="Hipervnculo"/>
            <w:noProof/>
          </w:rPr>
          <w:t xml:space="preserve"> Elaboración propia a partir de EPANET.</w:t>
        </w:r>
        <w:r w:rsidR="00EA7CEA">
          <w:rPr>
            <w:noProof/>
            <w:webHidden/>
          </w:rPr>
          <w:tab/>
        </w:r>
        <w:r w:rsidR="00EA7CEA">
          <w:rPr>
            <w:noProof/>
            <w:webHidden/>
          </w:rPr>
          <w:fldChar w:fldCharType="begin"/>
        </w:r>
        <w:r w:rsidR="00EA7CEA">
          <w:rPr>
            <w:noProof/>
            <w:webHidden/>
          </w:rPr>
          <w:instrText xml:space="preserve"> PAGEREF _Toc161136109 \h </w:instrText>
        </w:r>
        <w:r w:rsidR="00EA7CEA">
          <w:rPr>
            <w:noProof/>
            <w:webHidden/>
          </w:rPr>
        </w:r>
        <w:r w:rsidR="00EA7CEA">
          <w:rPr>
            <w:noProof/>
            <w:webHidden/>
          </w:rPr>
          <w:fldChar w:fldCharType="separate"/>
        </w:r>
        <w:r w:rsidR="001D1483">
          <w:rPr>
            <w:noProof/>
            <w:webHidden/>
          </w:rPr>
          <w:t>42</w:t>
        </w:r>
        <w:r w:rsidR="00EA7CEA">
          <w:rPr>
            <w:noProof/>
            <w:webHidden/>
          </w:rPr>
          <w:fldChar w:fldCharType="end"/>
        </w:r>
      </w:hyperlink>
    </w:p>
    <w:p w14:paraId="4496B27E" w14:textId="29070393" w:rsidR="00EA7CEA" w:rsidRDefault="00340536">
      <w:pPr>
        <w:pStyle w:val="Tabladeilustraciones"/>
        <w:tabs>
          <w:tab w:val="right" w:leader="dot" w:pos="8828"/>
        </w:tabs>
        <w:rPr>
          <w:rFonts w:asciiTheme="minorHAnsi" w:eastAsiaTheme="minorEastAsia" w:hAnsiTheme="minorHAnsi"/>
          <w:noProof/>
          <w:sz w:val="22"/>
          <w:lang w:eastAsia="es-CO"/>
        </w:rPr>
      </w:pPr>
      <w:hyperlink r:id="rId17" w:anchor="_Toc161136110" w:history="1">
        <w:r w:rsidR="00EA7CEA" w:rsidRPr="00883449">
          <w:rPr>
            <w:rStyle w:val="Hipervnculo"/>
            <w:b/>
            <w:bCs/>
            <w:noProof/>
          </w:rPr>
          <w:t xml:space="preserve">Ilustración 13. </w:t>
        </w:r>
        <w:r w:rsidR="00EA7CEA" w:rsidRPr="00883449">
          <w:rPr>
            <w:rStyle w:val="Hipervnculo"/>
            <w:noProof/>
          </w:rPr>
          <w:t xml:space="preserve">Ingreso de red de trasiego de combustible al modelo en EPANET. </w:t>
        </w:r>
        <w:r w:rsidR="00EA7CEA" w:rsidRPr="00883449">
          <w:rPr>
            <w:rStyle w:val="Hipervnculo"/>
            <w:b/>
            <w:bCs/>
            <w:noProof/>
          </w:rPr>
          <w:t>Fuente:</w:t>
        </w:r>
        <w:r w:rsidR="00EA7CEA" w:rsidRPr="00883449">
          <w:rPr>
            <w:rStyle w:val="Hipervnculo"/>
            <w:noProof/>
          </w:rPr>
          <w:t xml:space="preserve"> Elaboración propia.</w:t>
        </w:r>
        <w:r w:rsidR="00EA7CEA">
          <w:rPr>
            <w:noProof/>
            <w:webHidden/>
          </w:rPr>
          <w:tab/>
        </w:r>
        <w:r w:rsidR="00EA7CEA">
          <w:rPr>
            <w:noProof/>
            <w:webHidden/>
          </w:rPr>
          <w:fldChar w:fldCharType="begin"/>
        </w:r>
        <w:r w:rsidR="00EA7CEA">
          <w:rPr>
            <w:noProof/>
            <w:webHidden/>
          </w:rPr>
          <w:instrText xml:space="preserve"> PAGEREF _Toc161136110 \h </w:instrText>
        </w:r>
        <w:r w:rsidR="00EA7CEA">
          <w:rPr>
            <w:noProof/>
            <w:webHidden/>
          </w:rPr>
        </w:r>
        <w:r w:rsidR="00EA7CEA">
          <w:rPr>
            <w:noProof/>
            <w:webHidden/>
          </w:rPr>
          <w:fldChar w:fldCharType="separate"/>
        </w:r>
        <w:r w:rsidR="001D1483">
          <w:rPr>
            <w:noProof/>
            <w:webHidden/>
          </w:rPr>
          <w:t>42</w:t>
        </w:r>
        <w:r w:rsidR="00EA7CEA">
          <w:rPr>
            <w:noProof/>
            <w:webHidden/>
          </w:rPr>
          <w:fldChar w:fldCharType="end"/>
        </w:r>
      </w:hyperlink>
    </w:p>
    <w:p w14:paraId="644A60BD" w14:textId="41E67678" w:rsidR="00EA7CEA" w:rsidRDefault="00340536">
      <w:pPr>
        <w:pStyle w:val="Tabladeilustraciones"/>
        <w:tabs>
          <w:tab w:val="right" w:leader="dot" w:pos="8828"/>
        </w:tabs>
        <w:rPr>
          <w:rFonts w:asciiTheme="minorHAnsi" w:eastAsiaTheme="minorEastAsia" w:hAnsiTheme="minorHAnsi"/>
          <w:noProof/>
          <w:sz w:val="22"/>
          <w:lang w:eastAsia="es-CO"/>
        </w:rPr>
      </w:pPr>
      <w:hyperlink w:anchor="_Toc161136111" w:history="1">
        <w:r w:rsidR="00EA7CEA" w:rsidRPr="00883449">
          <w:rPr>
            <w:rStyle w:val="Hipervnculo"/>
            <w:b/>
            <w:bCs/>
            <w:noProof/>
          </w:rPr>
          <w:t>Ilustración 14</w:t>
        </w:r>
        <w:r w:rsidR="00EA7CEA" w:rsidRPr="00883449">
          <w:rPr>
            <w:rStyle w:val="Hipervnculo"/>
            <w:noProof/>
          </w:rPr>
          <w:t xml:space="preserve">. Contorno de presiones en el sistema de trasiego. </w:t>
        </w:r>
        <w:r w:rsidR="00EA7CEA" w:rsidRPr="00883449">
          <w:rPr>
            <w:rStyle w:val="Hipervnculo"/>
            <w:b/>
            <w:bCs/>
            <w:noProof/>
          </w:rPr>
          <w:t>Fuente:</w:t>
        </w:r>
        <w:r w:rsidR="00EA7CEA" w:rsidRPr="00883449">
          <w:rPr>
            <w:rStyle w:val="Hipervnculo"/>
            <w:noProof/>
          </w:rPr>
          <w:t xml:space="preserve"> Elaboración propia a partir de EPANET.</w:t>
        </w:r>
        <w:r w:rsidR="00EA7CEA">
          <w:rPr>
            <w:noProof/>
            <w:webHidden/>
          </w:rPr>
          <w:tab/>
        </w:r>
        <w:r w:rsidR="00EA7CEA">
          <w:rPr>
            <w:noProof/>
            <w:webHidden/>
          </w:rPr>
          <w:fldChar w:fldCharType="begin"/>
        </w:r>
        <w:r w:rsidR="00EA7CEA">
          <w:rPr>
            <w:noProof/>
            <w:webHidden/>
          </w:rPr>
          <w:instrText xml:space="preserve"> PAGEREF _Toc161136111 \h </w:instrText>
        </w:r>
        <w:r w:rsidR="00EA7CEA">
          <w:rPr>
            <w:noProof/>
            <w:webHidden/>
          </w:rPr>
        </w:r>
        <w:r w:rsidR="00EA7CEA">
          <w:rPr>
            <w:noProof/>
            <w:webHidden/>
          </w:rPr>
          <w:fldChar w:fldCharType="separate"/>
        </w:r>
        <w:r w:rsidR="001D1483">
          <w:rPr>
            <w:noProof/>
            <w:webHidden/>
          </w:rPr>
          <w:t>42</w:t>
        </w:r>
        <w:r w:rsidR="00EA7CEA">
          <w:rPr>
            <w:noProof/>
            <w:webHidden/>
          </w:rPr>
          <w:fldChar w:fldCharType="end"/>
        </w:r>
      </w:hyperlink>
    </w:p>
    <w:p w14:paraId="146E321E" w14:textId="72DD7F13" w:rsidR="00EA7CEA" w:rsidRDefault="00340536">
      <w:pPr>
        <w:pStyle w:val="Tabladeilustraciones"/>
        <w:tabs>
          <w:tab w:val="right" w:leader="dot" w:pos="8828"/>
        </w:tabs>
        <w:rPr>
          <w:rFonts w:asciiTheme="minorHAnsi" w:eastAsiaTheme="minorEastAsia" w:hAnsiTheme="minorHAnsi"/>
          <w:noProof/>
          <w:sz w:val="22"/>
          <w:lang w:eastAsia="es-CO"/>
        </w:rPr>
      </w:pPr>
      <w:hyperlink r:id="rId18" w:anchor="_Toc161136112" w:history="1">
        <w:r w:rsidR="00EA7CEA" w:rsidRPr="00883449">
          <w:rPr>
            <w:rStyle w:val="Hipervnculo"/>
            <w:b/>
            <w:bCs/>
            <w:noProof/>
          </w:rPr>
          <w:t>Ilustración 15</w:t>
        </w:r>
        <w:r w:rsidR="00EA7CEA" w:rsidRPr="00883449">
          <w:rPr>
            <w:rStyle w:val="Hipervnculo"/>
            <w:noProof/>
          </w:rPr>
          <w:t xml:space="preserve">. Curva de la bomba seleccionada. </w:t>
        </w:r>
        <w:r w:rsidR="00EA7CEA" w:rsidRPr="00883449">
          <w:rPr>
            <w:rStyle w:val="Hipervnculo"/>
            <w:b/>
            <w:bCs/>
            <w:noProof/>
          </w:rPr>
          <w:t>Fuente:</w:t>
        </w:r>
        <w:r w:rsidR="00EA7CEA" w:rsidRPr="00883449">
          <w:rPr>
            <w:rStyle w:val="Hipervnculo"/>
            <w:noProof/>
          </w:rPr>
          <w:t xml:space="preserve"> Barnes.</w:t>
        </w:r>
        <w:r w:rsidR="00EA7CEA">
          <w:rPr>
            <w:noProof/>
            <w:webHidden/>
          </w:rPr>
          <w:tab/>
        </w:r>
        <w:r w:rsidR="00EA7CEA">
          <w:rPr>
            <w:noProof/>
            <w:webHidden/>
          </w:rPr>
          <w:fldChar w:fldCharType="begin"/>
        </w:r>
        <w:r w:rsidR="00EA7CEA">
          <w:rPr>
            <w:noProof/>
            <w:webHidden/>
          </w:rPr>
          <w:instrText xml:space="preserve"> PAGEREF _Toc161136112 \h </w:instrText>
        </w:r>
        <w:r w:rsidR="00EA7CEA">
          <w:rPr>
            <w:noProof/>
            <w:webHidden/>
          </w:rPr>
        </w:r>
        <w:r w:rsidR="00EA7CEA">
          <w:rPr>
            <w:noProof/>
            <w:webHidden/>
          </w:rPr>
          <w:fldChar w:fldCharType="separate"/>
        </w:r>
        <w:r w:rsidR="001D1483">
          <w:rPr>
            <w:noProof/>
            <w:webHidden/>
          </w:rPr>
          <w:t>44</w:t>
        </w:r>
        <w:r w:rsidR="00EA7CEA">
          <w:rPr>
            <w:noProof/>
            <w:webHidden/>
          </w:rPr>
          <w:fldChar w:fldCharType="end"/>
        </w:r>
      </w:hyperlink>
    </w:p>
    <w:p w14:paraId="6914ADE9" w14:textId="62855B40" w:rsidR="004E70AC" w:rsidRPr="00CD645F" w:rsidRDefault="004B2F6A">
      <w:r w:rsidRPr="00CD645F">
        <w:rPr>
          <w:b/>
          <w:sz w:val="32"/>
          <w:szCs w:val="32"/>
        </w:rPr>
        <w:fldChar w:fldCharType="end"/>
      </w:r>
    </w:p>
    <w:p w14:paraId="5960AF17" w14:textId="28D3F52B" w:rsidR="004E70AC" w:rsidRPr="00CD645F" w:rsidRDefault="004E70AC" w:rsidP="00A936F3">
      <w:pPr>
        <w:jc w:val="center"/>
        <w:rPr>
          <w:rFonts w:eastAsiaTheme="majorEastAsia" w:cstheme="majorBidi"/>
          <w:b/>
          <w:sz w:val="28"/>
          <w:szCs w:val="28"/>
        </w:rPr>
      </w:pPr>
      <w:r w:rsidRPr="00CD645F">
        <w:rPr>
          <w:rFonts w:eastAsiaTheme="majorEastAsia" w:cstheme="majorBidi"/>
          <w:b/>
          <w:sz w:val="28"/>
          <w:szCs w:val="28"/>
        </w:rPr>
        <w:t>Contenido de tablas</w:t>
      </w:r>
    </w:p>
    <w:p w14:paraId="3D08D6DD" w14:textId="41780C59" w:rsidR="00EA7CEA" w:rsidRDefault="004B2F6A">
      <w:pPr>
        <w:pStyle w:val="Tabladeilustraciones"/>
        <w:tabs>
          <w:tab w:val="right" w:leader="dot" w:pos="8828"/>
        </w:tabs>
        <w:rPr>
          <w:rFonts w:asciiTheme="minorHAnsi" w:eastAsiaTheme="minorEastAsia" w:hAnsiTheme="minorHAnsi"/>
          <w:noProof/>
          <w:sz w:val="22"/>
          <w:lang w:eastAsia="es-CO"/>
        </w:rPr>
      </w:pPr>
      <w:r w:rsidRPr="00CD645F">
        <w:rPr>
          <w:b/>
          <w:sz w:val="32"/>
          <w:szCs w:val="32"/>
        </w:rPr>
        <w:lastRenderedPageBreak/>
        <w:fldChar w:fldCharType="begin"/>
      </w:r>
      <w:r w:rsidRPr="00CD645F">
        <w:rPr>
          <w:b/>
          <w:sz w:val="32"/>
          <w:szCs w:val="32"/>
        </w:rPr>
        <w:instrText xml:space="preserve"> TOC \h \z \c "Tabla" </w:instrText>
      </w:r>
      <w:r w:rsidRPr="00CD645F">
        <w:rPr>
          <w:b/>
          <w:sz w:val="32"/>
          <w:szCs w:val="32"/>
        </w:rPr>
        <w:fldChar w:fldCharType="separate"/>
      </w:r>
      <w:hyperlink w:anchor="_Toc161136113" w:history="1">
        <w:r w:rsidR="00EA7CEA" w:rsidRPr="004671B4">
          <w:rPr>
            <w:rStyle w:val="Hipervnculo"/>
            <w:b/>
            <w:noProof/>
          </w:rPr>
          <w:t>Tabla 1.</w:t>
        </w:r>
        <w:r w:rsidR="00EA7CEA" w:rsidRPr="004671B4">
          <w:rPr>
            <w:rStyle w:val="Hipervnculo"/>
            <w:noProof/>
          </w:rPr>
          <w:t xml:space="preserve"> Localización de tanques superficiales para Almacenamiento de Petrolíferos, Aditivos y Biocombustibles. </w:t>
        </w:r>
        <w:r w:rsidR="00EA7CEA" w:rsidRPr="004671B4">
          <w:rPr>
            <w:rStyle w:val="Hipervnculo"/>
            <w:b/>
            <w:noProof/>
          </w:rPr>
          <w:t>Fuente:</w:t>
        </w:r>
        <w:r w:rsidR="00EA7CEA" w:rsidRPr="004671B4">
          <w:rPr>
            <w:rStyle w:val="Hipervnculo"/>
            <w:noProof/>
          </w:rPr>
          <w:t xml:space="preserve"> (NFPA30, 1996)</w:t>
        </w:r>
        <w:r w:rsidR="00EA7CEA">
          <w:rPr>
            <w:noProof/>
            <w:webHidden/>
          </w:rPr>
          <w:tab/>
        </w:r>
        <w:r w:rsidR="00EA7CEA">
          <w:rPr>
            <w:noProof/>
            <w:webHidden/>
          </w:rPr>
          <w:fldChar w:fldCharType="begin"/>
        </w:r>
        <w:r w:rsidR="00EA7CEA">
          <w:rPr>
            <w:noProof/>
            <w:webHidden/>
          </w:rPr>
          <w:instrText xml:space="preserve"> PAGEREF _Toc161136113 \h </w:instrText>
        </w:r>
        <w:r w:rsidR="00EA7CEA">
          <w:rPr>
            <w:noProof/>
            <w:webHidden/>
          </w:rPr>
        </w:r>
        <w:r w:rsidR="00EA7CEA">
          <w:rPr>
            <w:noProof/>
            <w:webHidden/>
          </w:rPr>
          <w:fldChar w:fldCharType="separate"/>
        </w:r>
        <w:r w:rsidR="001D1483">
          <w:rPr>
            <w:noProof/>
            <w:webHidden/>
          </w:rPr>
          <w:t>3</w:t>
        </w:r>
        <w:r w:rsidR="00EA7CEA">
          <w:rPr>
            <w:noProof/>
            <w:webHidden/>
          </w:rPr>
          <w:fldChar w:fldCharType="end"/>
        </w:r>
      </w:hyperlink>
    </w:p>
    <w:p w14:paraId="1727C27D" w14:textId="50927FA6" w:rsidR="00EA7CEA" w:rsidRDefault="00340536">
      <w:pPr>
        <w:pStyle w:val="Tabladeilustraciones"/>
        <w:tabs>
          <w:tab w:val="right" w:leader="dot" w:pos="8828"/>
        </w:tabs>
        <w:rPr>
          <w:rFonts w:asciiTheme="minorHAnsi" w:eastAsiaTheme="minorEastAsia" w:hAnsiTheme="minorHAnsi"/>
          <w:noProof/>
          <w:sz w:val="22"/>
          <w:lang w:eastAsia="es-CO"/>
        </w:rPr>
      </w:pPr>
      <w:hyperlink w:anchor="_Toc161136114" w:history="1">
        <w:r w:rsidR="00EA7CEA" w:rsidRPr="004671B4">
          <w:rPr>
            <w:rStyle w:val="Hipervnculo"/>
            <w:b/>
            <w:noProof/>
          </w:rPr>
          <w:t>Tabla 2</w:t>
        </w:r>
        <w:r w:rsidR="00EA7CEA" w:rsidRPr="004671B4">
          <w:rPr>
            <w:rStyle w:val="Hipervnculo"/>
            <w:noProof/>
          </w:rPr>
          <w:t xml:space="preserve">. Distancia entre obras y los tanques. </w:t>
        </w:r>
        <w:r w:rsidR="00EA7CEA" w:rsidRPr="004671B4">
          <w:rPr>
            <w:rStyle w:val="Hipervnculo"/>
            <w:b/>
            <w:noProof/>
          </w:rPr>
          <w:t>Fuente:</w:t>
        </w:r>
        <w:r w:rsidR="00EA7CEA" w:rsidRPr="004671B4">
          <w:rPr>
            <w:rStyle w:val="Hipervnculo"/>
            <w:noProof/>
          </w:rPr>
          <w:t xml:space="preserve"> (NFPA30, 1996)</w:t>
        </w:r>
        <w:r w:rsidR="00EA7CEA">
          <w:rPr>
            <w:noProof/>
            <w:webHidden/>
          </w:rPr>
          <w:tab/>
        </w:r>
        <w:r w:rsidR="00EA7CEA">
          <w:rPr>
            <w:noProof/>
            <w:webHidden/>
          </w:rPr>
          <w:fldChar w:fldCharType="begin"/>
        </w:r>
        <w:r w:rsidR="00EA7CEA">
          <w:rPr>
            <w:noProof/>
            <w:webHidden/>
          </w:rPr>
          <w:instrText xml:space="preserve"> PAGEREF _Toc161136114 \h </w:instrText>
        </w:r>
        <w:r w:rsidR="00EA7CEA">
          <w:rPr>
            <w:noProof/>
            <w:webHidden/>
          </w:rPr>
        </w:r>
        <w:r w:rsidR="00EA7CEA">
          <w:rPr>
            <w:noProof/>
            <w:webHidden/>
          </w:rPr>
          <w:fldChar w:fldCharType="separate"/>
        </w:r>
        <w:r w:rsidR="001D1483">
          <w:rPr>
            <w:noProof/>
            <w:webHidden/>
          </w:rPr>
          <w:t>4</w:t>
        </w:r>
        <w:r w:rsidR="00EA7CEA">
          <w:rPr>
            <w:noProof/>
            <w:webHidden/>
          </w:rPr>
          <w:fldChar w:fldCharType="end"/>
        </w:r>
      </w:hyperlink>
    </w:p>
    <w:p w14:paraId="6B5D05F5" w14:textId="40815FB4" w:rsidR="00EA7CEA" w:rsidRDefault="00340536">
      <w:pPr>
        <w:pStyle w:val="Tabladeilustraciones"/>
        <w:tabs>
          <w:tab w:val="right" w:leader="dot" w:pos="8828"/>
        </w:tabs>
        <w:rPr>
          <w:rFonts w:asciiTheme="minorHAnsi" w:eastAsiaTheme="minorEastAsia" w:hAnsiTheme="minorHAnsi"/>
          <w:noProof/>
          <w:sz w:val="22"/>
          <w:lang w:eastAsia="es-CO"/>
        </w:rPr>
      </w:pPr>
      <w:hyperlink w:anchor="_Toc161136115" w:history="1">
        <w:r w:rsidR="00EA7CEA" w:rsidRPr="004671B4">
          <w:rPr>
            <w:rStyle w:val="Hipervnculo"/>
            <w:b/>
            <w:noProof/>
          </w:rPr>
          <w:t>Tabla 3.</w:t>
        </w:r>
        <w:r w:rsidR="00EA7CEA" w:rsidRPr="004671B4">
          <w:rPr>
            <w:rStyle w:val="Hipervnculo"/>
            <w:noProof/>
          </w:rPr>
          <w:t xml:space="preserve"> Localización de tanques superficiales para almacenamiento de líquidos con características de ebullición súbita desbordante (Boil Over). </w:t>
        </w:r>
        <w:r w:rsidR="00EA7CEA" w:rsidRPr="004671B4">
          <w:rPr>
            <w:rStyle w:val="Hipervnculo"/>
            <w:b/>
            <w:noProof/>
          </w:rPr>
          <w:t>Fuente:</w:t>
        </w:r>
        <w:r w:rsidR="00EA7CEA" w:rsidRPr="004671B4">
          <w:rPr>
            <w:rStyle w:val="Hipervnculo"/>
            <w:noProof/>
          </w:rPr>
          <w:t xml:space="preserve"> (NFPA30, 1996)</w:t>
        </w:r>
        <w:r w:rsidR="00EA7CEA">
          <w:rPr>
            <w:noProof/>
            <w:webHidden/>
          </w:rPr>
          <w:tab/>
        </w:r>
        <w:r w:rsidR="00EA7CEA">
          <w:rPr>
            <w:noProof/>
            <w:webHidden/>
          </w:rPr>
          <w:fldChar w:fldCharType="begin"/>
        </w:r>
        <w:r w:rsidR="00EA7CEA">
          <w:rPr>
            <w:noProof/>
            <w:webHidden/>
          </w:rPr>
          <w:instrText xml:space="preserve"> PAGEREF _Toc161136115 \h </w:instrText>
        </w:r>
        <w:r w:rsidR="00EA7CEA">
          <w:rPr>
            <w:noProof/>
            <w:webHidden/>
          </w:rPr>
        </w:r>
        <w:r w:rsidR="00EA7CEA">
          <w:rPr>
            <w:noProof/>
            <w:webHidden/>
          </w:rPr>
          <w:fldChar w:fldCharType="separate"/>
        </w:r>
        <w:r w:rsidR="001D1483">
          <w:rPr>
            <w:noProof/>
            <w:webHidden/>
          </w:rPr>
          <w:t>4</w:t>
        </w:r>
        <w:r w:rsidR="00EA7CEA">
          <w:rPr>
            <w:noProof/>
            <w:webHidden/>
          </w:rPr>
          <w:fldChar w:fldCharType="end"/>
        </w:r>
      </w:hyperlink>
    </w:p>
    <w:p w14:paraId="6ABA6BF5" w14:textId="6C11818B" w:rsidR="00EA7CEA" w:rsidRDefault="00340536">
      <w:pPr>
        <w:pStyle w:val="Tabladeilustraciones"/>
        <w:tabs>
          <w:tab w:val="right" w:leader="dot" w:pos="8828"/>
        </w:tabs>
        <w:rPr>
          <w:rFonts w:asciiTheme="minorHAnsi" w:eastAsiaTheme="minorEastAsia" w:hAnsiTheme="minorHAnsi"/>
          <w:noProof/>
          <w:sz w:val="22"/>
          <w:lang w:eastAsia="es-CO"/>
        </w:rPr>
      </w:pPr>
      <w:hyperlink w:anchor="_Toc161136116" w:history="1">
        <w:r w:rsidR="00EA7CEA" w:rsidRPr="004671B4">
          <w:rPr>
            <w:rStyle w:val="Hipervnculo"/>
            <w:iCs/>
            <w:noProof/>
          </w:rPr>
          <w:t>Tabla 4. Accesorios para tanques verticales. Fuente: DOF</w:t>
        </w:r>
        <w:r w:rsidR="00EA7CEA">
          <w:rPr>
            <w:noProof/>
            <w:webHidden/>
          </w:rPr>
          <w:tab/>
        </w:r>
        <w:r w:rsidR="00EA7CEA">
          <w:rPr>
            <w:noProof/>
            <w:webHidden/>
          </w:rPr>
          <w:fldChar w:fldCharType="begin"/>
        </w:r>
        <w:r w:rsidR="00EA7CEA">
          <w:rPr>
            <w:noProof/>
            <w:webHidden/>
          </w:rPr>
          <w:instrText xml:space="preserve"> PAGEREF _Toc161136116 \h </w:instrText>
        </w:r>
        <w:r w:rsidR="00EA7CEA">
          <w:rPr>
            <w:noProof/>
            <w:webHidden/>
          </w:rPr>
        </w:r>
        <w:r w:rsidR="00EA7CEA">
          <w:rPr>
            <w:noProof/>
            <w:webHidden/>
          </w:rPr>
          <w:fldChar w:fldCharType="separate"/>
        </w:r>
        <w:r w:rsidR="001D1483">
          <w:rPr>
            <w:noProof/>
            <w:webHidden/>
          </w:rPr>
          <w:t>6</w:t>
        </w:r>
        <w:r w:rsidR="00EA7CEA">
          <w:rPr>
            <w:noProof/>
            <w:webHidden/>
          </w:rPr>
          <w:fldChar w:fldCharType="end"/>
        </w:r>
      </w:hyperlink>
    </w:p>
    <w:p w14:paraId="0CCC7BD6" w14:textId="7D447B78" w:rsidR="00EA7CEA" w:rsidRDefault="00340536">
      <w:pPr>
        <w:pStyle w:val="Tabladeilustraciones"/>
        <w:tabs>
          <w:tab w:val="right" w:leader="dot" w:pos="8828"/>
        </w:tabs>
        <w:rPr>
          <w:rFonts w:asciiTheme="minorHAnsi" w:eastAsiaTheme="minorEastAsia" w:hAnsiTheme="minorHAnsi"/>
          <w:noProof/>
          <w:sz w:val="22"/>
          <w:lang w:eastAsia="es-CO"/>
        </w:rPr>
      </w:pPr>
      <w:hyperlink w:anchor="_Toc161136117" w:history="1">
        <w:r w:rsidR="00EA7CEA" w:rsidRPr="004671B4">
          <w:rPr>
            <w:rStyle w:val="Hipervnculo"/>
            <w:iCs/>
            <w:noProof/>
          </w:rPr>
          <w:t>Tabla 5. Accesorios para tanques verticales. Fuente: DOF</w:t>
        </w:r>
        <w:r w:rsidR="00EA7CEA">
          <w:rPr>
            <w:noProof/>
            <w:webHidden/>
          </w:rPr>
          <w:tab/>
        </w:r>
        <w:r w:rsidR="00EA7CEA">
          <w:rPr>
            <w:noProof/>
            <w:webHidden/>
          </w:rPr>
          <w:fldChar w:fldCharType="begin"/>
        </w:r>
        <w:r w:rsidR="00EA7CEA">
          <w:rPr>
            <w:noProof/>
            <w:webHidden/>
          </w:rPr>
          <w:instrText xml:space="preserve"> PAGEREF _Toc161136117 \h </w:instrText>
        </w:r>
        <w:r w:rsidR="00EA7CEA">
          <w:rPr>
            <w:noProof/>
            <w:webHidden/>
          </w:rPr>
        </w:r>
        <w:r w:rsidR="00EA7CEA">
          <w:rPr>
            <w:noProof/>
            <w:webHidden/>
          </w:rPr>
          <w:fldChar w:fldCharType="separate"/>
        </w:r>
        <w:r w:rsidR="001D1483">
          <w:rPr>
            <w:noProof/>
            <w:webHidden/>
          </w:rPr>
          <w:t>7</w:t>
        </w:r>
        <w:r w:rsidR="00EA7CEA">
          <w:rPr>
            <w:noProof/>
            <w:webHidden/>
          </w:rPr>
          <w:fldChar w:fldCharType="end"/>
        </w:r>
      </w:hyperlink>
    </w:p>
    <w:p w14:paraId="1BB76E73" w14:textId="3B763A8D" w:rsidR="00EA7CEA" w:rsidRDefault="00340536">
      <w:pPr>
        <w:pStyle w:val="Tabladeilustraciones"/>
        <w:tabs>
          <w:tab w:val="right" w:leader="dot" w:pos="8828"/>
        </w:tabs>
        <w:rPr>
          <w:rFonts w:asciiTheme="minorHAnsi" w:eastAsiaTheme="minorEastAsia" w:hAnsiTheme="minorHAnsi"/>
          <w:noProof/>
          <w:sz w:val="22"/>
          <w:lang w:eastAsia="es-CO"/>
        </w:rPr>
      </w:pPr>
      <w:hyperlink w:anchor="_Toc161136118" w:history="1">
        <w:r w:rsidR="00EA7CEA" w:rsidRPr="004671B4">
          <w:rPr>
            <w:rStyle w:val="Hipervnculo"/>
            <w:b/>
            <w:noProof/>
          </w:rPr>
          <w:t>Tabla 6.</w:t>
        </w:r>
        <w:r w:rsidR="00EA7CEA" w:rsidRPr="004671B4">
          <w:rPr>
            <w:rStyle w:val="Hipervnculo"/>
            <w:noProof/>
          </w:rPr>
          <w:t xml:space="preserve"> Accesorios para tanques horizontales superficiales. </w:t>
        </w:r>
        <w:r w:rsidR="00EA7CEA" w:rsidRPr="004671B4">
          <w:rPr>
            <w:rStyle w:val="Hipervnculo"/>
            <w:b/>
            <w:noProof/>
          </w:rPr>
          <w:t>Fuente:</w:t>
        </w:r>
        <w:r w:rsidR="00EA7CEA" w:rsidRPr="004671B4">
          <w:rPr>
            <w:rStyle w:val="Hipervnculo"/>
            <w:noProof/>
          </w:rPr>
          <w:t xml:space="preserve"> DOF</w:t>
        </w:r>
        <w:r w:rsidR="00EA7CEA">
          <w:rPr>
            <w:noProof/>
            <w:webHidden/>
          </w:rPr>
          <w:tab/>
        </w:r>
        <w:r w:rsidR="00EA7CEA">
          <w:rPr>
            <w:noProof/>
            <w:webHidden/>
          </w:rPr>
          <w:fldChar w:fldCharType="begin"/>
        </w:r>
        <w:r w:rsidR="00EA7CEA">
          <w:rPr>
            <w:noProof/>
            <w:webHidden/>
          </w:rPr>
          <w:instrText xml:space="preserve"> PAGEREF _Toc161136118 \h </w:instrText>
        </w:r>
        <w:r w:rsidR="00EA7CEA">
          <w:rPr>
            <w:noProof/>
            <w:webHidden/>
          </w:rPr>
        </w:r>
        <w:r w:rsidR="00EA7CEA">
          <w:rPr>
            <w:noProof/>
            <w:webHidden/>
          </w:rPr>
          <w:fldChar w:fldCharType="separate"/>
        </w:r>
        <w:r w:rsidR="001D1483">
          <w:rPr>
            <w:noProof/>
            <w:webHidden/>
          </w:rPr>
          <w:t>9</w:t>
        </w:r>
        <w:r w:rsidR="00EA7CEA">
          <w:rPr>
            <w:noProof/>
            <w:webHidden/>
          </w:rPr>
          <w:fldChar w:fldCharType="end"/>
        </w:r>
      </w:hyperlink>
    </w:p>
    <w:p w14:paraId="671503F9" w14:textId="3C9D3B08" w:rsidR="00EA7CEA" w:rsidRDefault="00340536">
      <w:pPr>
        <w:pStyle w:val="Tabladeilustraciones"/>
        <w:tabs>
          <w:tab w:val="right" w:leader="dot" w:pos="8828"/>
        </w:tabs>
        <w:rPr>
          <w:rFonts w:asciiTheme="minorHAnsi" w:eastAsiaTheme="minorEastAsia" w:hAnsiTheme="minorHAnsi"/>
          <w:noProof/>
          <w:sz w:val="22"/>
          <w:lang w:eastAsia="es-CO"/>
        </w:rPr>
      </w:pPr>
      <w:hyperlink w:anchor="_Toc161136119" w:history="1">
        <w:r w:rsidR="00EA7CEA" w:rsidRPr="004671B4">
          <w:rPr>
            <w:rStyle w:val="Hipervnculo"/>
            <w:b/>
            <w:bCs/>
            <w:noProof/>
          </w:rPr>
          <w:t>Tabla 7</w:t>
        </w:r>
        <w:r w:rsidR="00EA7CEA" w:rsidRPr="004671B4">
          <w:rPr>
            <w:rStyle w:val="Hipervnculo"/>
            <w:noProof/>
          </w:rPr>
          <w:t>. Materiales más comunes y esfuerzos permisibles (Kg/cm2). Fuente: API, 650.</w:t>
        </w:r>
        <w:r w:rsidR="00EA7CEA">
          <w:rPr>
            <w:noProof/>
            <w:webHidden/>
          </w:rPr>
          <w:tab/>
        </w:r>
        <w:r w:rsidR="00EA7CEA">
          <w:rPr>
            <w:noProof/>
            <w:webHidden/>
          </w:rPr>
          <w:fldChar w:fldCharType="begin"/>
        </w:r>
        <w:r w:rsidR="00EA7CEA">
          <w:rPr>
            <w:noProof/>
            <w:webHidden/>
          </w:rPr>
          <w:instrText xml:space="preserve"> PAGEREF _Toc161136119 \h </w:instrText>
        </w:r>
        <w:r w:rsidR="00EA7CEA">
          <w:rPr>
            <w:noProof/>
            <w:webHidden/>
          </w:rPr>
        </w:r>
        <w:r w:rsidR="00EA7CEA">
          <w:rPr>
            <w:noProof/>
            <w:webHidden/>
          </w:rPr>
          <w:fldChar w:fldCharType="separate"/>
        </w:r>
        <w:r w:rsidR="001D1483">
          <w:rPr>
            <w:noProof/>
            <w:webHidden/>
          </w:rPr>
          <w:t>11</w:t>
        </w:r>
        <w:r w:rsidR="00EA7CEA">
          <w:rPr>
            <w:noProof/>
            <w:webHidden/>
          </w:rPr>
          <w:fldChar w:fldCharType="end"/>
        </w:r>
      </w:hyperlink>
    </w:p>
    <w:p w14:paraId="2C464B43" w14:textId="37F3EA34" w:rsidR="00EA7CEA" w:rsidRDefault="00340536">
      <w:pPr>
        <w:pStyle w:val="Tabladeilustraciones"/>
        <w:tabs>
          <w:tab w:val="right" w:leader="dot" w:pos="8828"/>
        </w:tabs>
        <w:rPr>
          <w:rFonts w:asciiTheme="minorHAnsi" w:eastAsiaTheme="minorEastAsia" w:hAnsiTheme="minorHAnsi"/>
          <w:noProof/>
          <w:sz w:val="22"/>
          <w:lang w:eastAsia="es-CO"/>
        </w:rPr>
      </w:pPr>
      <w:hyperlink w:anchor="_Toc161136120" w:history="1">
        <w:r w:rsidR="00EA7CEA" w:rsidRPr="004671B4">
          <w:rPr>
            <w:rStyle w:val="Hipervnculo"/>
            <w:b/>
            <w:noProof/>
          </w:rPr>
          <w:t>Tabla 8.</w:t>
        </w:r>
        <w:r w:rsidR="00EA7CEA" w:rsidRPr="004671B4">
          <w:rPr>
            <w:rStyle w:val="Hipervnculo"/>
            <w:noProof/>
          </w:rPr>
          <w:t xml:space="preserve"> Espesor mínimo del cuerpo del tanque. </w:t>
        </w:r>
        <w:r w:rsidR="00EA7CEA" w:rsidRPr="004671B4">
          <w:rPr>
            <w:rStyle w:val="Hipervnculo"/>
            <w:b/>
            <w:noProof/>
          </w:rPr>
          <w:t xml:space="preserve">Fuente: </w:t>
        </w:r>
        <w:r w:rsidR="00EA7CEA" w:rsidRPr="004671B4">
          <w:rPr>
            <w:rStyle w:val="Hipervnculo"/>
            <w:noProof/>
          </w:rPr>
          <w:t>API 650</w:t>
        </w:r>
        <w:r w:rsidR="00EA7CEA">
          <w:rPr>
            <w:noProof/>
            <w:webHidden/>
          </w:rPr>
          <w:tab/>
        </w:r>
        <w:r w:rsidR="00EA7CEA">
          <w:rPr>
            <w:noProof/>
            <w:webHidden/>
          </w:rPr>
          <w:fldChar w:fldCharType="begin"/>
        </w:r>
        <w:r w:rsidR="00EA7CEA">
          <w:rPr>
            <w:noProof/>
            <w:webHidden/>
          </w:rPr>
          <w:instrText xml:space="preserve"> PAGEREF _Toc161136120 \h </w:instrText>
        </w:r>
        <w:r w:rsidR="00EA7CEA">
          <w:rPr>
            <w:noProof/>
            <w:webHidden/>
          </w:rPr>
        </w:r>
        <w:r w:rsidR="00EA7CEA">
          <w:rPr>
            <w:noProof/>
            <w:webHidden/>
          </w:rPr>
          <w:fldChar w:fldCharType="separate"/>
        </w:r>
        <w:r w:rsidR="001D1483">
          <w:rPr>
            <w:noProof/>
            <w:webHidden/>
          </w:rPr>
          <w:t>11</w:t>
        </w:r>
        <w:r w:rsidR="00EA7CEA">
          <w:rPr>
            <w:noProof/>
            <w:webHidden/>
          </w:rPr>
          <w:fldChar w:fldCharType="end"/>
        </w:r>
      </w:hyperlink>
    </w:p>
    <w:p w14:paraId="1FC22115" w14:textId="1953B079" w:rsidR="00EA7CEA" w:rsidRDefault="00340536">
      <w:pPr>
        <w:pStyle w:val="Tabladeilustraciones"/>
        <w:tabs>
          <w:tab w:val="right" w:leader="dot" w:pos="8828"/>
        </w:tabs>
        <w:rPr>
          <w:rFonts w:asciiTheme="minorHAnsi" w:eastAsiaTheme="minorEastAsia" w:hAnsiTheme="minorHAnsi"/>
          <w:noProof/>
          <w:sz w:val="22"/>
          <w:lang w:eastAsia="es-CO"/>
        </w:rPr>
      </w:pPr>
      <w:hyperlink w:anchor="_Toc161136121" w:history="1">
        <w:r w:rsidR="00EA7CEA" w:rsidRPr="004671B4">
          <w:rPr>
            <w:rStyle w:val="Hipervnculo"/>
            <w:b/>
            <w:noProof/>
          </w:rPr>
          <w:t>Tabla 9.</w:t>
        </w:r>
        <w:r w:rsidR="00EA7CEA" w:rsidRPr="004671B4">
          <w:rPr>
            <w:rStyle w:val="Hipervnculo"/>
            <w:noProof/>
          </w:rPr>
          <w:t xml:space="preserve"> Espesor mínimo del fondo y placa anular. </w:t>
        </w:r>
        <w:r w:rsidR="00EA7CEA" w:rsidRPr="004671B4">
          <w:rPr>
            <w:rStyle w:val="Hipervnculo"/>
            <w:b/>
            <w:noProof/>
          </w:rPr>
          <w:t>Fuente:</w:t>
        </w:r>
        <w:r w:rsidR="00EA7CEA" w:rsidRPr="004671B4">
          <w:rPr>
            <w:rStyle w:val="Hipervnculo"/>
            <w:noProof/>
          </w:rPr>
          <w:t xml:space="preserve"> API 650.</w:t>
        </w:r>
        <w:r w:rsidR="00EA7CEA">
          <w:rPr>
            <w:noProof/>
            <w:webHidden/>
          </w:rPr>
          <w:tab/>
        </w:r>
        <w:r w:rsidR="00EA7CEA">
          <w:rPr>
            <w:noProof/>
            <w:webHidden/>
          </w:rPr>
          <w:fldChar w:fldCharType="begin"/>
        </w:r>
        <w:r w:rsidR="00EA7CEA">
          <w:rPr>
            <w:noProof/>
            <w:webHidden/>
          </w:rPr>
          <w:instrText xml:space="preserve"> PAGEREF _Toc161136121 \h </w:instrText>
        </w:r>
        <w:r w:rsidR="00EA7CEA">
          <w:rPr>
            <w:noProof/>
            <w:webHidden/>
          </w:rPr>
        </w:r>
        <w:r w:rsidR="00EA7CEA">
          <w:rPr>
            <w:noProof/>
            <w:webHidden/>
          </w:rPr>
          <w:fldChar w:fldCharType="separate"/>
        </w:r>
        <w:r w:rsidR="001D1483">
          <w:rPr>
            <w:noProof/>
            <w:webHidden/>
          </w:rPr>
          <w:t>13</w:t>
        </w:r>
        <w:r w:rsidR="00EA7CEA">
          <w:rPr>
            <w:noProof/>
            <w:webHidden/>
          </w:rPr>
          <w:fldChar w:fldCharType="end"/>
        </w:r>
      </w:hyperlink>
    </w:p>
    <w:p w14:paraId="757BF100" w14:textId="04A54439" w:rsidR="00EA7CEA" w:rsidRDefault="00340536">
      <w:pPr>
        <w:pStyle w:val="Tabladeilustraciones"/>
        <w:tabs>
          <w:tab w:val="right" w:leader="dot" w:pos="8828"/>
        </w:tabs>
        <w:rPr>
          <w:rFonts w:asciiTheme="minorHAnsi" w:eastAsiaTheme="minorEastAsia" w:hAnsiTheme="minorHAnsi"/>
          <w:noProof/>
          <w:sz w:val="22"/>
          <w:lang w:eastAsia="es-CO"/>
        </w:rPr>
      </w:pPr>
      <w:hyperlink w:anchor="_Toc161136122" w:history="1">
        <w:r w:rsidR="00EA7CEA" w:rsidRPr="004671B4">
          <w:rPr>
            <w:rStyle w:val="Hipervnculo"/>
            <w:b/>
            <w:noProof/>
          </w:rPr>
          <w:t>Tabla 10.</w:t>
        </w:r>
        <w:r w:rsidR="00EA7CEA" w:rsidRPr="004671B4">
          <w:rPr>
            <w:rStyle w:val="Hipervnculo"/>
            <w:noProof/>
          </w:rPr>
          <w:t xml:space="preserve"> Requerimientos para tanques de fondo plano. </w:t>
        </w:r>
        <w:r w:rsidR="00EA7CEA" w:rsidRPr="004671B4">
          <w:rPr>
            <w:rStyle w:val="Hipervnculo"/>
            <w:b/>
            <w:noProof/>
          </w:rPr>
          <w:t>Fuente:</w:t>
        </w:r>
        <w:r w:rsidR="00EA7CEA" w:rsidRPr="004671B4">
          <w:rPr>
            <w:rStyle w:val="Hipervnculo"/>
            <w:noProof/>
          </w:rPr>
          <w:t xml:space="preserve"> (Vicente, 2016)</w:t>
        </w:r>
        <w:r w:rsidR="00EA7CEA">
          <w:rPr>
            <w:noProof/>
            <w:webHidden/>
          </w:rPr>
          <w:tab/>
        </w:r>
        <w:r w:rsidR="00EA7CEA">
          <w:rPr>
            <w:noProof/>
            <w:webHidden/>
          </w:rPr>
          <w:fldChar w:fldCharType="begin"/>
        </w:r>
        <w:r w:rsidR="00EA7CEA">
          <w:rPr>
            <w:noProof/>
            <w:webHidden/>
          </w:rPr>
          <w:instrText xml:space="preserve"> PAGEREF _Toc161136122 \h </w:instrText>
        </w:r>
        <w:r w:rsidR="00EA7CEA">
          <w:rPr>
            <w:noProof/>
            <w:webHidden/>
          </w:rPr>
        </w:r>
        <w:r w:rsidR="00EA7CEA">
          <w:rPr>
            <w:noProof/>
            <w:webHidden/>
          </w:rPr>
          <w:fldChar w:fldCharType="separate"/>
        </w:r>
        <w:r w:rsidR="001D1483">
          <w:rPr>
            <w:noProof/>
            <w:webHidden/>
          </w:rPr>
          <w:t>14</w:t>
        </w:r>
        <w:r w:rsidR="00EA7CEA">
          <w:rPr>
            <w:noProof/>
            <w:webHidden/>
          </w:rPr>
          <w:fldChar w:fldCharType="end"/>
        </w:r>
      </w:hyperlink>
    </w:p>
    <w:p w14:paraId="2ED98D0E" w14:textId="7FEFAFFB" w:rsidR="00EA7CEA" w:rsidRDefault="00340536">
      <w:pPr>
        <w:pStyle w:val="Tabladeilustraciones"/>
        <w:tabs>
          <w:tab w:val="right" w:leader="dot" w:pos="8828"/>
        </w:tabs>
        <w:rPr>
          <w:rFonts w:asciiTheme="minorHAnsi" w:eastAsiaTheme="minorEastAsia" w:hAnsiTheme="minorHAnsi"/>
          <w:noProof/>
          <w:sz w:val="22"/>
          <w:lang w:eastAsia="es-CO"/>
        </w:rPr>
      </w:pPr>
      <w:hyperlink w:anchor="_Toc161136123" w:history="1">
        <w:r w:rsidR="00EA7CEA" w:rsidRPr="004671B4">
          <w:rPr>
            <w:rStyle w:val="Hipervnculo"/>
            <w:b/>
            <w:noProof/>
          </w:rPr>
          <w:t>Tabla 11.</w:t>
        </w:r>
        <w:r w:rsidR="00EA7CEA" w:rsidRPr="004671B4">
          <w:rPr>
            <w:rStyle w:val="Hipervnculo"/>
            <w:noProof/>
          </w:rPr>
          <w:t xml:space="preserve"> Espesor mínimo del cuerpo del tanque. </w:t>
        </w:r>
        <w:r w:rsidR="00EA7CEA" w:rsidRPr="004671B4">
          <w:rPr>
            <w:rStyle w:val="Hipervnculo"/>
            <w:b/>
            <w:noProof/>
          </w:rPr>
          <w:t>Fuente:</w:t>
        </w:r>
        <w:r w:rsidR="00EA7CEA" w:rsidRPr="004671B4">
          <w:rPr>
            <w:rStyle w:val="Hipervnculo"/>
            <w:noProof/>
          </w:rPr>
          <w:t xml:space="preserve"> API 650</w:t>
        </w:r>
        <w:r w:rsidR="00EA7CEA">
          <w:rPr>
            <w:noProof/>
            <w:webHidden/>
          </w:rPr>
          <w:tab/>
        </w:r>
        <w:r w:rsidR="00EA7CEA">
          <w:rPr>
            <w:noProof/>
            <w:webHidden/>
          </w:rPr>
          <w:fldChar w:fldCharType="begin"/>
        </w:r>
        <w:r w:rsidR="00EA7CEA">
          <w:rPr>
            <w:noProof/>
            <w:webHidden/>
          </w:rPr>
          <w:instrText xml:space="preserve"> PAGEREF _Toc161136123 \h </w:instrText>
        </w:r>
        <w:r w:rsidR="00EA7CEA">
          <w:rPr>
            <w:noProof/>
            <w:webHidden/>
          </w:rPr>
        </w:r>
        <w:r w:rsidR="00EA7CEA">
          <w:rPr>
            <w:noProof/>
            <w:webHidden/>
          </w:rPr>
          <w:fldChar w:fldCharType="separate"/>
        </w:r>
        <w:r w:rsidR="001D1483">
          <w:rPr>
            <w:noProof/>
            <w:webHidden/>
          </w:rPr>
          <w:t>17</w:t>
        </w:r>
        <w:r w:rsidR="00EA7CEA">
          <w:rPr>
            <w:noProof/>
            <w:webHidden/>
          </w:rPr>
          <w:fldChar w:fldCharType="end"/>
        </w:r>
      </w:hyperlink>
    </w:p>
    <w:p w14:paraId="6B0515E5" w14:textId="78A8D247" w:rsidR="00EA7CEA" w:rsidRDefault="00340536">
      <w:pPr>
        <w:pStyle w:val="Tabladeilustraciones"/>
        <w:tabs>
          <w:tab w:val="right" w:leader="dot" w:pos="8828"/>
        </w:tabs>
        <w:rPr>
          <w:rFonts w:asciiTheme="minorHAnsi" w:eastAsiaTheme="minorEastAsia" w:hAnsiTheme="minorHAnsi"/>
          <w:noProof/>
          <w:sz w:val="22"/>
          <w:lang w:eastAsia="es-CO"/>
        </w:rPr>
      </w:pPr>
      <w:hyperlink w:anchor="_Toc161136124" w:history="1">
        <w:r w:rsidR="00EA7CEA" w:rsidRPr="004671B4">
          <w:rPr>
            <w:rStyle w:val="Hipervnculo"/>
            <w:b/>
            <w:noProof/>
          </w:rPr>
          <w:t>Tabla 12.</w:t>
        </w:r>
        <w:r w:rsidR="00EA7CEA" w:rsidRPr="004671B4">
          <w:rPr>
            <w:rStyle w:val="Hipervnculo"/>
            <w:noProof/>
          </w:rPr>
          <w:t xml:space="preserve"> Espesor mínimo del fondo y placa anular. </w:t>
        </w:r>
        <w:r w:rsidR="00EA7CEA" w:rsidRPr="004671B4">
          <w:rPr>
            <w:rStyle w:val="Hipervnculo"/>
            <w:b/>
            <w:noProof/>
          </w:rPr>
          <w:t>Fuente:</w:t>
        </w:r>
        <w:r w:rsidR="00EA7CEA" w:rsidRPr="004671B4">
          <w:rPr>
            <w:rStyle w:val="Hipervnculo"/>
            <w:noProof/>
          </w:rPr>
          <w:t xml:space="preserve"> API 650</w:t>
        </w:r>
        <w:r w:rsidR="00EA7CEA">
          <w:rPr>
            <w:noProof/>
            <w:webHidden/>
          </w:rPr>
          <w:tab/>
        </w:r>
        <w:r w:rsidR="00EA7CEA">
          <w:rPr>
            <w:noProof/>
            <w:webHidden/>
          </w:rPr>
          <w:fldChar w:fldCharType="begin"/>
        </w:r>
        <w:r w:rsidR="00EA7CEA">
          <w:rPr>
            <w:noProof/>
            <w:webHidden/>
          </w:rPr>
          <w:instrText xml:space="preserve"> PAGEREF _Toc161136124 \h </w:instrText>
        </w:r>
        <w:r w:rsidR="00EA7CEA">
          <w:rPr>
            <w:noProof/>
            <w:webHidden/>
          </w:rPr>
        </w:r>
        <w:r w:rsidR="00EA7CEA">
          <w:rPr>
            <w:noProof/>
            <w:webHidden/>
          </w:rPr>
          <w:fldChar w:fldCharType="separate"/>
        </w:r>
        <w:r w:rsidR="001D1483">
          <w:rPr>
            <w:noProof/>
            <w:webHidden/>
          </w:rPr>
          <w:t>18</w:t>
        </w:r>
        <w:r w:rsidR="00EA7CEA">
          <w:rPr>
            <w:noProof/>
            <w:webHidden/>
          </w:rPr>
          <w:fldChar w:fldCharType="end"/>
        </w:r>
      </w:hyperlink>
    </w:p>
    <w:p w14:paraId="3D25DACB" w14:textId="009B17F2" w:rsidR="00EA7CEA" w:rsidRDefault="00340536">
      <w:pPr>
        <w:pStyle w:val="Tabladeilustraciones"/>
        <w:tabs>
          <w:tab w:val="right" w:leader="dot" w:pos="8828"/>
        </w:tabs>
        <w:rPr>
          <w:rFonts w:asciiTheme="minorHAnsi" w:eastAsiaTheme="minorEastAsia" w:hAnsiTheme="minorHAnsi"/>
          <w:noProof/>
          <w:sz w:val="22"/>
          <w:lang w:eastAsia="es-CO"/>
        </w:rPr>
      </w:pPr>
      <w:hyperlink w:anchor="_Toc161136125" w:history="1">
        <w:r w:rsidR="00EA7CEA" w:rsidRPr="004671B4">
          <w:rPr>
            <w:rStyle w:val="Hipervnculo"/>
            <w:b/>
            <w:noProof/>
          </w:rPr>
          <w:t>Tabla 13.</w:t>
        </w:r>
        <w:r w:rsidR="00EA7CEA" w:rsidRPr="004671B4">
          <w:rPr>
            <w:rStyle w:val="Hipervnculo"/>
            <w:noProof/>
          </w:rPr>
          <w:t xml:space="preserve"> Requerimientos para tanques de fondo plano. </w:t>
        </w:r>
        <w:r w:rsidR="00EA7CEA" w:rsidRPr="004671B4">
          <w:rPr>
            <w:rStyle w:val="Hipervnculo"/>
            <w:b/>
            <w:noProof/>
          </w:rPr>
          <w:t>Fuente:</w:t>
        </w:r>
        <w:r w:rsidR="00EA7CEA" w:rsidRPr="004671B4">
          <w:rPr>
            <w:rStyle w:val="Hipervnculo"/>
            <w:noProof/>
          </w:rPr>
          <w:t xml:space="preserve"> (Vicente, 2016)</w:t>
        </w:r>
        <w:r w:rsidR="00EA7CEA">
          <w:rPr>
            <w:noProof/>
            <w:webHidden/>
          </w:rPr>
          <w:tab/>
        </w:r>
        <w:r w:rsidR="00EA7CEA">
          <w:rPr>
            <w:noProof/>
            <w:webHidden/>
          </w:rPr>
          <w:fldChar w:fldCharType="begin"/>
        </w:r>
        <w:r w:rsidR="00EA7CEA">
          <w:rPr>
            <w:noProof/>
            <w:webHidden/>
          </w:rPr>
          <w:instrText xml:space="preserve"> PAGEREF _Toc161136125 \h </w:instrText>
        </w:r>
        <w:r w:rsidR="00EA7CEA">
          <w:rPr>
            <w:noProof/>
            <w:webHidden/>
          </w:rPr>
        </w:r>
        <w:r w:rsidR="00EA7CEA">
          <w:rPr>
            <w:noProof/>
            <w:webHidden/>
          </w:rPr>
          <w:fldChar w:fldCharType="separate"/>
        </w:r>
        <w:r w:rsidR="001D1483">
          <w:rPr>
            <w:noProof/>
            <w:webHidden/>
          </w:rPr>
          <w:t>19</w:t>
        </w:r>
        <w:r w:rsidR="00EA7CEA">
          <w:rPr>
            <w:noProof/>
            <w:webHidden/>
          </w:rPr>
          <w:fldChar w:fldCharType="end"/>
        </w:r>
      </w:hyperlink>
    </w:p>
    <w:p w14:paraId="70476719" w14:textId="621925F7" w:rsidR="00EA7CEA" w:rsidRDefault="00340536">
      <w:pPr>
        <w:pStyle w:val="Tabladeilustraciones"/>
        <w:tabs>
          <w:tab w:val="right" w:leader="dot" w:pos="8828"/>
        </w:tabs>
        <w:rPr>
          <w:rFonts w:asciiTheme="minorHAnsi" w:eastAsiaTheme="minorEastAsia" w:hAnsiTheme="minorHAnsi"/>
          <w:noProof/>
          <w:sz w:val="22"/>
          <w:lang w:eastAsia="es-CO"/>
        </w:rPr>
      </w:pPr>
      <w:hyperlink w:anchor="_Toc161136126" w:history="1">
        <w:r w:rsidR="00EA7CEA" w:rsidRPr="004671B4">
          <w:rPr>
            <w:rStyle w:val="Hipervnculo"/>
            <w:b/>
            <w:noProof/>
          </w:rPr>
          <w:t>Tabla 14.</w:t>
        </w:r>
        <w:r w:rsidR="00EA7CEA" w:rsidRPr="004671B4">
          <w:rPr>
            <w:rStyle w:val="Hipervnculo"/>
            <w:noProof/>
          </w:rPr>
          <w:t xml:space="preserve"> Espesor mínimo del cuerpo del tanque. </w:t>
        </w:r>
        <w:r w:rsidR="00EA7CEA" w:rsidRPr="004671B4">
          <w:rPr>
            <w:rStyle w:val="Hipervnculo"/>
            <w:b/>
            <w:noProof/>
          </w:rPr>
          <w:t>Fuente:</w:t>
        </w:r>
        <w:r w:rsidR="00EA7CEA" w:rsidRPr="004671B4">
          <w:rPr>
            <w:rStyle w:val="Hipervnculo"/>
            <w:noProof/>
          </w:rPr>
          <w:t xml:space="preserve"> API 650</w:t>
        </w:r>
        <w:r w:rsidR="00EA7CEA">
          <w:rPr>
            <w:noProof/>
            <w:webHidden/>
          </w:rPr>
          <w:tab/>
        </w:r>
        <w:r w:rsidR="00EA7CEA">
          <w:rPr>
            <w:noProof/>
            <w:webHidden/>
          </w:rPr>
          <w:fldChar w:fldCharType="begin"/>
        </w:r>
        <w:r w:rsidR="00EA7CEA">
          <w:rPr>
            <w:noProof/>
            <w:webHidden/>
          </w:rPr>
          <w:instrText xml:space="preserve"> PAGEREF _Toc161136126 \h </w:instrText>
        </w:r>
        <w:r w:rsidR="00EA7CEA">
          <w:rPr>
            <w:noProof/>
            <w:webHidden/>
          </w:rPr>
        </w:r>
        <w:r w:rsidR="00EA7CEA">
          <w:rPr>
            <w:noProof/>
            <w:webHidden/>
          </w:rPr>
          <w:fldChar w:fldCharType="separate"/>
        </w:r>
        <w:r w:rsidR="001D1483">
          <w:rPr>
            <w:noProof/>
            <w:webHidden/>
          </w:rPr>
          <w:t>21</w:t>
        </w:r>
        <w:r w:rsidR="00EA7CEA">
          <w:rPr>
            <w:noProof/>
            <w:webHidden/>
          </w:rPr>
          <w:fldChar w:fldCharType="end"/>
        </w:r>
      </w:hyperlink>
    </w:p>
    <w:p w14:paraId="7E4B239D" w14:textId="1938EDDF" w:rsidR="00EA7CEA" w:rsidRDefault="00340536">
      <w:pPr>
        <w:pStyle w:val="Tabladeilustraciones"/>
        <w:tabs>
          <w:tab w:val="right" w:leader="dot" w:pos="8828"/>
        </w:tabs>
        <w:rPr>
          <w:rFonts w:asciiTheme="minorHAnsi" w:eastAsiaTheme="minorEastAsia" w:hAnsiTheme="minorHAnsi"/>
          <w:noProof/>
          <w:sz w:val="22"/>
          <w:lang w:eastAsia="es-CO"/>
        </w:rPr>
      </w:pPr>
      <w:hyperlink w:anchor="_Toc161136127" w:history="1">
        <w:r w:rsidR="00EA7CEA" w:rsidRPr="004671B4">
          <w:rPr>
            <w:rStyle w:val="Hipervnculo"/>
            <w:b/>
            <w:noProof/>
          </w:rPr>
          <w:t>Tabla 15.</w:t>
        </w:r>
        <w:r w:rsidR="00EA7CEA" w:rsidRPr="004671B4">
          <w:rPr>
            <w:rStyle w:val="Hipervnculo"/>
            <w:noProof/>
          </w:rPr>
          <w:t xml:space="preserve"> Espesor mínimo del fondo y placa anular. </w:t>
        </w:r>
        <w:r w:rsidR="00EA7CEA" w:rsidRPr="004671B4">
          <w:rPr>
            <w:rStyle w:val="Hipervnculo"/>
            <w:b/>
            <w:noProof/>
          </w:rPr>
          <w:t>Fuente:</w:t>
        </w:r>
        <w:r w:rsidR="00EA7CEA" w:rsidRPr="004671B4">
          <w:rPr>
            <w:rStyle w:val="Hipervnculo"/>
            <w:noProof/>
          </w:rPr>
          <w:t xml:space="preserve"> API 650</w:t>
        </w:r>
        <w:r w:rsidR="00EA7CEA">
          <w:rPr>
            <w:noProof/>
            <w:webHidden/>
          </w:rPr>
          <w:tab/>
        </w:r>
        <w:r w:rsidR="00EA7CEA">
          <w:rPr>
            <w:noProof/>
            <w:webHidden/>
          </w:rPr>
          <w:fldChar w:fldCharType="begin"/>
        </w:r>
        <w:r w:rsidR="00EA7CEA">
          <w:rPr>
            <w:noProof/>
            <w:webHidden/>
          </w:rPr>
          <w:instrText xml:space="preserve"> PAGEREF _Toc161136127 \h </w:instrText>
        </w:r>
        <w:r w:rsidR="00EA7CEA">
          <w:rPr>
            <w:noProof/>
            <w:webHidden/>
          </w:rPr>
        </w:r>
        <w:r w:rsidR="00EA7CEA">
          <w:rPr>
            <w:noProof/>
            <w:webHidden/>
          </w:rPr>
          <w:fldChar w:fldCharType="separate"/>
        </w:r>
        <w:r w:rsidR="001D1483">
          <w:rPr>
            <w:noProof/>
            <w:webHidden/>
          </w:rPr>
          <w:t>22</w:t>
        </w:r>
        <w:r w:rsidR="00EA7CEA">
          <w:rPr>
            <w:noProof/>
            <w:webHidden/>
          </w:rPr>
          <w:fldChar w:fldCharType="end"/>
        </w:r>
      </w:hyperlink>
    </w:p>
    <w:p w14:paraId="23A22FDA" w14:textId="7BA64094" w:rsidR="00EA7CEA" w:rsidRDefault="00340536">
      <w:pPr>
        <w:pStyle w:val="Tabladeilustraciones"/>
        <w:tabs>
          <w:tab w:val="right" w:leader="dot" w:pos="8828"/>
        </w:tabs>
        <w:rPr>
          <w:rFonts w:asciiTheme="minorHAnsi" w:eastAsiaTheme="minorEastAsia" w:hAnsiTheme="minorHAnsi"/>
          <w:noProof/>
          <w:sz w:val="22"/>
          <w:lang w:eastAsia="es-CO"/>
        </w:rPr>
      </w:pPr>
      <w:hyperlink w:anchor="_Toc161136128" w:history="1">
        <w:r w:rsidR="00EA7CEA" w:rsidRPr="004671B4">
          <w:rPr>
            <w:rStyle w:val="Hipervnculo"/>
            <w:b/>
            <w:noProof/>
          </w:rPr>
          <w:t>Tabla 16.</w:t>
        </w:r>
        <w:r w:rsidR="00EA7CEA" w:rsidRPr="004671B4">
          <w:rPr>
            <w:rStyle w:val="Hipervnculo"/>
            <w:noProof/>
          </w:rPr>
          <w:t xml:space="preserve"> Materiales para los equipos, tuberías, instalaciones, tanques, contenedores y demás elementos que tengan contacto directo con etanol anhidro. </w:t>
        </w:r>
        <w:r w:rsidR="00EA7CEA" w:rsidRPr="004671B4">
          <w:rPr>
            <w:rStyle w:val="Hipervnculo"/>
            <w:b/>
            <w:noProof/>
          </w:rPr>
          <w:t>Fuente:</w:t>
        </w:r>
        <w:r w:rsidR="00EA7CEA" w:rsidRPr="004671B4">
          <w:rPr>
            <w:rStyle w:val="Hipervnculo"/>
            <w:noProof/>
          </w:rPr>
          <w:t xml:space="preserve"> DOF</w:t>
        </w:r>
        <w:r w:rsidR="00EA7CEA">
          <w:rPr>
            <w:noProof/>
            <w:webHidden/>
          </w:rPr>
          <w:tab/>
        </w:r>
        <w:r w:rsidR="00EA7CEA">
          <w:rPr>
            <w:noProof/>
            <w:webHidden/>
          </w:rPr>
          <w:fldChar w:fldCharType="begin"/>
        </w:r>
        <w:r w:rsidR="00EA7CEA">
          <w:rPr>
            <w:noProof/>
            <w:webHidden/>
          </w:rPr>
          <w:instrText xml:space="preserve"> PAGEREF _Toc161136128 \h </w:instrText>
        </w:r>
        <w:r w:rsidR="00EA7CEA">
          <w:rPr>
            <w:noProof/>
            <w:webHidden/>
          </w:rPr>
        </w:r>
        <w:r w:rsidR="00EA7CEA">
          <w:rPr>
            <w:noProof/>
            <w:webHidden/>
          </w:rPr>
          <w:fldChar w:fldCharType="separate"/>
        </w:r>
        <w:r w:rsidR="001D1483">
          <w:rPr>
            <w:noProof/>
            <w:webHidden/>
          </w:rPr>
          <w:t>25</w:t>
        </w:r>
        <w:r w:rsidR="00EA7CEA">
          <w:rPr>
            <w:noProof/>
            <w:webHidden/>
          </w:rPr>
          <w:fldChar w:fldCharType="end"/>
        </w:r>
      </w:hyperlink>
    </w:p>
    <w:p w14:paraId="201294BD" w14:textId="410B24E1" w:rsidR="00EA7CEA" w:rsidRDefault="00340536">
      <w:pPr>
        <w:pStyle w:val="Tabladeilustraciones"/>
        <w:tabs>
          <w:tab w:val="right" w:leader="dot" w:pos="8828"/>
        </w:tabs>
        <w:rPr>
          <w:rFonts w:asciiTheme="minorHAnsi" w:eastAsiaTheme="minorEastAsia" w:hAnsiTheme="minorHAnsi"/>
          <w:noProof/>
          <w:sz w:val="22"/>
          <w:lang w:eastAsia="es-CO"/>
        </w:rPr>
      </w:pPr>
      <w:hyperlink w:anchor="_Toc161136129" w:history="1">
        <w:r w:rsidR="00EA7CEA" w:rsidRPr="004671B4">
          <w:rPr>
            <w:rStyle w:val="Hipervnculo"/>
            <w:b/>
            <w:noProof/>
          </w:rPr>
          <w:t>Tabla 17.</w:t>
        </w:r>
        <w:r w:rsidR="00EA7CEA" w:rsidRPr="004671B4">
          <w:rPr>
            <w:rStyle w:val="Hipervnculo"/>
            <w:noProof/>
          </w:rPr>
          <w:t xml:space="preserve"> Diámetros estándares de tuberías. </w:t>
        </w:r>
        <w:r w:rsidR="00EA7CEA" w:rsidRPr="004671B4">
          <w:rPr>
            <w:rStyle w:val="Hipervnculo"/>
            <w:b/>
            <w:noProof/>
          </w:rPr>
          <w:t>Fuente:</w:t>
        </w:r>
        <w:r w:rsidR="00EA7CEA" w:rsidRPr="004671B4">
          <w:rPr>
            <w:rStyle w:val="Hipervnculo"/>
            <w:noProof/>
          </w:rPr>
          <w:t xml:space="preserve"> VAN INDUSTRY</w:t>
        </w:r>
        <w:r w:rsidR="00EA7CEA">
          <w:rPr>
            <w:noProof/>
            <w:webHidden/>
          </w:rPr>
          <w:tab/>
        </w:r>
        <w:r w:rsidR="00EA7CEA">
          <w:rPr>
            <w:noProof/>
            <w:webHidden/>
          </w:rPr>
          <w:fldChar w:fldCharType="begin"/>
        </w:r>
        <w:r w:rsidR="00EA7CEA">
          <w:rPr>
            <w:noProof/>
            <w:webHidden/>
          </w:rPr>
          <w:instrText xml:space="preserve"> PAGEREF _Toc161136129 \h </w:instrText>
        </w:r>
        <w:r w:rsidR="00EA7CEA">
          <w:rPr>
            <w:noProof/>
            <w:webHidden/>
          </w:rPr>
        </w:r>
        <w:r w:rsidR="00EA7CEA">
          <w:rPr>
            <w:noProof/>
            <w:webHidden/>
          </w:rPr>
          <w:fldChar w:fldCharType="separate"/>
        </w:r>
        <w:r w:rsidR="001D1483">
          <w:rPr>
            <w:noProof/>
            <w:webHidden/>
          </w:rPr>
          <w:t>26</w:t>
        </w:r>
        <w:r w:rsidR="00EA7CEA">
          <w:rPr>
            <w:noProof/>
            <w:webHidden/>
          </w:rPr>
          <w:fldChar w:fldCharType="end"/>
        </w:r>
      </w:hyperlink>
    </w:p>
    <w:p w14:paraId="03E0E8A3" w14:textId="08F8B232" w:rsidR="00EA7CEA" w:rsidRDefault="00340536">
      <w:pPr>
        <w:pStyle w:val="Tabladeilustraciones"/>
        <w:tabs>
          <w:tab w:val="right" w:leader="dot" w:pos="8828"/>
        </w:tabs>
        <w:rPr>
          <w:rFonts w:asciiTheme="minorHAnsi" w:eastAsiaTheme="minorEastAsia" w:hAnsiTheme="minorHAnsi"/>
          <w:noProof/>
          <w:sz w:val="22"/>
          <w:lang w:eastAsia="es-CO"/>
        </w:rPr>
      </w:pPr>
      <w:hyperlink w:anchor="_Toc161136130" w:history="1">
        <w:r w:rsidR="00EA7CEA" w:rsidRPr="004671B4">
          <w:rPr>
            <w:rStyle w:val="Hipervnculo"/>
            <w:b/>
            <w:noProof/>
          </w:rPr>
          <w:t>Tabla 18.</w:t>
        </w:r>
        <w:r w:rsidR="00EA7CEA" w:rsidRPr="004671B4">
          <w:rPr>
            <w:rStyle w:val="Hipervnculo"/>
            <w:noProof/>
          </w:rPr>
          <w:t xml:space="preserve"> Factores de dimensionamiento para flujo máximo. </w:t>
        </w:r>
        <w:r w:rsidR="00EA7CEA" w:rsidRPr="004671B4">
          <w:rPr>
            <w:rStyle w:val="Hipervnculo"/>
            <w:b/>
            <w:noProof/>
          </w:rPr>
          <w:t>Fuente:</w:t>
        </w:r>
        <w:r w:rsidR="00EA7CEA" w:rsidRPr="004671B4">
          <w:rPr>
            <w:rStyle w:val="Hipervnculo"/>
            <w:noProof/>
          </w:rPr>
          <w:t xml:space="preserve"> MASONEILAN</w:t>
        </w:r>
        <w:r w:rsidR="00EA7CEA">
          <w:rPr>
            <w:noProof/>
            <w:webHidden/>
          </w:rPr>
          <w:tab/>
        </w:r>
        <w:r w:rsidR="00EA7CEA">
          <w:rPr>
            <w:noProof/>
            <w:webHidden/>
          </w:rPr>
          <w:fldChar w:fldCharType="begin"/>
        </w:r>
        <w:r w:rsidR="00EA7CEA">
          <w:rPr>
            <w:noProof/>
            <w:webHidden/>
          </w:rPr>
          <w:instrText xml:space="preserve"> PAGEREF _Toc161136130 \h </w:instrText>
        </w:r>
        <w:r w:rsidR="00EA7CEA">
          <w:rPr>
            <w:noProof/>
            <w:webHidden/>
          </w:rPr>
        </w:r>
        <w:r w:rsidR="00EA7CEA">
          <w:rPr>
            <w:noProof/>
            <w:webHidden/>
          </w:rPr>
          <w:fldChar w:fldCharType="separate"/>
        </w:r>
        <w:r w:rsidR="001D1483">
          <w:rPr>
            <w:noProof/>
            <w:webHidden/>
          </w:rPr>
          <w:t>29</w:t>
        </w:r>
        <w:r w:rsidR="00EA7CEA">
          <w:rPr>
            <w:noProof/>
            <w:webHidden/>
          </w:rPr>
          <w:fldChar w:fldCharType="end"/>
        </w:r>
      </w:hyperlink>
    </w:p>
    <w:p w14:paraId="66495DC0" w14:textId="65945291" w:rsidR="00EA7CEA" w:rsidRDefault="00340536">
      <w:pPr>
        <w:pStyle w:val="Tabladeilustraciones"/>
        <w:tabs>
          <w:tab w:val="right" w:leader="dot" w:pos="8828"/>
        </w:tabs>
        <w:rPr>
          <w:rFonts w:asciiTheme="minorHAnsi" w:eastAsiaTheme="minorEastAsia" w:hAnsiTheme="minorHAnsi"/>
          <w:noProof/>
          <w:sz w:val="22"/>
          <w:lang w:eastAsia="es-CO"/>
        </w:rPr>
      </w:pPr>
      <w:hyperlink w:anchor="_Toc161136131" w:history="1">
        <w:r w:rsidR="00EA7CEA" w:rsidRPr="004671B4">
          <w:rPr>
            <w:rStyle w:val="Hipervnculo"/>
            <w:b/>
            <w:noProof/>
          </w:rPr>
          <w:t>Tabla 19.</w:t>
        </w:r>
        <w:r w:rsidR="00EA7CEA" w:rsidRPr="004671B4">
          <w:rPr>
            <w:rStyle w:val="Hipervnculo"/>
            <w:noProof/>
          </w:rPr>
          <w:t xml:space="preserve"> Dimensionamiento para boquillas. </w:t>
        </w:r>
        <w:r w:rsidR="00EA7CEA" w:rsidRPr="004671B4">
          <w:rPr>
            <w:rStyle w:val="Hipervnculo"/>
            <w:b/>
            <w:noProof/>
          </w:rPr>
          <w:t>Fuente</w:t>
        </w:r>
        <w:r w:rsidR="00EA7CEA" w:rsidRPr="004671B4">
          <w:rPr>
            <w:rStyle w:val="Hipervnculo"/>
            <w:noProof/>
          </w:rPr>
          <w:t>: (Vicente, 2016)</w:t>
        </w:r>
        <w:r w:rsidR="00EA7CEA">
          <w:rPr>
            <w:noProof/>
            <w:webHidden/>
          </w:rPr>
          <w:tab/>
        </w:r>
        <w:r w:rsidR="00EA7CEA">
          <w:rPr>
            <w:noProof/>
            <w:webHidden/>
          </w:rPr>
          <w:fldChar w:fldCharType="begin"/>
        </w:r>
        <w:r w:rsidR="00EA7CEA">
          <w:rPr>
            <w:noProof/>
            <w:webHidden/>
          </w:rPr>
          <w:instrText xml:space="preserve"> PAGEREF _Toc161136131 \h </w:instrText>
        </w:r>
        <w:r w:rsidR="00EA7CEA">
          <w:rPr>
            <w:noProof/>
            <w:webHidden/>
          </w:rPr>
        </w:r>
        <w:r w:rsidR="00EA7CEA">
          <w:rPr>
            <w:noProof/>
            <w:webHidden/>
          </w:rPr>
          <w:fldChar w:fldCharType="separate"/>
        </w:r>
        <w:r w:rsidR="001D1483">
          <w:rPr>
            <w:noProof/>
            <w:webHidden/>
          </w:rPr>
          <w:t>30</w:t>
        </w:r>
        <w:r w:rsidR="00EA7CEA">
          <w:rPr>
            <w:noProof/>
            <w:webHidden/>
          </w:rPr>
          <w:fldChar w:fldCharType="end"/>
        </w:r>
      </w:hyperlink>
    </w:p>
    <w:p w14:paraId="279E72DB" w14:textId="0C0DB871" w:rsidR="00EA7CEA" w:rsidRDefault="00340536">
      <w:pPr>
        <w:pStyle w:val="Tabladeilustraciones"/>
        <w:tabs>
          <w:tab w:val="right" w:leader="dot" w:pos="8828"/>
        </w:tabs>
        <w:rPr>
          <w:rFonts w:asciiTheme="minorHAnsi" w:eastAsiaTheme="minorEastAsia" w:hAnsiTheme="minorHAnsi"/>
          <w:noProof/>
          <w:sz w:val="22"/>
          <w:lang w:eastAsia="es-CO"/>
        </w:rPr>
      </w:pPr>
      <w:hyperlink w:anchor="_Toc161136132" w:history="1">
        <w:r w:rsidR="00EA7CEA" w:rsidRPr="004671B4">
          <w:rPr>
            <w:rStyle w:val="Hipervnculo"/>
            <w:b/>
            <w:noProof/>
          </w:rPr>
          <w:t>Tabla 20.</w:t>
        </w:r>
        <w:r w:rsidR="00EA7CEA" w:rsidRPr="004671B4">
          <w:rPr>
            <w:rStyle w:val="Hipervnculo"/>
            <w:noProof/>
          </w:rPr>
          <w:t xml:space="preserve"> Boquillas. </w:t>
        </w:r>
        <w:r w:rsidR="00EA7CEA" w:rsidRPr="004671B4">
          <w:rPr>
            <w:rStyle w:val="Hipervnculo"/>
            <w:b/>
            <w:noProof/>
          </w:rPr>
          <w:t>Fuente:</w:t>
        </w:r>
        <w:r w:rsidR="00EA7CEA" w:rsidRPr="004671B4">
          <w:rPr>
            <w:rStyle w:val="Hipervnculo"/>
            <w:noProof/>
          </w:rPr>
          <w:t xml:space="preserve"> Propia</w:t>
        </w:r>
        <w:r w:rsidR="00EA7CEA">
          <w:rPr>
            <w:noProof/>
            <w:webHidden/>
          </w:rPr>
          <w:tab/>
        </w:r>
        <w:r w:rsidR="00EA7CEA">
          <w:rPr>
            <w:noProof/>
            <w:webHidden/>
          </w:rPr>
          <w:fldChar w:fldCharType="begin"/>
        </w:r>
        <w:r w:rsidR="00EA7CEA">
          <w:rPr>
            <w:noProof/>
            <w:webHidden/>
          </w:rPr>
          <w:instrText xml:space="preserve"> PAGEREF _Toc161136132 \h </w:instrText>
        </w:r>
        <w:r w:rsidR="00EA7CEA">
          <w:rPr>
            <w:noProof/>
            <w:webHidden/>
          </w:rPr>
        </w:r>
        <w:r w:rsidR="00EA7CEA">
          <w:rPr>
            <w:noProof/>
            <w:webHidden/>
          </w:rPr>
          <w:fldChar w:fldCharType="separate"/>
        </w:r>
        <w:r w:rsidR="001D1483">
          <w:rPr>
            <w:noProof/>
            <w:webHidden/>
          </w:rPr>
          <w:t>31</w:t>
        </w:r>
        <w:r w:rsidR="00EA7CEA">
          <w:rPr>
            <w:noProof/>
            <w:webHidden/>
          </w:rPr>
          <w:fldChar w:fldCharType="end"/>
        </w:r>
      </w:hyperlink>
    </w:p>
    <w:p w14:paraId="04A908D0" w14:textId="3D15219E" w:rsidR="00EA7CEA" w:rsidRDefault="00340536">
      <w:pPr>
        <w:pStyle w:val="Tabladeilustraciones"/>
        <w:tabs>
          <w:tab w:val="right" w:leader="dot" w:pos="8828"/>
        </w:tabs>
        <w:rPr>
          <w:rFonts w:asciiTheme="minorHAnsi" w:eastAsiaTheme="minorEastAsia" w:hAnsiTheme="minorHAnsi"/>
          <w:noProof/>
          <w:sz w:val="22"/>
          <w:lang w:eastAsia="es-CO"/>
        </w:rPr>
      </w:pPr>
      <w:hyperlink w:anchor="_Toc161136133" w:history="1">
        <w:r w:rsidR="00EA7CEA" w:rsidRPr="004671B4">
          <w:rPr>
            <w:rStyle w:val="Hipervnculo"/>
            <w:b/>
            <w:noProof/>
          </w:rPr>
          <w:t>Tabla 21.</w:t>
        </w:r>
        <w:r w:rsidR="00EA7CEA" w:rsidRPr="004671B4">
          <w:rPr>
            <w:rStyle w:val="Hipervnculo"/>
            <w:noProof/>
          </w:rPr>
          <w:t xml:space="preserve"> Las distancias mínimas entre un tanque a las edificaciones. </w:t>
        </w:r>
        <w:r w:rsidR="00EA7CEA" w:rsidRPr="004671B4">
          <w:rPr>
            <w:rStyle w:val="Hipervnculo"/>
            <w:b/>
            <w:noProof/>
          </w:rPr>
          <w:t>Fuente:</w:t>
        </w:r>
        <w:r w:rsidR="00EA7CEA" w:rsidRPr="004671B4">
          <w:rPr>
            <w:rStyle w:val="Hipervnculo"/>
            <w:noProof/>
          </w:rPr>
          <w:t xml:space="preserve"> (NFPA30, 1996)</w:t>
        </w:r>
        <w:r w:rsidR="00EA7CEA">
          <w:rPr>
            <w:noProof/>
            <w:webHidden/>
          </w:rPr>
          <w:tab/>
        </w:r>
        <w:r w:rsidR="00EA7CEA">
          <w:rPr>
            <w:noProof/>
            <w:webHidden/>
          </w:rPr>
          <w:fldChar w:fldCharType="begin"/>
        </w:r>
        <w:r w:rsidR="00EA7CEA">
          <w:rPr>
            <w:noProof/>
            <w:webHidden/>
          </w:rPr>
          <w:instrText xml:space="preserve"> PAGEREF _Toc161136133 \h </w:instrText>
        </w:r>
        <w:r w:rsidR="00EA7CEA">
          <w:rPr>
            <w:noProof/>
            <w:webHidden/>
          </w:rPr>
        </w:r>
        <w:r w:rsidR="00EA7CEA">
          <w:rPr>
            <w:noProof/>
            <w:webHidden/>
          </w:rPr>
          <w:fldChar w:fldCharType="separate"/>
        </w:r>
        <w:r w:rsidR="001D1483">
          <w:rPr>
            <w:noProof/>
            <w:webHidden/>
          </w:rPr>
          <w:t>32</w:t>
        </w:r>
        <w:r w:rsidR="00EA7CEA">
          <w:rPr>
            <w:noProof/>
            <w:webHidden/>
          </w:rPr>
          <w:fldChar w:fldCharType="end"/>
        </w:r>
      </w:hyperlink>
    </w:p>
    <w:p w14:paraId="63C3D174" w14:textId="104D95DD" w:rsidR="00EA7CEA" w:rsidRDefault="00340536">
      <w:pPr>
        <w:pStyle w:val="Tabladeilustraciones"/>
        <w:tabs>
          <w:tab w:val="right" w:leader="dot" w:pos="8828"/>
        </w:tabs>
        <w:rPr>
          <w:rFonts w:asciiTheme="minorHAnsi" w:eastAsiaTheme="minorEastAsia" w:hAnsiTheme="minorHAnsi"/>
          <w:noProof/>
          <w:sz w:val="22"/>
          <w:lang w:eastAsia="es-CO"/>
        </w:rPr>
      </w:pPr>
      <w:hyperlink w:anchor="_Toc161136134" w:history="1">
        <w:r w:rsidR="00EA7CEA" w:rsidRPr="004671B4">
          <w:rPr>
            <w:rStyle w:val="Hipervnculo"/>
            <w:b/>
            <w:bCs/>
            <w:noProof/>
          </w:rPr>
          <w:t>Tabla 22</w:t>
        </w:r>
        <w:r w:rsidR="00EA7CEA" w:rsidRPr="004671B4">
          <w:rPr>
            <w:rStyle w:val="Hipervnculo"/>
            <w:noProof/>
          </w:rPr>
          <w:t xml:space="preserve">. Pérdidas por tramo de tubería para cada generador. </w:t>
        </w:r>
        <w:r w:rsidR="00EA7CEA" w:rsidRPr="004671B4">
          <w:rPr>
            <w:rStyle w:val="Hipervnculo"/>
            <w:b/>
            <w:bCs/>
            <w:noProof/>
          </w:rPr>
          <w:t>Fuente:</w:t>
        </w:r>
        <w:r w:rsidR="00EA7CEA" w:rsidRPr="004671B4">
          <w:rPr>
            <w:rStyle w:val="Hipervnculo"/>
            <w:noProof/>
          </w:rPr>
          <w:t xml:space="preserve"> Propia.</w:t>
        </w:r>
        <w:r w:rsidR="00EA7CEA">
          <w:rPr>
            <w:noProof/>
            <w:webHidden/>
          </w:rPr>
          <w:tab/>
        </w:r>
        <w:r w:rsidR="00EA7CEA">
          <w:rPr>
            <w:noProof/>
            <w:webHidden/>
          </w:rPr>
          <w:fldChar w:fldCharType="begin"/>
        </w:r>
        <w:r w:rsidR="00EA7CEA">
          <w:rPr>
            <w:noProof/>
            <w:webHidden/>
          </w:rPr>
          <w:instrText xml:space="preserve"> PAGEREF _Toc161136134 \h </w:instrText>
        </w:r>
        <w:r w:rsidR="00EA7CEA">
          <w:rPr>
            <w:noProof/>
            <w:webHidden/>
          </w:rPr>
        </w:r>
        <w:r w:rsidR="00EA7CEA">
          <w:rPr>
            <w:noProof/>
            <w:webHidden/>
          </w:rPr>
          <w:fldChar w:fldCharType="separate"/>
        </w:r>
        <w:r w:rsidR="001D1483">
          <w:rPr>
            <w:noProof/>
            <w:webHidden/>
          </w:rPr>
          <w:t>40</w:t>
        </w:r>
        <w:r w:rsidR="00EA7CEA">
          <w:rPr>
            <w:noProof/>
            <w:webHidden/>
          </w:rPr>
          <w:fldChar w:fldCharType="end"/>
        </w:r>
      </w:hyperlink>
    </w:p>
    <w:p w14:paraId="6A472A53" w14:textId="06A335CF" w:rsidR="00EA7CEA" w:rsidRDefault="00340536">
      <w:pPr>
        <w:pStyle w:val="Tabladeilustraciones"/>
        <w:tabs>
          <w:tab w:val="right" w:leader="dot" w:pos="8828"/>
        </w:tabs>
        <w:rPr>
          <w:rFonts w:asciiTheme="minorHAnsi" w:eastAsiaTheme="minorEastAsia" w:hAnsiTheme="minorHAnsi"/>
          <w:noProof/>
          <w:sz w:val="22"/>
          <w:lang w:eastAsia="es-CO"/>
        </w:rPr>
      </w:pPr>
      <w:hyperlink w:anchor="_Toc161136135" w:history="1">
        <w:r w:rsidR="00EA7CEA" w:rsidRPr="004671B4">
          <w:rPr>
            <w:rStyle w:val="Hipervnculo"/>
            <w:b/>
            <w:bCs/>
            <w:noProof/>
          </w:rPr>
          <w:t>Tabla 23.</w:t>
        </w:r>
        <w:r w:rsidR="00EA7CEA" w:rsidRPr="004671B4">
          <w:rPr>
            <w:rStyle w:val="Hipervnculo"/>
            <w:noProof/>
          </w:rPr>
          <w:t xml:space="preserve"> Cálculos para el sistema de bombeo. </w:t>
        </w:r>
        <w:r w:rsidR="00EA7CEA" w:rsidRPr="004671B4">
          <w:rPr>
            <w:rStyle w:val="Hipervnculo"/>
            <w:b/>
            <w:bCs/>
            <w:noProof/>
          </w:rPr>
          <w:t>Fuente:</w:t>
        </w:r>
        <w:r w:rsidR="00EA7CEA" w:rsidRPr="004671B4">
          <w:rPr>
            <w:rStyle w:val="Hipervnculo"/>
            <w:noProof/>
          </w:rPr>
          <w:t xml:space="preserve"> Propia.</w:t>
        </w:r>
        <w:r w:rsidR="00EA7CEA">
          <w:rPr>
            <w:noProof/>
            <w:webHidden/>
          </w:rPr>
          <w:tab/>
        </w:r>
        <w:r w:rsidR="00EA7CEA">
          <w:rPr>
            <w:noProof/>
            <w:webHidden/>
          </w:rPr>
          <w:fldChar w:fldCharType="begin"/>
        </w:r>
        <w:r w:rsidR="00EA7CEA">
          <w:rPr>
            <w:noProof/>
            <w:webHidden/>
          </w:rPr>
          <w:instrText xml:space="preserve"> PAGEREF _Toc161136135 \h </w:instrText>
        </w:r>
        <w:r w:rsidR="00EA7CEA">
          <w:rPr>
            <w:noProof/>
            <w:webHidden/>
          </w:rPr>
        </w:r>
        <w:r w:rsidR="00EA7CEA">
          <w:rPr>
            <w:noProof/>
            <w:webHidden/>
          </w:rPr>
          <w:fldChar w:fldCharType="separate"/>
        </w:r>
        <w:r w:rsidR="001D1483">
          <w:rPr>
            <w:noProof/>
            <w:webHidden/>
          </w:rPr>
          <w:t>41</w:t>
        </w:r>
        <w:r w:rsidR="00EA7CEA">
          <w:rPr>
            <w:noProof/>
            <w:webHidden/>
          </w:rPr>
          <w:fldChar w:fldCharType="end"/>
        </w:r>
      </w:hyperlink>
    </w:p>
    <w:p w14:paraId="472FB487" w14:textId="36FA2F62" w:rsidR="00EA7CEA" w:rsidRDefault="00340536">
      <w:pPr>
        <w:pStyle w:val="Tabladeilustraciones"/>
        <w:tabs>
          <w:tab w:val="right" w:leader="dot" w:pos="8828"/>
        </w:tabs>
        <w:rPr>
          <w:rFonts w:asciiTheme="minorHAnsi" w:eastAsiaTheme="minorEastAsia" w:hAnsiTheme="minorHAnsi"/>
          <w:noProof/>
          <w:sz w:val="22"/>
          <w:lang w:eastAsia="es-CO"/>
        </w:rPr>
      </w:pPr>
      <w:hyperlink w:anchor="_Toc161136136" w:history="1">
        <w:r w:rsidR="00EA7CEA" w:rsidRPr="004671B4">
          <w:rPr>
            <w:rStyle w:val="Hipervnculo"/>
            <w:b/>
            <w:bCs/>
            <w:noProof/>
          </w:rPr>
          <w:t>Tabla 24.</w:t>
        </w:r>
        <w:r w:rsidR="00EA7CEA" w:rsidRPr="004671B4">
          <w:rPr>
            <w:rStyle w:val="Hipervnculo"/>
            <w:noProof/>
          </w:rPr>
          <w:t xml:space="preserve"> Resultados modelación EPANET para sistema de trasiego de combustible. </w:t>
        </w:r>
        <w:r w:rsidR="00EA7CEA" w:rsidRPr="004671B4">
          <w:rPr>
            <w:rStyle w:val="Hipervnculo"/>
            <w:b/>
            <w:bCs/>
            <w:noProof/>
          </w:rPr>
          <w:t>Fuente:</w:t>
        </w:r>
        <w:r w:rsidR="00EA7CEA" w:rsidRPr="004671B4">
          <w:rPr>
            <w:rStyle w:val="Hipervnculo"/>
            <w:noProof/>
          </w:rPr>
          <w:t xml:space="preserve"> Elaboración propia a partir de EPANET.</w:t>
        </w:r>
        <w:r w:rsidR="00EA7CEA">
          <w:rPr>
            <w:noProof/>
            <w:webHidden/>
          </w:rPr>
          <w:tab/>
        </w:r>
        <w:r w:rsidR="00EA7CEA">
          <w:rPr>
            <w:noProof/>
            <w:webHidden/>
          </w:rPr>
          <w:fldChar w:fldCharType="begin"/>
        </w:r>
        <w:r w:rsidR="00EA7CEA">
          <w:rPr>
            <w:noProof/>
            <w:webHidden/>
          </w:rPr>
          <w:instrText xml:space="preserve"> PAGEREF _Toc161136136 \h </w:instrText>
        </w:r>
        <w:r w:rsidR="00EA7CEA">
          <w:rPr>
            <w:noProof/>
            <w:webHidden/>
          </w:rPr>
        </w:r>
        <w:r w:rsidR="00EA7CEA">
          <w:rPr>
            <w:noProof/>
            <w:webHidden/>
          </w:rPr>
          <w:fldChar w:fldCharType="separate"/>
        </w:r>
        <w:r w:rsidR="001D1483">
          <w:rPr>
            <w:noProof/>
            <w:webHidden/>
          </w:rPr>
          <w:t>43</w:t>
        </w:r>
        <w:r w:rsidR="00EA7CEA">
          <w:rPr>
            <w:noProof/>
            <w:webHidden/>
          </w:rPr>
          <w:fldChar w:fldCharType="end"/>
        </w:r>
      </w:hyperlink>
    </w:p>
    <w:p w14:paraId="0C2D7AFC" w14:textId="78014A77" w:rsidR="00EA7CEA" w:rsidRDefault="00340536">
      <w:pPr>
        <w:pStyle w:val="Tabladeilustraciones"/>
        <w:tabs>
          <w:tab w:val="right" w:leader="dot" w:pos="8828"/>
        </w:tabs>
        <w:rPr>
          <w:rFonts w:asciiTheme="minorHAnsi" w:eastAsiaTheme="minorEastAsia" w:hAnsiTheme="minorHAnsi"/>
          <w:noProof/>
          <w:sz w:val="22"/>
          <w:lang w:eastAsia="es-CO"/>
        </w:rPr>
      </w:pPr>
      <w:hyperlink w:anchor="_Toc161136137" w:history="1">
        <w:r w:rsidR="00EA7CEA" w:rsidRPr="004671B4">
          <w:rPr>
            <w:rStyle w:val="Hipervnculo"/>
            <w:b/>
            <w:bCs/>
            <w:noProof/>
          </w:rPr>
          <w:t>Tabla 25.</w:t>
        </w:r>
        <w:r w:rsidR="00EA7CEA" w:rsidRPr="004671B4">
          <w:rPr>
            <w:rStyle w:val="Hipervnculo"/>
            <w:noProof/>
          </w:rPr>
          <w:t xml:space="preserve"> Características bomba seleccionada.</w:t>
        </w:r>
        <w:r w:rsidR="00EA7CEA">
          <w:rPr>
            <w:noProof/>
            <w:webHidden/>
          </w:rPr>
          <w:tab/>
        </w:r>
        <w:r w:rsidR="00EA7CEA">
          <w:rPr>
            <w:noProof/>
            <w:webHidden/>
          </w:rPr>
          <w:fldChar w:fldCharType="begin"/>
        </w:r>
        <w:r w:rsidR="00EA7CEA">
          <w:rPr>
            <w:noProof/>
            <w:webHidden/>
          </w:rPr>
          <w:instrText xml:space="preserve"> PAGEREF _Toc161136137 \h </w:instrText>
        </w:r>
        <w:r w:rsidR="00EA7CEA">
          <w:rPr>
            <w:noProof/>
            <w:webHidden/>
          </w:rPr>
        </w:r>
        <w:r w:rsidR="00EA7CEA">
          <w:rPr>
            <w:noProof/>
            <w:webHidden/>
          </w:rPr>
          <w:fldChar w:fldCharType="separate"/>
        </w:r>
        <w:r w:rsidR="001D1483">
          <w:rPr>
            <w:noProof/>
            <w:webHidden/>
          </w:rPr>
          <w:t>43</w:t>
        </w:r>
        <w:r w:rsidR="00EA7CEA">
          <w:rPr>
            <w:noProof/>
            <w:webHidden/>
          </w:rPr>
          <w:fldChar w:fldCharType="end"/>
        </w:r>
      </w:hyperlink>
    </w:p>
    <w:p w14:paraId="1AB778B9" w14:textId="47D3C427" w:rsidR="004B2F6A" w:rsidRPr="00CD645F" w:rsidRDefault="004B2F6A">
      <w:pPr>
        <w:rPr>
          <w:b/>
          <w:sz w:val="32"/>
          <w:szCs w:val="32"/>
        </w:rPr>
        <w:sectPr w:rsidR="004B2F6A" w:rsidRPr="00CD645F" w:rsidSect="004E70AC">
          <w:footerReference w:type="default" r:id="rId19"/>
          <w:pgSz w:w="12240" w:h="15840"/>
          <w:pgMar w:top="1417" w:right="1701" w:bottom="1417" w:left="1701" w:header="708" w:footer="708" w:gutter="0"/>
          <w:pgNumType w:fmt="lowerRoman" w:start="1"/>
          <w:cols w:space="708"/>
          <w:docGrid w:linePitch="360"/>
        </w:sectPr>
      </w:pPr>
      <w:r w:rsidRPr="00CD645F">
        <w:rPr>
          <w:b/>
          <w:sz w:val="32"/>
          <w:szCs w:val="32"/>
        </w:rPr>
        <w:fldChar w:fldCharType="end"/>
      </w:r>
    </w:p>
    <w:p w14:paraId="0B9F1BB0" w14:textId="091EBBC5" w:rsidR="0015678E" w:rsidRPr="00CD645F" w:rsidRDefault="00374AEC" w:rsidP="0015678E">
      <w:pPr>
        <w:pStyle w:val="Ttulo1"/>
        <w:numPr>
          <w:ilvl w:val="0"/>
          <w:numId w:val="2"/>
        </w:numPr>
      </w:pPr>
      <w:bookmarkStart w:id="0" w:name="_Toc161136064"/>
      <w:bookmarkStart w:id="1" w:name="_Hlk5701678"/>
      <w:r w:rsidRPr="00CD645F">
        <w:lastRenderedPageBreak/>
        <w:t>INTRODUCCIÓN</w:t>
      </w:r>
      <w:bookmarkEnd w:id="0"/>
    </w:p>
    <w:p w14:paraId="71F5F78A" w14:textId="77777777" w:rsidR="0015678E" w:rsidRPr="00CD645F" w:rsidRDefault="0015678E" w:rsidP="0015678E"/>
    <w:bookmarkEnd w:id="1"/>
    <w:p w14:paraId="0EC795C9" w14:textId="440AD5AF" w:rsidR="002E2C58" w:rsidRDefault="002E2C58" w:rsidP="00FE773F">
      <w:r>
        <w:t xml:space="preserve">El objetivo principal del proyecto es la reubicación de la central de generación diésel en el municipio de Bahía Solano </w:t>
      </w:r>
    </w:p>
    <w:p w14:paraId="04D07FFA" w14:textId="4D7C9160" w:rsidR="00566A1C" w:rsidRDefault="00FE773F" w:rsidP="00FE773F">
      <w:r w:rsidRPr="00CD645F">
        <w:t xml:space="preserve">El presente informe </w:t>
      </w:r>
      <w:r w:rsidR="002E2C58">
        <w:t>considera el diseño de tanques</w:t>
      </w:r>
      <w:r w:rsidR="00566A1C">
        <w:t xml:space="preserve">, sistema de trasiego mediante tuberías, válvulas, </w:t>
      </w:r>
      <w:r w:rsidR="00EA7CEA">
        <w:t>y sistema de bombeo del mismo</w:t>
      </w:r>
      <w:r w:rsidR="00566A1C">
        <w:t>.</w:t>
      </w:r>
    </w:p>
    <w:p w14:paraId="492116A1" w14:textId="5BE807FA" w:rsidR="0080162A" w:rsidRPr="00CD645F" w:rsidRDefault="0080162A" w:rsidP="00FE773F">
      <w:r w:rsidRPr="00CD645F">
        <w:t xml:space="preserve">El documento incluye, la presentación del diseño de </w:t>
      </w:r>
      <w:r w:rsidR="00A21A52">
        <w:t>cuatro (4)</w:t>
      </w:r>
      <w:r w:rsidRPr="00CD645F">
        <w:t xml:space="preserve"> tanque</w:t>
      </w:r>
      <w:r w:rsidR="00A21A52">
        <w:t>s</w:t>
      </w:r>
      <w:r w:rsidRPr="00CD645F">
        <w:t xml:space="preserve"> principal</w:t>
      </w:r>
      <w:r w:rsidR="00A21A52">
        <w:t xml:space="preserve">es de </w:t>
      </w:r>
      <w:r w:rsidRPr="00CD645F">
        <w:t xml:space="preserve">con </w:t>
      </w:r>
      <w:r w:rsidR="00A21A52">
        <w:t xml:space="preserve">una </w:t>
      </w:r>
      <w:r w:rsidRPr="00CD645F">
        <w:t xml:space="preserve">capacidad </w:t>
      </w:r>
      <w:r w:rsidR="0075499B">
        <w:t>d</w:t>
      </w:r>
      <w:r w:rsidR="00A21A52">
        <w:t>e</w:t>
      </w:r>
      <w:r w:rsidRPr="00CD645F">
        <w:t xml:space="preserve"> </w:t>
      </w:r>
      <w:r w:rsidR="00A21A52">
        <w:t>75,0</w:t>
      </w:r>
      <w:r w:rsidRPr="00CD645F">
        <w:t xml:space="preserve"> m</w:t>
      </w:r>
      <w:r w:rsidRPr="00CD645F">
        <w:rPr>
          <w:vertAlign w:val="superscript"/>
        </w:rPr>
        <w:t>3</w:t>
      </w:r>
      <w:r w:rsidR="0075499B">
        <w:t xml:space="preserve"> cada uno</w:t>
      </w:r>
      <w:r w:rsidRPr="00CD645F">
        <w:t>,</w:t>
      </w:r>
      <w:r w:rsidR="0075499B">
        <w:t xml:space="preserve"> para un total de almacenamiento quincenal de 300 m</w:t>
      </w:r>
      <w:r w:rsidR="0075499B" w:rsidRPr="0075499B">
        <w:rPr>
          <w:vertAlign w:val="superscript"/>
        </w:rPr>
        <w:t>3</w:t>
      </w:r>
      <w:r w:rsidR="00FE773F" w:rsidRPr="00CD645F">
        <w:t xml:space="preserve"> según los cálculos realizados en el presente anexo, considerando el consumo de los generadores tomados del anexo 2, para calcular e</w:t>
      </w:r>
      <w:r w:rsidRPr="00CD645F">
        <w:t xml:space="preserve">l volumen del tanque </w:t>
      </w:r>
      <w:r w:rsidR="00FE773F" w:rsidRPr="00CD645F">
        <w:t xml:space="preserve">para 15 días </w:t>
      </w:r>
      <w:r w:rsidRPr="00CD645F">
        <w:t>y el diseño de tanques diarios</w:t>
      </w:r>
      <w:r w:rsidR="00EA7CEA">
        <w:t>, así como el dimensionamiento de diques de contención y sistema de bombeo</w:t>
      </w:r>
      <w:r w:rsidRPr="00CD645F">
        <w:t>.</w:t>
      </w:r>
    </w:p>
    <w:p w14:paraId="156DE872" w14:textId="77777777" w:rsidR="0080162A" w:rsidRPr="00CD645F" w:rsidRDefault="0080162A" w:rsidP="0080162A">
      <w:r w:rsidRPr="00CD645F">
        <w:t>Para el desarrollo del informe se tuvieron en cuenta las siguientes consideraciones</w:t>
      </w:r>
    </w:p>
    <w:p w14:paraId="347B1B9B" w14:textId="77777777" w:rsidR="0080162A" w:rsidRPr="00CD645F" w:rsidRDefault="0080162A" w:rsidP="0066103B">
      <w:pPr>
        <w:pStyle w:val="checklist1line"/>
        <w:numPr>
          <w:ilvl w:val="0"/>
          <w:numId w:val="4"/>
        </w:numPr>
        <w:spacing w:before="20" w:beforeAutospacing="0" w:after="20" w:afterAutospacing="0"/>
        <w:rPr>
          <w:i/>
          <w:sz w:val="24"/>
          <w:szCs w:val="24"/>
          <w:lang w:val="es-CO"/>
        </w:rPr>
      </w:pPr>
      <w:r w:rsidRPr="00CD645F">
        <w:rPr>
          <w:i/>
          <w:sz w:val="24"/>
          <w:szCs w:val="24"/>
          <w:lang w:val="es-CO"/>
        </w:rPr>
        <w:t xml:space="preserve">Características del combustible </w:t>
      </w:r>
    </w:p>
    <w:p w14:paraId="71DEDA01" w14:textId="77777777" w:rsidR="0080162A" w:rsidRPr="00CD645F" w:rsidRDefault="0080162A" w:rsidP="0066103B">
      <w:pPr>
        <w:pStyle w:val="checklist1line"/>
        <w:numPr>
          <w:ilvl w:val="0"/>
          <w:numId w:val="4"/>
        </w:numPr>
        <w:spacing w:before="20" w:beforeAutospacing="0" w:after="20" w:afterAutospacing="0"/>
        <w:rPr>
          <w:i/>
          <w:sz w:val="24"/>
          <w:szCs w:val="24"/>
          <w:lang w:val="es-CO"/>
        </w:rPr>
      </w:pPr>
      <w:r w:rsidRPr="00CD645F">
        <w:rPr>
          <w:i/>
          <w:sz w:val="24"/>
          <w:szCs w:val="24"/>
          <w:lang w:val="es-CO"/>
        </w:rPr>
        <w:t>Tanques de almacenamiento</w:t>
      </w:r>
    </w:p>
    <w:p w14:paraId="0D5E4A42" w14:textId="77777777" w:rsidR="0080162A" w:rsidRPr="00CD645F" w:rsidRDefault="0080162A" w:rsidP="0066103B">
      <w:pPr>
        <w:pStyle w:val="checklist1line"/>
        <w:numPr>
          <w:ilvl w:val="0"/>
          <w:numId w:val="4"/>
        </w:numPr>
        <w:spacing w:before="20" w:beforeAutospacing="0" w:after="20" w:afterAutospacing="0"/>
        <w:rPr>
          <w:i/>
          <w:sz w:val="24"/>
          <w:szCs w:val="24"/>
          <w:lang w:val="es-CO"/>
        </w:rPr>
      </w:pPr>
      <w:r w:rsidRPr="00CD645F">
        <w:rPr>
          <w:i/>
          <w:sz w:val="24"/>
          <w:szCs w:val="24"/>
          <w:lang w:val="es-CO"/>
        </w:rPr>
        <w:t>Características de diseño</w:t>
      </w:r>
    </w:p>
    <w:p w14:paraId="75537D0C" w14:textId="77777777" w:rsidR="0080162A" w:rsidRPr="00CD645F" w:rsidRDefault="0080162A" w:rsidP="0066103B">
      <w:pPr>
        <w:pStyle w:val="checklist1line"/>
        <w:numPr>
          <w:ilvl w:val="0"/>
          <w:numId w:val="4"/>
        </w:numPr>
        <w:spacing w:before="20" w:beforeAutospacing="0" w:after="20" w:afterAutospacing="0"/>
        <w:rPr>
          <w:i/>
          <w:sz w:val="24"/>
          <w:szCs w:val="24"/>
          <w:lang w:val="es-CO"/>
        </w:rPr>
      </w:pPr>
      <w:r w:rsidRPr="00CD645F">
        <w:rPr>
          <w:i/>
          <w:sz w:val="24"/>
          <w:szCs w:val="24"/>
          <w:lang w:val="es-CO"/>
        </w:rPr>
        <w:t>Clasificación de datos</w:t>
      </w:r>
    </w:p>
    <w:p w14:paraId="1EF1229B" w14:textId="77777777" w:rsidR="0080162A" w:rsidRPr="00CD645F" w:rsidRDefault="0080162A" w:rsidP="0066103B">
      <w:pPr>
        <w:pStyle w:val="checklist1line"/>
        <w:numPr>
          <w:ilvl w:val="0"/>
          <w:numId w:val="4"/>
        </w:numPr>
        <w:spacing w:before="20" w:beforeAutospacing="0" w:after="20" w:afterAutospacing="0"/>
        <w:rPr>
          <w:i/>
          <w:sz w:val="24"/>
          <w:szCs w:val="24"/>
          <w:lang w:val="es-CO"/>
        </w:rPr>
      </w:pPr>
      <w:r w:rsidRPr="00CD645F">
        <w:rPr>
          <w:i/>
          <w:sz w:val="24"/>
          <w:szCs w:val="24"/>
          <w:lang w:val="es-CO"/>
        </w:rPr>
        <w:t>Identificación de tanques</w:t>
      </w:r>
    </w:p>
    <w:p w14:paraId="23C967DB" w14:textId="77777777" w:rsidR="0080162A" w:rsidRPr="00CD645F" w:rsidRDefault="0080162A" w:rsidP="0066103B">
      <w:pPr>
        <w:pStyle w:val="checklist1line"/>
        <w:numPr>
          <w:ilvl w:val="0"/>
          <w:numId w:val="4"/>
        </w:numPr>
        <w:spacing w:before="20" w:beforeAutospacing="0" w:after="20" w:afterAutospacing="0"/>
        <w:rPr>
          <w:i/>
          <w:sz w:val="24"/>
          <w:szCs w:val="24"/>
          <w:lang w:val="es-CO"/>
        </w:rPr>
      </w:pPr>
      <w:r w:rsidRPr="00CD645F">
        <w:rPr>
          <w:i/>
          <w:sz w:val="24"/>
          <w:szCs w:val="24"/>
          <w:lang w:val="es-CO"/>
        </w:rPr>
        <w:t>Dimensionamiento de tanques</w:t>
      </w:r>
    </w:p>
    <w:p w14:paraId="00A20458" w14:textId="77777777" w:rsidR="0080162A" w:rsidRPr="00CD645F" w:rsidRDefault="0080162A" w:rsidP="0066103B">
      <w:pPr>
        <w:pStyle w:val="checklist1line"/>
        <w:numPr>
          <w:ilvl w:val="0"/>
          <w:numId w:val="4"/>
        </w:numPr>
        <w:spacing w:before="20" w:beforeAutospacing="0" w:after="20" w:afterAutospacing="0"/>
        <w:rPr>
          <w:i/>
          <w:sz w:val="24"/>
          <w:szCs w:val="24"/>
          <w:lang w:val="es-CO"/>
        </w:rPr>
      </w:pPr>
      <w:r w:rsidRPr="00CD645F">
        <w:rPr>
          <w:i/>
          <w:sz w:val="24"/>
          <w:szCs w:val="24"/>
          <w:lang w:val="es-CO"/>
        </w:rPr>
        <w:t>Espesor del cuerpo</w:t>
      </w:r>
    </w:p>
    <w:p w14:paraId="628D57E4" w14:textId="77777777" w:rsidR="0080162A" w:rsidRPr="00CD645F" w:rsidRDefault="0080162A" w:rsidP="0066103B">
      <w:pPr>
        <w:pStyle w:val="checklist1line"/>
        <w:numPr>
          <w:ilvl w:val="0"/>
          <w:numId w:val="4"/>
        </w:numPr>
        <w:spacing w:before="20" w:beforeAutospacing="0" w:after="20" w:afterAutospacing="0"/>
        <w:rPr>
          <w:i/>
          <w:sz w:val="24"/>
          <w:szCs w:val="24"/>
          <w:lang w:val="es-CO"/>
        </w:rPr>
      </w:pPr>
      <w:r w:rsidRPr="00CD645F">
        <w:rPr>
          <w:i/>
          <w:sz w:val="24"/>
          <w:szCs w:val="24"/>
          <w:lang w:val="es-CO"/>
        </w:rPr>
        <w:t>Diques de contención</w:t>
      </w:r>
    </w:p>
    <w:p w14:paraId="6371C14F" w14:textId="77777777" w:rsidR="0080162A" w:rsidRPr="00CD645F" w:rsidRDefault="0080162A" w:rsidP="0066103B">
      <w:pPr>
        <w:pStyle w:val="checklist1line"/>
        <w:numPr>
          <w:ilvl w:val="0"/>
          <w:numId w:val="4"/>
        </w:numPr>
        <w:spacing w:before="20" w:beforeAutospacing="0" w:after="20" w:afterAutospacing="0"/>
        <w:rPr>
          <w:i/>
          <w:sz w:val="24"/>
          <w:szCs w:val="24"/>
          <w:lang w:val="es-CO"/>
        </w:rPr>
      </w:pPr>
      <w:r w:rsidRPr="00CD645F">
        <w:rPr>
          <w:i/>
          <w:sz w:val="24"/>
          <w:szCs w:val="24"/>
          <w:lang w:val="es-CO"/>
        </w:rPr>
        <w:t>Selección de bombas</w:t>
      </w:r>
    </w:p>
    <w:p w14:paraId="1E11E631" w14:textId="77777777" w:rsidR="0080162A" w:rsidRPr="00CD645F" w:rsidRDefault="0080162A" w:rsidP="0066103B">
      <w:pPr>
        <w:pStyle w:val="checklist1line"/>
        <w:numPr>
          <w:ilvl w:val="0"/>
          <w:numId w:val="4"/>
        </w:numPr>
        <w:spacing w:before="20" w:beforeAutospacing="0" w:after="20" w:afterAutospacing="0"/>
        <w:rPr>
          <w:i/>
          <w:sz w:val="24"/>
          <w:szCs w:val="24"/>
          <w:lang w:val="es-CO"/>
        </w:rPr>
      </w:pPr>
      <w:r w:rsidRPr="00CD645F">
        <w:rPr>
          <w:i/>
          <w:sz w:val="24"/>
          <w:szCs w:val="24"/>
          <w:lang w:val="es-CO"/>
        </w:rPr>
        <w:t>Soportes</w:t>
      </w:r>
    </w:p>
    <w:p w14:paraId="2FB8AE42" w14:textId="47754ACA" w:rsidR="0080162A" w:rsidRPr="00CD645F" w:rsidRDefault="0080162A" w:rsidP="0080162A">
      <w:pPr>
        <w:pStyle w:val="checklist1line"/>
        <w:spacing w:before="20" w:beforeAutospacing="0" w:after="20" w:afterAutospacing="0"/>
        <w:rPr>
          <w:i/>
          <w:sz w:val="24"/>
          <w:szCs w:val="24"/>
          <w:lang w:val="es-CO"/>
        </w:rPr>
      </w:pPr>
    </w:p>
    <w:p w14:paraId="4C06B75E" w14:textId="77777777" w:rsidR="00604156" w:rsidRPr="00CD645F" w:rsidRDefault="00604156" w:rsidP="00604156">
      <w:r w:rsidRPr="00CD645F">
        <w:t>Las instalaciones de Almacenamiento de Petrolíferos, Aditivos y Biocombustibles, deben estar constituidas por zona de tanques de Almacenamiento, áreas de Recepción y Entrega.</w:t>
      </w:r>
    </w:p>
    <w:p w14:paraId="79C314ED" w14:textId="77777777" w:rsidR="00604156" w:rsidRPr="00CD645F" w:rsidRDefault="00604156" w:rsidP="0080162A">
      <w:pPr>
        <w:pStyle w:val="checklist1line"/>
        <w:spacing w:before="20" w:beforeAutospacing="0" w:after="20" w:afterAutospacing="0"/>
        <w:rPr>
          <w:i/>
          <w:sz w:val="24"/>
          <w:szCs w:val="24"/>
          <w:lang w:val="es-CO"/>
        </w:rPr>
      </w:pPr>
    </w:p>
    <w:p w14:paraId="4B69544A" w14:textId="3A2D9452" w:rsidR="00604156" w:rsidRPr="00CD645F" w:rsidRDefault="00604156" w:rsidP="0080162A">
      <w:pPr>
        <w:pStyle w:val="checklist1line"/>
        <w:spacing w:before="20" w:beforeAutospacing="0" w:after="20" w:afterAutospacing="0"/>
        <w:rPr>
          <w:i/>
          <w:sz w:val="24"/>
          <w:szCs w:val="24"/>
          <w:lang w:val="es-CO"/>
        </w:rPr>
      </w:pPr>
      <w:r w:rsidRPr="00CD645F">
        <w:rPr>
          <w:i/>
          <w:noProof/>
          <w:sz w:val="24"/>
          <w:szCs w:val="24"/>
          <w:lang w:val="es-CO" w:eastAsia="es-CO"/>
        </w:rPr>
        <w:lastRenderedPageBreak/>
        <w:drawing>
          <wp:inline distT="0" distB="0" distL="0" distR="0" wp14:anchorId="36B0C88F" wp14:editId="124C5801">
            <wp:extent cx="5627370" cy="3286125"/>
            <wp:effectExtent l="0" t="0" r="0" b="9525"/>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627370" cy="3286125"/>
                    </a:xfrm>
                    <a:prstGeom prst="rect">
                      <a:avLst/>
                    </a:prstGeom>
                    <a:noFill/>
                  </pic:spPr>
                </pic:pic>
              </a:graphicData>
            </a:graphic>
          </wp:inline>
        </w:drawing>
      </w:r>
    </w:p>
    <w:p w14:paraId="019FE59C" w14:textId="4A92CC08" w:rsidR="00604156" w:rsidRPr="00CD645F" w:rsidRDefault="00604156" w:rsidP="00604156">
      <w:pPr>
        <w:pStyle w:val="Descripcin"/>
        <w:rPr>
          <w:color w:val="2E2E2E"/>
        </w:rPr>
      </w:pPr>
      <w:bookmarkStart w:id="2" w:name="_Toc161136099"/>
      <w:r w:rsidRPr="00CD645F">
        <w:rPr>
          <w:b/>
        </w:rPr>
        <w:t xml:space="preserve">Ilustración </w:t>
      </w:r>
      <w:r w:rsidRPr="00CD645F">
        <w:rPr>
          <w:b/>
        </w:rPr>
        <w:fldChar w:fldCharType="begin"/>
      </w:r>
      <w:r w:rsidRPr="00CD645F">
        <w:rPr>
          <w:b/>
        </w:rPr>
        <w:instrText xml:space="preserve"> SEQ Ilustración \* ARABIC </w:instrText>
      </w:r>
      <w:r w:rsidRPr="00CD645F">
        <w:rPr>
          <w:b/>
        </w:rPr>
        <w:fldChar w:fldCharType="separate"/>
      </w:r>
      <w:r w:rsidR="001D1483">
        <w:rPr>
          <w:b/>
          <w:noProof/>
        </w:rPr>
        <w:t>1</w:t>
      </w:r>
      <w:r w:rsidRPr="00CD645F">
        <w:rPr>
          <w:b/>
        </w:rPr>
        <w:fldChar w:fldCharType="end"/>
      </w:r>
      <w:r w:rsidRPr="00CD645F">
        <w:rPr>
          <w:b/>
        </w:rPr>
        <w:t>.</w:t>
      </w:r>
      <w:r w:rsidRPr="00CD645F">
        <w:t xml:space="preserve"> </w:t>
      </w:r>
      <w:r w:rsidRPr="00CD645F">
        <w:rPr>
          <w:color w:val="2E2E2E"/>
        </w:rPr>
        <w:t xml:space="preserve">Almacenamiento, Recepción y Entrega de Diésel y Turbosina. </w:t>
      </w:r>
      <w:r w:rsidRPr="00CD645F">
        <w:rPr>
          <w:b/>
          <w:color w:val="2E2E2E"/>
        </w:rPr>
        <w:t>Fuente:</w:t>
      </w:r>
      <w:r w:rsidRPr="00CD645F">
        <w:rPr>
          <w:color w:val="2E2E2E"/>
        </w:rPr>
        <w:t xml:space="preserve"> DOF</w:t>
      </w:r>
      <w:bookmarkEnd w:id="2"/>
    </w:p>
    <w:p w14:paraId="175D188E" w14:textId="6983B1DC" w:rsidR="00604156" w:rsidRPr="00CD645F" w:rsidRDefault="00604156" w:rsidP="00604156"/>
    <w:p w14:paraId="44569B06" w14:textId="77777777" w:rsidR="00604156" w:rsidRPr="00CD645F" w:rsidRDefault="00604156" w:rsidP="00604156">
      <w:r w:rsidRPr="00CD645F">
        <w:t>La ubicación del predio donde se construirán las instalaciones de Almacenamiento, Recepción y Entrega de Petrolíferos, Aditivos y Biocombustibles debe considerar de manera no limitativa los siguientes factores:</w:t>
      </w:r>
    </w:p>
    <w:p w14:paraId="372EC229" w14:textId="055F130A" w:rsidR="00604156" w:rsidRPr="00CD645F" w:rsidRDefault="00604156" w:rsidP="0066103B">
      <w:pPr>
        <w:pStyle w:val="Prrafodelista"/>
        <w:numPr>
          <w:ilvl w:val="0"/>
          <w:numId w:val="7"/>
        </w:numPr>
      </w:pPr>
      <w:r w:rsidRPr="00CD645F">
        <w:t>El desarrollo presente y planificado de zonas urbanas o industriales</w:t>
      </w:r>
      <w:r w:rsidR="008A3685">
        <w:t>.</w:t>
      </w:r>
    </w:p>
    <w:p w14:paraId="17DB7AD6" w14:textId="2127CDF5" w:rsidR="00604156" w:rsidRPr="00CD645F" w:rsidRDefault="00604156" w:rsidP="0066103B">
      <w:pPr>
        <w:pStyle w:val="Prrafodelista"/>
        <w:numPr>
          <w:ilvl w:val="0"/>
          <w:numId w:val="7"/>
        </w:numPr>
      </w:pPr>
      <w:r w:rsidRPr="00CD645F">
        <w:t>Compatibilidad con uso de suelo</w:t>
      </w:r>
      <w:r w:rsidR="008A3685">
        <w:t>.</w:t>
      </w:r>
    </w:p>
    <w:p w14:paraId="5A041259" w14:textId="31E8BA84" w:rsidR="00604156" w:rsidRPr="00CD645F" w:rsidRDefault="00604156" w:rsidP="0066103B">
      <w:pPr>
        <w:pStyle w:val="Prrafodelista"/>
        <w:numPr>
          <w:ilvl w:val="0"/>
          <w:numId w:val="7"/>
        </w:numPr>
      </w:pPr>
      <w:r w:rsidRPr="00CD645F">
        <w:t>La proximidad a las áreas pobladas</w:t>
      </w:r>
      <w:r w:rsidR="008A3685">
        <w:t>.</w:t>
      </w:r>
    </w:p>
    <w:p w14:paraId="6940B96B" w14:textId="1528A239" w:rsidR="00604156" w:rsidRPr="00CD645F" w:rsidRDefault="00604156" w:rsidP="0066103B">
      <w:pPr>
        <w:pStyle w:val="Prrafodelista"/>
        <w:numPr>
          <w:ilvl w:val="0"/>
          <w:numId w:val="7"/>
        </w:numPr>
      </w:pPr>
      <w:r w:rsidRPr="00CD645F">
        <w:t>La proximidad a las vías públicas</w:t>
      </w:r>
      <w:r w:rsidR="008A3685">
        <w:t>.</w:t>
      </w:r>
    </w:p>
    <w:p w14:paraId="73163CF2" w14:textId="146F2A04" w:rsidR="00604156" w:rsidRPr="00CD645F" w:rsidRDefault="00604156" w:rsidP="0066103B">
      <w:pPr>
        <w:pStyle w:val="Prrafodelista"/>
        <w:numPr>
          <w:ilvl w:val="0"/>
          <w:numId w:val="7"/>
        </w:numPr>
      </w:pPr>
      <w:r w:rsidRPr="00CD645F">
        <w:t>Mecánica de suelos</w:t>
      </w:r>
      <w:r w:rsidR="008A3685">
        <w:t>.</w:t>
      </w:r>
    </w:p>
    <w:p w14:paraId="524E76CD" w14:textId="5C016D59" w:rsidR="00604156" w:rsidRPr="00CD645F" w:rsidRDefault="00604156" w:rsidP="0066103B">
      <w:pPr>
        <w:pStyle w:val="Prrafodelista"/>
        <w:numPr>
          <w:ilvl w:val="0"/>
          <w:numId w:val="7"/>
        </w:numPr>
      </w:pPr>
      <w:r w:rsidRPr="00CD645F">
        <w:t>La sismicidad de la zona. La topografía del sitio, incluyendo la elevación y pendiente</w:t>
      </w:r>
      <w:r w:rsidR="008A3685">
        <w:t>.</w:t>
      </w:r>
    </w:p>
    <w:p w14:paraId="27306C91" w14:textId="74628DC0" w:rsidR="00604156" w:rsidRPr="00CD645F" w:rsidRDefault="00604156" w:rsidP="0066103B">
      <w:pPr>
        <w:pStyle w:val="Prrafodelista"/>
        <w:numPr>
          <w:ilvl w:val="0"/>
          <w:numId w:val="7"/>
        </w:numPr>
      </w:pPr>
      <w:r w:rsidRPr="00CD645F">
        <w:t>Las condiciones de vientos dominantes</w:t>
      </w:r>
      <w:r w:rsidR="008A3685">
        <w:t>.</w:t>
      </w:r>
    </w:p>
    <w:p w14:paraId="07C1C534" w14:textId="7EB1BAE0" w:rsidR="00604156" w:rsidRPr="00CD645F" w:rsidRDefault="00604156" w:rsidP="0066103B">
      <w:pPr>
        <w:pStyle w:val="Prrafodelista"/>
        <w:numPr>
          <w:ilvl w:val="0"/>
          <w:numId w:val="7"/>
        </w:numPr>
      </w:pPr>
      <w:r w:rsidRPr="00CD645F">
        <w:t>El acceso de equipo de ayuda y evacuación a las instalaciones en caso de emergencia</w:t>
      </w:r>
      <w:r w:rsidR="008A3685">
        <w:t>.</w:t>
      </w:r>
    </w:p>
    <w:p w14:paraId="2FB71D28" w14:textId="5A62573C" w:rsidR="00604156" w:rsidRPr="00CD645F" w:rsidRDefault="00604156" w:rsidP="0066103B">
      <w:pPr>
        <w:pStyle w:val="Prrafodelista"/>
        <w:numPr>
          <w:ilvl w:val="0"/>
          <w:numId w:val="7"/>
        </w:numPr>
      </w:pPr>
      <w:r w:rsidRPr="00CD645F">
        <w:t>El riesgo potencial de instalaciones adyacentes</w:t>
      </w:r>
      <w:r w:rsidR="008A3685">
        <w:t>.</w:t>
      </w:r>
    </w:p>
    <w:p w14:paraId="1EE64307" w14:textId="4CB6F53A" w:rsidR="00604156" w:rsidRPr="00CD645F" w:rsidRDefault="00604156" w:rsidP="0066103B">
      <w:pPr>
        <w:pStyle w:val="Prrafodelista"/>
        <w:numPr>
          <w:ilvl w:val="0"/>
          <w:numId w:val="7"/>
        </w:numPr>
      </w:pPr>
      <w:r w:rsidRPr="00CD645F">
        <w:t>Las distancias mínimas de riesgo y colindancias (</w:t>
      </w:r>
      <w:r w:rsidR="008A3685">
        <w:t>E</w:t>
      </w:r>
      <w:r w:rsidRPr="00CD645F">
        <w:t>scuelas, edificios públicos, entre otros) que arroje el Análisis de Riesgo</w:t>
      </w:r>
      <w:r w:rsidR="008A3685">
        <w:t>.</w:t>
      </w:r>
    </w:p>
    <w:p w14:paraId="02A61F91" w14:textId="3D3FE43E" w:rsidR="00604156" w:rsidRPr="00CD645F" w:rsidRDefault="00604156" w:rsidP="0066103B">
      <w:pPr>
        <w:pStyle w:val="Prrafodelista"/>
        <w:numPr>
          <w:ilvl w:val="0"/>
          <w:numId w:val="7"/>
        </w:numPr>
      </w:pPr>
      <w:r w:rsidRPr="00CD645F">
        <w:t>Las Normas y reglamentos locales</w:t>
      </w:r>
      <w:r w:rsidR="008A3685">
        <w:t>.</w:t>
      </w:r>
    </w:p>
    <w:p w14:paraId="3A159DBF" w14:textId="400C8F2B" w:rsidR="00604156" w:rsidRPr="00CD645F" w:rsidRDefault="00604156" w:rsidP="0066103B">
      <w:pPr>
        <w:pStyle w:val="Prrafodelista"/>
        <w:numPr>
          <w:ilvl w:val="0"/>
          <w:numId w:val="7"/>
        </w:numPr>
      </w:pPr>
      <w:r w:rsidRPr="00CD645F">
        <w:t>La disponibilidad de agua (</w:t>
      </w:r>
      <w:r w:rsidR="008A3685">
        <w:t>S</w:t>
      </w:r>
      <w:r w:rsidRPr="00CD645F">
        <w:t>ervicios y contra incendio)</w:t>
      </w:r>
      <w:r w:rsidR="008A3685">
        <w:t>.</w:t>
      </w:r>
    </w:p>
    <w:p w14:paraId="6A517856" w14:textId="293BE0A5" w:rsidR="00604156" w:rsidRPr="00CD645F" w:rsidRDefault="00604156" w:rsidP="0066103B">
      <w:pPr>
        <w:pStyle w:val="Prrafodelista"/>
        <w:numPr>
          <w:ilvl w:val="0"/>
          <w:numId w:val="7"/>
        </w:numPr>
      </w:pPr>
      <w:r w:rsidRPr="00CD645F">
        <w:lastRenderedPageBreak/>
        <w:t>La disponibilidad de equipo, instalaciones para atender emergencias y servicios públicos requeridos en caso de presentarse un incidente</w:t>
      </w:r>
      <w:r w:rsidR="008A3685">
        <w:t>.</w:t>
      </w:r>
    </w:p>
    <w:p w14:paraId="528264D1" w14:textId="3F5EC895" w:rsidR="00604156" w:rsidRPr="00CD645F" w:rsidRDefault="00604156" w:rsidP="0066103B">
      <w:pPr>
        <w:pStyle w:val="Prrafodelista"/>
        <w:numPr>
          <w:ilvl w:val="0"/>
          <w:numId w:val="7"/>
        </w:numPr>
      </w:pPr>
      <w:r w:rsidRPr="00CD645F">
        <w:t>Manifiesto de Impacto Ambiental y Análisis de Riesgos que incluyan la simulación de eventos y sus consecuencias.</w:t>
      </w:r>
    </w:p>
    <w:p w14:paraId="3241E1E2" w14:textId="09FFA599" w:rsidR="00604156" w:rsidRPr="00CD645F" w:rsidRDefault="00C60B2C" w:rsidP="00604156">
      <w:r w:rsidRPr="00CD645F">
        <w:t>La distancia horizontal mínima, entre la tangente vertical de la envolvente de un recipiente atmosférico para Almacenamiento de Petrolíferos, Aditivos y Biocombustibles, con una capacidad determinada y el límite con un predio adyacente donde pudiera haber un asentamiento humano, se muestra en la Tabla 1.</w:t>
      </w:r>
    </w:p>
    <w:p w14:paraId="1D1AA987" w14:textId="6FAE0108" w:rsidR="00604156" w:rsidRPr="00CD645F" w:rsidRDefault="004065A3" w:rsidP="00604156">
      <w:r w:rsidRPr="00CD645F">
        <w:rPr>
          <w:noProof/>
          <w:lang w:eastAsia="es-CO"/>
        </w:rPr>
        <mc:AlternateContent>
          <mc:Choice Requires="wps">
            <w:drawing>
              <wp:anchor distT="0" distB="0" distL="114300" distR="114300" simplePos="0" relativeHeight="251659264" behindDoc="0" locked="0" layoutInCell="1" allowOverlap="1" wp14:anchorId="016A7F07" wp14:editId="2C71B4DC">
                <wp:simplePos x="0" y="0"/>
                <wp:positionH relativeFrom="margin">
                  <wp:align>right</wp:align>
                </wp:positionH>
                <wp:positionV relativeFrom="paragraph">
                  <wp:posOffset>1868805</wp:posOffset>
                </wp:positionV>
                <wp:extent cx="5556250" cy="1530350"/>
                <wp:effectExtent l="0" t="0" r="25400" b="12700"/>
                <wp:wrapNone/>
                <wp:docPr id="19" name="Rectángulo 19"/>
                <wp:cNvGraphicFramePr/>
                <a:graphic xmlns:a="http://schemas.openxmlformats.org/drawingml/2006/main">
                  <a:graphicData uri="http://schemas.microsoft.com/office/word/2010/wordprocessingShape">
                    <wps:wsp>
                      <wps:cNvSpPr/>
                      <wps:spPr>
                        <a:xfrm>
                          <a:off x="0" y="0"/>
                          <a:ext cx="5556250" cy="15303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76D0F2D" id="Rectángulo 19" o:spid="_x0000_s1026" style="position:absolute;margin-left:386.3pt;margin-top:147.15pt;width:437.5pt;height:120.5pt;z-index:25165926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" filled="f" strokecolor="red" strokeweight="1pt">
                <w10:wrap anchorx="margin"/>
              </v:rect>
            </w:pict>
          </mc:Fallback>
        </mc:AlternateContent>
      </w:r>
      <w:r w:rsidR="00C60B2C" w:rsidRPr="00CD645F">
        <w:rPr>
          <w:noProof/>
          <w:lang w:eastAsia="es-CO"/>
        </w:rPr>
        <w:drawing>
          <wp:inline distT="0" distB="0" distL="0" distR="0" wp14:anchorId="20D93686" wp14:editId="213425BA">
            <wp:extent cx="5612130" cy="4992370"/>
            <wp:effectExtent l="0" t="0" r="762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612130" cy="4992370"/>
                    </a:xfrm>
                    <a:prstGeom prst="rect">
                      <a:avLst/>
                    </a:prstGeom>
                  </pic:spPr>
                </pic:pic>
              </a:graphicData>
            </a:graphic>
          </wp:inline>
        </w:drawing>
      </w:r>
    </w:p>
    <w:p w14:paraId="7CE16D6D" w14:textId="66152D1F" w:rsidR="00C60B2C" w:rsidRPr="00CD645F" w:rsidRDefault="00C60B2C" w:rsidP="00C60B2C">
      <w:pPr>
        <w:pStyle w:val="Descripcin"/>
        <w:rPr>
          <w:color w:val="2E2E2E"/>
          <w:sz w:val="16"/>
        </w:rPr>
      </w:pPr>
      <w:bookmarkStart w:id="3" w:name="_Toc161136113"/>
      <w:r w:rsidRPr="00CD645F">
        <w:rPr>
          <w:b/>
          <w:color w:val="2E2E2E"/>
        </w:rPr>
        <w:t xml:space="preserve">Tabla </w:t>
      </w:r>
      <w:r w:rsidRPr="00CD645F">
        <w:rPr>
          <w:b/>
          <w:color w:val="2E2E2E"/>
        </w:rPr>
        <w:fldChar w:fldCharType="begin"/>
      </w:r>
      <w:r w:rsidRPr="00CD645F">
        <w:rPr>
          <w:b/>
          <w:color w:val="2E2E2E"/>
        </w:rPr>
        <w:instrText xml:space="preserve"> SEQ Tabla \* ARABIC </w:instrText>
      </w:r>
      <w:r w:rsidRPr="00CD645F">
        <w:rPr>
          <w:b/>
          <w:color w:val="2E2E2E"/>
        </w:rPr>
        <w:fldChar w:fldCharType="separate"/>
      </w:r>
      <w:r w:rsidR="001D1483">
        <w:rPr>
          <w:b/>
          <w:noProof/>
          <w:color w:val="2E2E2E"/>
        </w:rPr>
        <w:t>1</w:t>
      </w:r>
      <w:r w:rsidRPr="00CD645F">
        <w:rPr>
          <w:b/>
          <w:color w:val="2E2E2E"/>
        </w:rPr>
        <w:fldChar w:fldCharType="end"/>
      </w:r>
      <w:r w:rsidRPr="00CD645F">
        <w:rPr>
          <w:b/>
          <w:color w:val="2E2E2E"/>
        </w:rPr>
        <w:t>.</w:t>
      </w:r>
      <w:r w:rsidRPr="00CD645F">
        <w:rPr>
          <w:color w:val="2E2E2E"/>
        </w:rPr>
        <w:t xml:space="preserve"> Localización de tanques superficiales para Almacenamiento de Petrolíferos, Aditivos y Biocombustibles. </w:t>
      </w:r>
      <w:r w:rsidRPr="00CD645F">
        <w:rPr>
          <w:b/>
          <w:color w:val="2E2E2E"/>
        </w:rPr>
        <w:t>Fuente:</w:t>
      </w:r>
      <w:r w:rsidRPr="00CD645F">
        <w:rPr>
          <w:color w:val="2E2E2E"/>
        </w:rPr>
        <w:t xml:space="preserve"> </w:t>
      </w:r>
      <w:sdt>
        <w:sdtPr>
          <w:rPr>
            <w:color w:val="2E2E2E"/>
          </w:rPr>
          <w:id w:val="-575752958"/>
          <w:citation/>
        </w:sdtPr>
        <w:sdtEndPr/>
        <w:sdtContent>
          <w:r w:rsidR="00671236" w:rsidRPr="00CD645F">
            <w:rPr>
              <w:color w:val="2E2E2E"/>
            </w:rPr>
            <w:fldChar w:fldCharType="begin"/>
          </w:r>
          <w:r w:rsidR="00671236" w:rsidRPr="00CD645F">
            <w:rPr>
              <w:color w:val="2E2E2E"/>
              <w:sz w:val="16"/>
            </w:rPr>
            <w:instrText xml:space="preserve"> CITATION NFP96 \l 9226 </w:instrText>
          </w:r>
          <w:r w:rsidR="00671236" w:rsidRPr="00CD645F">
            <w:rPr>
              <w:color w:val="2E2E2E"/>
            </w:rPr>
            <w:fldChar w:fldCharType="separate"/>
          </w:r>
          <w:r w:rsidR="00671236" w:rsidRPr="00CD645F">
            <w:rPr>
              <w:noProof/>
              <w:color w:val="2E2E2E"/>
              <w:sz w:val="16"/>
            </w:rPr>
            <w:t>(NFPA30, 1996)</w:t>
          </w:r>
          <w:r w:rsidR="00671236" w:rsidRPr="00CD645F">
            <w:rPr>
              <w:color w:val="2E2E2E"/>
            </w:rPr>
            <w:fldChar w:fldCharType="end"/>
          </w:r>
        </w:sdtContent>
      </w:sdt>
      <w:bookmarkEnd w:id="3"/>
    </w:p>
    <w:p w14:paraId="3A7F0B3E" w14:textId="33A6F4F7" w:rsidR="00DC67FF" w:rsidRPr="00CD645F" w:rsidRDefault="009A2E1F" w:rsidP="00DC67FF">
      <w:pPr>
        <w:jc w:val="center"/>
      </w:pPr>
      <w:r w:rsidRPr="00CD645F">
        <w:rPr>
          <w:noProof/>
          <w:lang w:eastAsia="es-CO"/>
        </w:rPr>
        <w:lastRenderedPageBreak/>
        <mc:AlternateContent>
          <mc:Choice Requires="wps">
            <w:drawing>
              <wp:anchor distT="0" distB="0" distL="114300" distR="114300" simplePos="0" relativeHeight="251661312" behindDoc="0" locked="0" layoutInCell="1" allowOverlap="1" wp14:anchorId="27107AFA" wp14:editId="6898272F">
                <wp:simplePos x="0" y="0"/>
                <wp:positionH relativeFrom="column">
                  <wp:posOffset>157822</wp:posOffset>
                </wp:positionH>
                <wp:positionV relativeFrom="paragraph">
                  <wp:posOffset>1083994</wp:posOffset>
                </wp:positionV>
                <wp:extent cx="5352757" cy="161241"/>
                <wp:effectExtent l="0" t="0" r="19685" b="10795"/>
                <wp:wrapNone/>
                <wp:docPr id="23" name="Rectángulo 23"/>
                <wp:cNvGraphicFramePr/>
                <a:graphic xmlns:a="http://schemas.openxmlformats.org/drawingml/2006/main">
                  <a:graphicData uri="http://schemas.microsoft.com/office/word/2010/wordprocessingShape">
                    <wps:wsp>
                      <wps:cNvSpPr/>
                      <wps:spPr>
                        <a:xfrm>
                          <a:off x="0" y="0"/>
                          <a:ext cx="5352757" cy="161241"/>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30E3852" id="Rectángulo 23" o:spid="_x0000_s1026" style="position:absolute;margin-left:12.45pt;margin-top:85.35pt;width:421.5pt;height:12.7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" filled="f" strokecolor="red" strokeweight="1pt"/>
            </w:pict>
          </mc:Fallback>
        </mc:AlternateContent>
      </w:r>
      <w:r w:rsidR="00DC67FF" w:rsidRPr="00CD645F">
        <w:rPr>
          <w:noProof/>
          <w:lang w:eastAsia="es-CO"/>
        </w:rPr>
        <w:drawing>
          <wp:inline distT="0" distB="0" distL="0" distR="0" wp14:anchorId="2BC25897" wp14:editId="30243561">
            <wp:extent cx="5541190" cy="2440744"/>
            <wp:effectExtent l="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r="9509" b="4144"/>
                    <a:stretch/>
                  </pic:blipFill>
                  <pic:spPr bwMode="auto">
                    <a:xfrm>
                      <a:off x="0" y="0"/>
                      <a:ext cx="5551004" cy="2445067"/>
                    </a:xfrm>
                    <a:prstGeom prst="rect">
                      <a:avLst/>
                    </a:prstGeom>
                    <a:noFill/>
                    <a:ln>
                      <a:noFill/>
                    </a:ln>
                    <a:extLst>
                      <a:ext uri="{53640926-AAD7-44D8-BBD7-CCE9431645EC}">
                        <a14:shadowObscured xmlns:a14="http://schemas.microsoft.com/office/drawing/2010/main"/>
                      </a:ext>
                    </a:extLst>
                  </pic:spPr>
                </pic:pic>
              </a:graphicData>
            </a:graphic>
          </wp:inline>
        </w:drawing>
      </w:r>
    </w:p>
    <w:p w14:paraId="323C2DB3" w14:textId="3DF6E26D" w:rsidR="00C60B2C" w:rsidRPr="00CD645F" w:rsidRDefault="00DC67FF" w:rsidP="00DC67FF">
      <w:pPr>
        <w:pStyle w:val="Descripcin"/>
        <w:rPr>
          <w:color w:val="2E2E2E"/>
          <w:sz w:val="16"/>
        </w:rPr>
      </w:pPr>
      <w:bookmarkStart w:id="4" w:name="_Toc161136114"/>
      <w:r w:rsidRPr="00CD645F">
        <w:rPr>
          <w:b/>
        </w:rPr>
        <w:t xml:space="preserve">Tabla </w:t>
      </w:r>
      <w:r w:rsidRPr="00CD645F">
        <w:rPr>
          <w:b/>
        </w:rPr>
        <w:fldChar w:fldCharType="begin"/>
      </w:r>
      <w:r w:rsidRPr="00CD645F">
        <w:rPr>
          <w:b/>
        </w:rPr>
        <w:instrText xml:space="preserve"> SEQ Tabla \* ARABIC </w:instrText>
      </w:r>
      <w:r w:rsidRPr="00CD645F">
        <w:rPr>
          <w:b/>
        </w:rPr>
        <w:fldChar w:fldCharType="separate"/>
      </w:r>
      <w:r w:rsidR="001D1483">
        <w:rPr>
          <w:b/>
          <w:noProof/>
        </w:rPr>
        <w:t>2</w:t>
      </w:r>
      <w:r w:rsidRPr="00CD645F">
        <w:rPr>
          <w:b/>
        </w:rPr>
        <w:fldChar w:fldCharType="end"/>
      </w:r>
      <w:r w:rsidRPr="00CD645F">
        <w:t xml:space="preserve">. </w:t>
      </w:r>
      <w:r w:rsidR="00C15C9B" w:rsidRPr="00CD645F">
        <w:t>Distancia entre obras y los tanques</w:t>
      </w:r>
      <w:r w:rsidRPr="00CD645F">
        <w:t xml:space="preserve">. </w:t>
      </w:r>
      <w:r w:rsidRPr="00CD645F">
        <w:rPr>
          <w:b/>
        </w:rPr>
        <w:t>Fuente:</w:t>
      </w:r>
      <w:r w:rsidRPr="00CD645F">
        <w:t xml:space="preserve"> </w:t>
      </w:r>
      <w:sdt>
        <w:sdtPr>
          <w:id w:val="-1706013609"/>
          <w:citation/>
        </w:sdtPr>
        <w:sdtEndPr/>
        <w:sdtContent>
          <w:r w:rsidR="00671236" w:rsidRPr="00CD645F">
            <w:fldChar w:fldCharType="begin"/>
          </w:r>
          <w:r w:rsidR="00671236" w:rsidRPr="00CD645F">
            <w:rPr>
              <w:color w:val="2E2E2E"/>
              <w:sz w:val="16"/>
            </w:rPr>
            <w:instrText xml:space="preserve"> CITATION NFP96 \l 9226 </w:instrText>
          </w:r>
          <w:r w:rsidR="00671236" w:rsidRPr="00CD645F">
            <w:fldChar w:fldCharType="separate"/>
          </w:r>
          <w:r w:rsidR="00671236" w:rsidRPr="00CD645F">
            <w:rPr>
              <w:noProof/>
              <w:color w:val="2E2E2E"/>
              <w:sz w:val="16"/>
            </w:rPr>
            <w:t>(NFPA30, 1996)</w:t>
          </w:r>
          <w:r w:rsidR="00671236" w:rsidRPr="00CD645F">
            <w:fldChar w:fldCharType="end"/>
          </w:r>
        </w:sdtContent>
      </w:sdt>
      <w:bookmarkEnd w:id="4"/>
    </w:p>
    <w:p w14:paraId="44CD2BF9" w14:textId="77777777" w:rsidR="00F11AF4" w:rsidRPr="00CD645F" w:rsidRDefault="00F11AF4" w:rsidP="00F11AF4"/>
    <w:p w14:paraId="05152ABB" w14:textId="77777777" w:rsidR="00F11AF4" w:rsidRPr="00CD645F" w:rsidRDefault="00F11AF4" w:rsidP="00F11AF4">
      <w:r w:rsidRPr="00CD645F">
        <w:t>Los tanques que almacenan líquidos con características de ebullición súbita desbordante (</w:t>
      </w:r>
      <w:proofErr w:type="spellStart"/>
      <w:r w:rsidRPr="00CD645F">
        <w:t>Boil</w:t>
      </w:r>
      <w:proofErr w:type="spellEnd"/>
      <w:r w:rsidRPr="00CD645F">
        <w:t xml:space="preserve"> </w:t>
      </w:r>
      <w:proofErr w:type="spellStart"/>
      <w:r w:rsidRPr="00CD645F">
        <w:t>Over</w:t>
      </w:r>
      <w:proofErr w:type="spellEnd"/>
      <w:r w:rsidRPr="00CD645F">
        <w:t xml:space="preserve">), deben ubicarse de acuerdo con la </w:t>
      </w:r>
      <w:r w:rsidRPr="00CD645F">
        <w:rPr>
          <w:spacing w:val="-4"/>
        </w:rPr>
        <w:t xml:space="preserve">Tabla </w:t>
      </w:r>
      <w:r w:rsidRPr="00CD645F">
        <w:t>3. Estos líquidos no deben almacenarse en tanques de techo fijo mayores de 45 m de diámetro, a menos que se provea el tanque con un sistema de inertización aprobado.</w:t>
      </w:r>
    </w:p>
    <w:p w14:paraId="28214A63" w14:textId="211F40A1" w:rsidR="00241D48" w:rsidRPr="00CD645F" w:rsidRDefault="00F11AF4" w:rsidP="00F11AF4">
      <w:pPr>
        <w:jc w:val="center"/>
      </w:pPr>
      <w:r w:rsidRPr="00CD645F">
        <w:rPr>
          <w:noProof/>
          <w:lang w:eastAsia="es-CO"/>
        </w:rPr>
        <mc:AlternateContent>
          <mc:Choice Requires="wps">
            <w:drawing>
              <wp:anchor distT="0" distB="0" distL="114300" distR="114300" simplePos="0" relativeHeight="251660288" behindDoc="0" locked="0" layoutInCell="1" allowOverlap="1" wp14:anchorId="46FF3648" wp14:editId="78209503">
                <wp:simplePos x="0" y="0"/>
                <wp:positionH relativeFrom="column">
                  <wp:posOffset>333668</wp:posOffset>
                </wp:positionH>
                <wp:positionV relativeFrom="paragraph">
                  <wp:posOffset>989573</wp:posOffset>
                </wp:positionV>
                <wp:extent cx="4930726" cy="808795"/>
                <wp:effectExtent l="0" t="0" r="22860" b="10795"/>
                <wp:wrapNone/>
                <wp:docPr id="22" name="Rectángulo 22"/>
                <wp:cNvGraphicFramePr/>
                <a:graphic xmlns:a="http://schemas.openxmlformats.org/drawingml/2006/main">
                  <a:graphicData uri="http://schemas.microsoft.com/office/word/2010/wordprocessingShape">
                    <wps:wsp>
                      <wps:cNvSpPr/>
                      <wps:spPr>
                        <a:xfrm>
                          <a:off x="0" y="0"/>
                          <a:ext cx="4930726" cy="80879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F6B504F" id="Rectángulo 22" o:spid="_x0000_s1026" style="position:absolute;margin-left:26.25pt;margin-top:77.9pt;width:388.25pt;height:63.7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" filled="f" strokecolor="red" strokeweight="1pt"/>
            </w:pict>
          </mc:Fallback>
        </mc:AlternateContent>
      </w:r>
      <w:r w:rsidRPr="00CD645F">
        <w:rPr>
          <w:noProof/>
          <w:lang w:eastAsia="es-CO"/>
        </w:rPr>
        <w:drawing>
          <wp:inline distT="0" distB="0" distL="0" distR="0" wp14:anchorId="4AB13B69" wp14:editId="15019EEF">
            <wp:extent cx="4993737" cy="1954417"/>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1379" r="9635"/>
                    <a:stretch/>
                  </pic:blipFill>
                  <pic:spPr bwMode="auto">
                    <a:xfrm>
                      <a:off x="0" y="0"/>
                      <a:ext cx="4994026" cy="1954530"/>
                    </a:xfrm>
                    <a:prstGeom prst="rect">
                      <a:avLst/>
                    </a:prstGeom>
                    <a:noFill/>
                    <a:ln>
                      <a:noFill/>
                    </a:ln>
                    <a:extLst>
                      <a:ext uri="{53640926-AAD7-44D8-BBD7-CCE9431645EC}">
                        <a14:shadowObscured xmlns:a14="http://schemas.microsoft.com/office/drawing/2010/main"/>
                      </a:ext>
                    </a:extLst>
                  </pic:spPr>
                </pic:pic>
              </a:graphicData>
            </a:graphic>
          </wp:inline>
        </w:drawing>
      </w:r>
    </w:p>
    <w:p w14:paraId="7F2CF3C1" w14:textId="6C41501A" w:rsidR="00F11AF4" w:rsidRPr="00CD645F" w:rsidRDefault="00F11AF4" w:rsidP="00F11AF4">
      <w:pPr>
        <w:pStyle w:val="Descripcin"/>
        <w:rPr>
          <w:color w:val="2E2E2E"/>
        </w:rPr>
      </w:pPr>
      <w:bookmarkStart w:id="5" w:name="_Toc161136115"/>
      <w:r w:rsidRPr="00CD645F">
        <w:rPr>
          <w:b/>
        </w:rPr>
        <w:t xml:space="preserve">Tabla </w:t>
      </w:r>
      <w:r w:rsidRPr="00CD645F">
        <w:rPr>
          <w:b/>
        </w:rPr>
        <w:fldChar w:fldCharType="begin"/>
      </w:r>
      <w:r w:rsidRPr="00CD645F">
        <w:rPr>
          <w:b/>
        </w:rPr>
        <w:instrText xml:space="preserve"> SEQ Tabla \* ARABIC </w:instrText>
      </w:r>
      <w:r w:rsidRPr="00CD645F">
        <w:rPr>
          <w:b/>
        </w:rPr>
        <w:fldChar w:fldCharType="separate"/>
      </w:r>
      <w:r w:rsidR="001D1483">
        <w:rPr>
          <w:b/>
          <w:noProof/>
        </w:rPr>
        <w:t>3</w:t>
      </w:r>
      <w:r w:rsidRPr="00CD645F">
        <w:rPr>
          <w:b/>
        </w:rPr>
        <w:fldChar w:fldCharType="end"/>
      </w:r>
      <w:r w:rsidRPr="00CD645F">
        <w:rPr>
          <w:b/>
        </w:rPr>
        <w:t>.</w:t>
      </w:r>
      <w:r w:rsidRPr="00CD645F">
        <w:t xml:space="preserve"> </w:t>
      </w:r>
      <w:r w:rsidRPr="00CD645F">
        <w:rPr>
          <w:color w:val="2E2E2E"/>
        </w:rPr>
        <w:t>Localización de tanques superficiales para almacenamiento de líquidos con características de ebullición súbita desbordante (</w:t>
      </w:r>
      <w:proofErr w:type="spellStart"/>
      <w:r w:rsidRPr="00CD645F">
        <w:rPr>
          <w:color w:val="2E2E2E"/>
        </w:rPr>
        <w:t>Boil</w:t>
      </w:r>
      <w:proofErr w:type="spellEnd"/>
      <w:r w:rsidRPr="00CD645F">
        <w:rPr>
          <w:color w:val="2E2E2E"/>
        </w:rPr>
        <w:t xml:space="preserve"> </w:t>
      </w:r>
      <w:proofErr w:type="spellStart"/>
      <w:r w:rsidRPr="00CD645F">
        <w:rPr>
          <w:color w:val="2E2E2E"/>
        </w:rPr>
        <w:t>Over</w:t>
      </w:r>
      <w:proofErr w:type="spellEnd"/>
      <w:r w:rsidRPr="00CD645F">
        <w:rPr>
          <w:color w:val="2E2E2E"/>
        </w:rPr>
        <w:t xml:space="preserve">). </w:t>
      </w:r>
      <w:r w:rsidRPr="00CD645F">
        <w:rPr>
          <w:b/>
          <w:color w:val="2E2E2E"/>
        </w:rPr>
        <w:t>Fuente:</w:t>
      </w:r>
      <w:r w:rsidRPr="00CD645F">
        <w:rPr>
          <w:color w:val="2E2E2E"/>
        </w:rPr>
        <w:t xml:space="preserve"> </w:t>
      </w:r>
      <w:sdt>
        <w:sdtPr>
          <w:rPr>
            <w:color w:val="2E2E2E"/>
          </w:rPr>
          <w:id w:val="-996808388"/>
          <w:citation/>
        </w:sdtPr>
        <w:sdtEndPr/>
        <w:sdtContent>
          <w:r w:rsidR="00671236" w:rsidRPr="00CD645F">
            <w:rPr>
              <w:color w:val="2E2E2E"/>
            </w:rPr>
            <w:fldChar w:fldCharType="begin"/>
          </w:r>
          <w:r w:rsidR="00671236" w:rsidRPr="00CD645F">
            <w:rPr>
              <w:color w:val="2E2E2E"/>
            </w:rPr>
            <w:instrText xml:space="preserve"> CITATION NFP96 \l 9226 </w:instrText>
          </w:r>
          <w:r w:rsidR="00671236" w:rsidRPr="00CD645F">
            <w:rPr>
              <w:color w:val="2E2E2E"/>
            </w:rPr>
            <w:fldChar w:fldCharType="separate"/>
          </w:r>
          <w:r w:rsidR="00671236" w:rsidRPr="00CD645F">
            <w:rPr>
              <w:noProof/>
              <w:color w:val="2E2E2E"/>
            </w:rPr>
            <w:t>(NFPA30, 1996)</w:t>
          </w:r>
          <w:r w:rsidR="00671236" w:rsidRPr="00CD645F">
            <w:rPr>
              <w:color w:val="2E2E2E"/>
            </w:rPr>
            <w:fldChar w:fldCharType="end"/>
          </w:r>
        </w:sdtContent>
      </w:sdt>
      <w:bookmarkEnd w:id="5"/>
    </w:p>
    <w:p w14:paraId="46EFAB48" w14:textId="738ABFBC" w:rsidR="009A2E1F" w:rsidRPr="00CD645F" w:rsidRDefault="009A2E1F" w:rsidP="009A2E1F"/>
    <w:p w14:paraId="092738B6" w14:textId="1EDDE1C5" w:rsidR="00051716" w:rsidRPr="00CD645F" w:rsidRDefault="00051716" w:rsidP="00051716">
      <w:r w:rsidRPr="00CD645F">
        <w:t xml:space="preserve">La distancia horizontal mínima entre las tangentes verticales de las instalaciones de Almacenamiento, Recepción y Entrega de Petrolíferos, Aditivos y Biocombustibles, construidas a partir de la entrada en vigor, no deben instalarse en sitios con predios adyacentes en donde existan centros de concentración masiva (edificios públicos, </w:t>
      </w:r>
      <w:r w:rsidRPr="00CD645F">
        <w:lastRenderedPageBreak/>
        <w:t>educativos, guarderías/estancias, hospitales, entre otros), a menos que el Regulado demuestre que las instalaciones cumplen con las recomendaciones de Análisis de Riesgos y Análisis de Consecuencias, que garanticen la seguridad de las personas y sus bienes en caso de presentarse un Incidente y/o Accidente.</w:t>
      </w:r>
    </w:p>
    <w:p w14:paraId="412B0D58" w14:textId="77777777" w:rsidR="00A5779F" w:rsidRPr="00CD645F" w:rsidRDefault="00A5779F" w:rsidP="00051716"/>
    <w:p w14:paraId="5B01E641" w14:textId="3BBD2BE0" w:rsidR="0080162A" w:rsidRPr="00CD645F" w:rsidRDefault="0080162A" w:rsidP="00374AEC">
      <w:pPr>
        <w:pStyle w:val="Ttulo1"/>
      </w:pPr>
      <w:bookmarkStart w:id="6" w:name="_Toc359663792"/>
      <w:bookmarkStart w:id="7" w:name="_Toc7256609"/>
      <w:bookmarkStart w:id="8" w:name="_Toc7684930"/>
      <w:bookmarkStart w:id="9" w:name="_Toc11072049"/>
      <w:bookmarkStart w:id="10" w:name="_Toc161136065"/>
      <w:r w:rsidRPr="00CD645F">
        <w:t>DIMENSIONAMIENTO DE TANQUES</w:t>
      </w:r>
      <w:bookmarkEnd w:id="6"/>
      <w:bookmarkEnd w:id="7"/>
      <w:bookmarkEnd w:id="8"/>
      <w:bookmarkEnd w:id="9"/>
      <w:bookmarkEnd w:id="10"/>
    </w:p>
    <w:p w14:paraId="55256B1C" w14:textId="77777777" w:rsidR="00C94C6A" w:rsidRPr="00CD645F" w:rsidRDefault="00C94C6A" w:rsidP="004D2FD5"/>
    <w:p w14:paraId="75309FFD" w14:textId="7F8F7719" w:rsidR="002B6695" w:rsidRPr="00CD645F" w:rsidRDefault="0080162A" w:rsidP="004D2FD5">
      <w:r w:rsidRPr="00CD645F">
        <w:t xml:space="preserve">El dimensionamiento del Tanques se realiza </w:t>
      </w:r>
      <w:r w:rsidR="00241D48" w:rsidRPr="00CD645F">
        <w:t>de acuerdo con el</w:t>
      </w:r>
      <w:r w:rsidRPr="00CD645F">
        <w:t xml:space="preserve"> valor del consumo </w:t>
      </w:r>
      <w:r w:rsidR="00566A1C">
        <w:t>diario calculado</w:t>
      </w:r>
      <w:r w:rsidR="004D2FD5" w:rsidRPr="00CD645F">
        <w:t xml:space="preserve">, de donde se </w:t>
      </w:r>
      <w:r w:rsidR="00566A1C">
        <w:t>hace la transformación</w:t>
      </w:r>
      <w:r w:rsidR="00314B0B" w:rsidRPr="00CD645F">
        <w:t xml:space="preserve"> </w:t>
      </w:r>
      <w:r w:rsidR="004873CA">
        <w:t xml:space="preserve">para un caudal de combustible </w:t>
      </w:r>
      <w:r w:rsidR="004D2FD5" w:rsidRPr="00CD645F">
        <w:t xml:space="preserve">de </w:t>
      </w:r>
      <w:r w:rsidR="0075499B">
        <w:t>4120.8</w:t>
      </w:r>
      <w:r w:rsidR="00314B0B" w:rsidRPr="00CD645F">
        <w:t xml:space="preserve"> gal/</w:t>
      </w:r>
      <w:r w:rsidR="0075499B">
        <w:t>día, considerando un día operacional de ocho (8) horas.</w:t>
      </w:r>
    </w:p>
    <w:p w14:paraId="5B745210" w14:textId="77777777" w:rsidR="00D96EA4" w:rsidRPr="00CD645F" w:rsidRDefault="00D96EA4" w:rsidP="004D2FD5"/>
    <w:p w14:paraId="288052ED" w14:textId="178B0131" w:rsidR="00D96EA4" w:rsidRPr="00CD645F" w:rsidRDefault="00D96EA4" w:rsidP="00D96EA4">
      <w:pPr>
        <w:pStyle w:val="Ttulo2"/>
      </w:pPr>
      <w:bookmarkStart w:id="11" w:name="_Toc161136066"/>
      <w:r w:rsidRPr="00CD645F">
        <w:t>DIMENSIONAMIENTO TANQUES 1 DÍA DE ALMACENAMIENTO</w:t>
      </w:r>
      <w:bookmarkEnd w:id="11"/>
    </w:p>
    <w:p w14:paraId="3889961D" w14:textId="58CCAA2F" w:rsidR="00B10097" w:rsidRPr="00CD645F" w:rsidRDefault="00B10097" w:rsidP="00B10097">
      <w:r w:rsidRPr="00CD645F">
        <w:t xml:space="preserve">Para dimensionar </w:t>
      </w:r>
      <w:r>
        <w:t>el tanque diario ubicado</w:t>
      </w:r>
      <w:r w:rsidRPr="00CD645F">
        <w:t xml:space="preserve"> en la parte externa del cuarto de máquinas, en la zona de almacenamiento de combustibles,</w:t>
      </w:r>
      <w:r>
        <w:t xml:space="preserve"> se referencia el cálculo del Anexo 2 literal 3.3, el cual hace referencia al consumo de combustible en un esquema de operación óptimo</w:t>
      </w:r>
      <w:r w:rsidRPr="00CD645F">
        <w:t>. De acuerdo a esto se determina un diseño más resistente y de tipo vertical. Varios códigos han sido desarrollados o por medio de los esfuerzos del API y el ASME para gobernar el diseño de tales recipientes, para esta aplicación se realiza, basado en el</w:t>
      </w:r>
      <w:r w:rsidRPr="00CD645F">
        <w:rPr>
          <w:rFonts w:ascii="Georgia" w:hAnsi="Georgia"/>
          <w:color w:val="333333"/>
          <w:sz w:val="42"/>
          <w:szCs w:val="42"/>
          <w:shd w:val="clear" w:color="auto" w:fill="FFFFFF"/>
        </w:rPr>
        <w:t xml:space="preserve"> </w:t>
      </w:r>
      <w:r w:rsidRPr="00CD645F">
        <w:t xml:space="preserve">Diseño y Cálculo de Recipientes a Presión </w:t>
      </w:r>
      <w:sdt>
        <w:sdtPr>
          <w:id w:val="559597406"/>
          <w:citation/>
        </w:sdtPr>
        <w:sdtEndPr/>
        <w:sdtContent>
          <w:r w:rsidRPr="00CD645F">
            <w:fldChar w:fldCharType="begin"/>
          </w:r>
          <w:r w:rsidRPr="00CD645F">
            <w:instrText xml:space="preserve"> CITATION ING01 \l 9226 </w:instrText>
          </w:r>
          <w:r w:rsidRPr="00CD645F">
            <w:fldChar w:fldCharType="separate"/>
          </w:r>
          <w:r w:rsidRPr="00CD645F">
            <w:rPr>
              <w:noProof/>
            </w:rPr>
            <w:t>(ESTRADA, 2001)</w:t>
          </w:r>
          <w:r w:rsidRPr="00CD645F">
            <w:fldChar w:fldCharType="end"/>
          </w:r>
        </w:sdtContent>
      </w:sdt>
      <w:r w:rsidRPr="00CD645F">
        <w:t>.</w:t>
      </w:r>
    </w:p>
    <w:p w14:paraId="1150BACB" w14:textId="77777777" w:rsidR="00B10097" w:rsidRPr="00CD645F" w:rsidRDefault="00B10097" w:rsidP="00B10097">
      <w:r w:rsidRPr="00CD645F">
        <w:t>El Diseño de los accesorios para los tanques verticales, debe considerar los siguientes:</w:t>
      </w:r>
    </w:p>
    <w:p w14:paraId="611AB292" w14:textId="77777777" w:rsidR="00B10097" w:rsidRPr="00CD645F" w:rsidRDefault="00B10097" w:rsidP="00B10097">
      <w:r w:rsidRPr="00CD645F">
        <w:rPr>
          <w:noProof/>
          <w:lang w:eastAsia="es-CO"/>
        </w:rPr>
        <w:lastRenderedPageBreak/>
        <mc:AlternateContent>
          <mc:Choice Requires="wps">
            <w:drawing>
              <wp:anchor distT="0" distB="0" distL="114300" distR="114300" simplePos="0" relativeHeight="251671552" behindDoc="0" locked="0" layoutInCell="1" allowOverlap="1" wp14:anchorId="61EA2FCF" wp14:editId="7A3B00A0">
                <wp:simplePos x="0" y="0"/>
                <wp:positionH relativeFrom="column">
                  <wp:posOffset>2450856</wp:posOffset>
                </wp:positionH>
                <wp:positionV relativeFrom="paragraph">
                  <wp:posOffset>155525</wp:posOffset>
                </wp:positionV>
                <wp:extent cx="1737360" cy="3833349"/>
                <wp:effectExtent l="0" t="0" r="15240" b="15240"/>
                <wp:wrapNone/>
                <wp:docPr id="34" name="Rectángulo 34"/>
                <wp:cNvGraphicFramePr/>
                <a:graphic xmlns:a="http://schemas.openxmlformats.org/drawingml/2006/main">
                  <a:graphicData uri="http://schemas.microsoft.com/office/word/2010/wordprocessingShape">
                    <wps:wsp>
                      <wps:cNvSpPr/>
                      <wps:spPr>
                        <a:xfrm>
                          <a:off x="0" y="0"/>
                          <a:ext cx="1737360" cy="3833349"/>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509BC26" id="Rectángulo 34" o:spid="_x0000_s1026" style="position:absolute;margin-left:193pt;margin-top:12.25pt;width:136.8pt;height:301.8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" filled="f" strokecolor="red" strokeweight="1pt"/>
            </w:pict>
          </mc:Fallback>
        </mc:AlternateContent>
      </w:r>
      <w:r w:rsidRPr="00CD645F">
        <w:rPr>
          <w:noProof/>
          <w:lang w:eastAsia="es-CO"/>
        </w:rPr>
        <w:drawing>
          <wp:inline distT="0" distB="0" distL="0" distR="0" wp14:anchorId="543CD4B5" wp14:editId="4493F71B">
            <wp:extent cx="5611395" cy="1878036"/>
            <wp:effectExtent l="0" t="0" r="0" b="8255"/>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b="7478"/>
                    <a:stretch/>
                  </pic:blipFill>
                  <pic:spPr bwMode="auto">
                    <a:xfrm>
                      <a:off x="0" y="0"/>
                      <a:ext cx="5612130" cy="1878282"/>
                    </a:xfrm>
                    <a:prstGeom prst="rect">
                      <a:avLst/>
                    </a:prstGeom>
                    <a:noFill/>
                    <a:ln>
                      <a:noFill/>
                    </a:ln>
                    <a:extLst>
                      <a:ext uri="{53640926-AAD7-44D8-BBD7-CCE9431645EC}">
                        <a14:shadowObscured xmlns:a14="http://schemas.microsoft.com/office/drawing/2010/main"/>
                      </a:ext>
                    </a:extLst>
                  </pic:spPr>
                </pic:pic>
              </a:graphicData>
            </a:graphic>
          </wp:inline>
        </w:drawing>
      </w:r>
      <w:r w:rsidRPr="00CD645F">
        <w:rPr>
          <w:noProof/>
          <w:lang w:eastAsia="es-CO"/>
        </w:rPr>
        <w:drawing>
          <wp:inline distT="0" distB="0" distL="0" distR="0" wp14:anchorId="22D6A002" wp14:editId="7B7B9FBF">
            <wp:extent cx="5612130" cy="2145323"/>
            <wp:effectExtent l="0" t="0" r="0"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b="3966"/>
                    <a:stretch/>
                  </pic:blipFill>
                  <pic:spPr bwMode="auto">
                    <a:xfrm>
                      <a:off x="0" y="0"/>
                      <a:ext cx="5612130" cy="2145323"/>
                    </a:xfrm>
                    <a:prstGeom prst="rect">
                      <a:avLst/>
                    </a:prstGeom>
                    <a:noFill/>
                    <a:ln>
                      <a:noFill/>
                    </a:ln>
                    <a:extLst>
                      <a:ext uri="{53640926-AAD7-44D8-BBD7-CCE9431645EC}">
                        <a14:shadowObscured xmlns:a14="http://schemas.microsoft.com/office/drawing/2010/main"/>
                      </a:ext>
                    </a:extLst>
                  </pic:spPr>
                </pic:pic>
              </a:graphicData>
            </a:graphic>
          </wp:inline>
        </w:drawing>
      </w:r>
    </w:p>
    <w:p w14:paraId="5841670D" w14:textId="0BEB5EA1" w:rsidR="00B10097" w:rsidRPr="00CD645F" w:rsidRDefault="00B10097" w:rsidP="00B10097">
      <w:pPr>
        <w:pStyle w:val="Textoindependiente"/>
        <w:spacing w:before="78"/>
        <w:ind w:left="967" w:right="974"/>
        <w:jc w:val="center"/>
        <w:rPr>
          <w:lang w:val="es-CO"/>
        </w:rPr>
      </w:pPr>
      <w:bookmarkStart w:id="12" w:name="_Toc161136116"/>
      <w:r w:rsidRPr="00CD645F">
        <w:rPr>
          <w:rFonts w:eastAsiaTheme="minorHAnsi" w:cstheme="minorBidi"/>
          <w:iCs/>
          <w:color w:val="2E2E2E"/>
          <w:sz w:val="18"/>
          <w:szCs w:val="18"/>
          <w:lang w:val="es-CO" w:eastAsia="en-US"/>
        </w:rPr>
        <w:t xml:space="preserve">Tabla </w:t>
      </w:r>
      <w:r w:rsidRPr="00CD645F">
        <w:rPr>
          <w:rFonts w:eastAsiaTheme="minorHAnsi" w:cstheme="minorBidi"/>
          <w:iCs/>
          <w:color w:val="2E2E2E"/>
          <w:sz w:val="18"/>
          <w:szCs w:val="18"/>
          <w:lang w:val="es-CO" w:eastAsia="en-US"/>
        </w:rPr>
        <w:fldChar w:fldCharType="begin"/>
      </w:r>
      <w:r w:rsidRPr="00CD645F">
        <w:rPr>
          <w:rFonts w:eastAsiaTheme="minorHAnsi" w:cstheme="minorBidi"/>
          <w:iCs/>
          <w:color w:val="2E2E2E"/>
          <w:sz w:val="18"/>
          <w:szCs w:val="18"/>
          <w:lang w:val="es-CO" w:eastAsia="en-US"/>
        </w:rPr>
        <w:instrText xml:space="preserve"> SEQ Tabla \* ARABIC </w:instrText>
      </w:r>
      <w:r w:rsidRPr="00CD645F">
        <w:rPr>
          <w:rFonts w:eastAsiaTheme="minorHAnsi" w:cstheme="minorBidi"/>
          <w:iCs/>
          <w:color w:val="2E2E2E"/>
          <w:sz w:val="18"/>
          <w:szCs w:val="18"/>
          <w:lang w:val="es-CO" w:eastAsia="en-US"/>
        </w:rPr>
        <w:fldChar w:fldCharType="separate"/>
      </w:r>
      <w:r w:rsidR="001D1483">
        <w:rPr>
          <w:rFonts w:eastAsiaTheme="minorHAnsi" w:cstheme="minorBidi"/>
          <w:iCs/>
          <w:noProof/>
          <w:color w:val="2E2E2E"/>
          <w:sz w:val="18"/>
          <w:szCs w:val="18"/>
          <w:lang w:val="es-CO" w:eastAsia="en-US"/>
        </w:rPr>
        <w:t>4</w:t>
      </w:r>
      <w:r w:rsidRPr="00CD645F">
        <w:rPr>
          <w:rFonts w:eastAsiaTheme="minorHAnsi" w:cstheme="minorBidi"/>
          <w:iCs/>
          <w:color w:val="2E2E2E"/>
          <w:sz w:val="18"/>
          <w:szCs w:val="18"/>
          <w:lang w:val="es-CO" w:eastAsia="en-US"/>
        </w:rPr>
        <w:fldChar w:fldCharType="end"/>
      </w:r>
      <w:r w:rsidRPr="00CD645F">
        <w:rPr>
          <w:rFonts w:eastAsiaTheme="minorHAnsi" w:cstheme="minorBidi"/>
          <w:iCs/>
          <w:color w:val="2E2E2E"/>
          <w:sz w:val="18"/>
          <w:szCs w:val="18"/>
          <w:lang w:val="es-CO" w:eastAsia="en-US"/>
        </w:rPr>
        <w:t>.</w:t>
      </w:r>
      <w:r w:rsidRPr="00CD645F">
        <w:rPr>
          <w:rFonts w:eastAsiaTheme="minorHAnsi" w:cstheme="minorBidi"/>
          <w:b w:val="0"/>
          <w:iCs/>
          <w:color w:val="2E2E2E"/>
          <w:sz w:val="18"/>
          <w:szCs w:val="18"/>
          <w:lang w:val="es-CO" w:eastAsia="en-US"/>
        </w:rPr>
        <w:t xml:space="preserve"> Accesorios para tanques verticales. </w:t>
      </w:r>
      <w:r w:rsidRPr="00CD645F">
        <w:rPr>
          <w:rFonts w:eastAsiaTheme="minorHAnsi" w:cstheme="minorBidi"/>
          <w:iCs/>
          <w:color w:val="2E2E2E"/>
          <w:sz w:val="18"/>
          <w:szCs w:val="18"/>
          <w:lang w:val="es-CO" w:eastAsia="en-US"/>
        </w:rPr>
        <w:t>Fuente:</w:t>
      </w:r>
      <w:r w:rsidRPr="00CD645F">
        <w:rPr>
          <w:rFonts w:eastAsiaTheme="minorHAnsi" w:cstheme="minorBidi"/>
          <w:b w:val="0"/>
          <w:iCs/>
          <w:color w:val="2E2E2E"/>
          <w:sz w:val="18"/>
          <w:szCs w:val="18"/>
          <w:lang w:val="es-CO" w:eastAsia="en-US"/>
        </w:rPr>
        <w:t xml:space="preserve"> DOF</w:t>
      </w:r>
      <w:bookmarkEnd w:id="12"/>
    </w:p>
    <w:p w14:paraId="601B39A8" w14:textId="77777777" w:rsidR="00B10097" w:rsidRPr="00CD645F" w:rsidRDefault="00B10097" w:rsidP="00B10097">
      <w:pPr>
        <w:pStyle w:val="Descripcin"/>
      </w:pPr>
    </w:p>
    <w:p w14:paraId="375C11E0" w14:textId="09936A1F" w:rsidR="00B10097" w:rsidRPr="00CD645F" w:rsidRDefault="00B10097" w:rsidP="00B10097">
      <w:pPr>
        <w:pStyle w:val="Ttulo3"/>
      </w:pPr>
      <w:bookmarkStart w:id="13" w:name="_Toc161136067"/>
      <w:r w:rsidRPr="00CD645F">
        <w:t>CÁLCULO DE LA CAPACIDA</w:t>
      </w:r>
      <w:r w:rsidR="008C37B9">
        <w:t xml:space="preserve">D VOLUMÉTRICA DEL TANQUE </w:t>
      </w:r>
      <w:r w:rsidR="0075499B">
        <w:t>DIARIO</w:t>
      </w:r>
      <w:bookmarkEnd w:id="13"/>
    </w:p>
    <w:p w14:paraId="126B76B3" w14:textId="378A6D3E" w:rsidR="00B10097" w:rsidRDefault="00B10097" w:rsidP="008C2218">
      <w:pPr>
        <w:spacing w:line="240" w:lineRule="auto"/>
        <w:rPr>
          <w:rFonts w:eastAsiaTheme="majorEastAsia" w:cstheme="majorBidi"/>
        </w:rPr>
      </w:pPr>
      <w:r w:rsidRPr="00CD645F">
        <w:rPr>
          <w:rFonts w:eastAsiaTheme="majorEastAsia" w:cstheme="majorBidi"/>
        </w:rPr>
        <w:t xml:space="preserve">Del anexo 2 se tiene que </w:t>
      </w:r>
      <w:r>
        <w:rPr>
          <w:rFonts w:eastAsiaTheme="majorEastAsia" w:cstheme="majorBidi"/>
        </w:rPr>
        <w:t xml:space="preserve">el consumo diario </w:t>
      </w:r>
      <w:r w:rsidR="006974FA">
        <w:rPr>
          <w:rFonts w:eastAsiaTheme="majorEastAsia" w:cstheme="majorBidi"/>
        </w:rPr>
        <w:t xml:space="preserve">de toda la central en un esquema de operación óptimo, la cual consumirá </w:t>
      </w:r>
      <w:r w:rsidR="0075499B">
        <w:rPr>
          <w:rFonts w:eastAsiaTheme="majorEastAsia" w:cstheme="majorBidi"/>
        </w:rPr>
        <w:t>4120,8</w:t>
      </w:r>
      <w:r w:rsidR="006974FA">
        <w:rPr>
          <w:rFonts w:eastAsiaTheme="majorEastAsia" w:cstheme="majorBidi"/>
        </w:rPr>
        <w:t xml:space="preserve"> galones di</w:t>
      </w:r>
      <w:r w:rsidR="008C2218">
        <w:rPr>
          <w:rFonts w:eastAsiaTheme="majorEastAsia" w:cstheme="majorBidi"/>
        </w:rPr>
        <w:t>ario</w:t>
      </w:r>
      <w:r w:rsidR="004873CA">
        <w:rPr>
          <w:rFonts w:eastAsiaTheme="majorEastAsia" w:cstheme="majorBidi"/>
        </w:rPr>
        <w:t xml:space="preserve">, es decir </w:t>
      </w:r>
      <w:r w:rsidR="0075499B">
        <w:rPr>
          <w:rFonts w:eastAsiaTheme="majorEastAsia" w:cstheme="majorBidi"/>
        </w:rPr>
        <w:t>15.599</w:t>
      </w:r>
      <w:r w:rsidR="004873CA">
        <w:rPr>
          <w:rFonts w:eastAsiaTheme="majorEastAsia" w:cstheme="majorBidi"/>
        </w:rPr>
        <w:t xml:space="preserve"> L/día.</w:t>
      </w:r>
    </w:p>
    <w:p w14:paraId="548DC1C8" w14:textId="1A4F410C" w:rsidR="00020245" w:rsidRDefault="00020245" w:rsidP="008C2218">
      <w:pPr>
        <w:spacing w:line="240" w:lineRule="auto"/>
        <w:rPr>
          <w:rFonts w:eastAsiaTheme="majorEastAsia" w:cstheme="majorBidi"/>
        </w:rPr>
      </w:pPr>
      <w:r>
        <w:rPr>
          <w:rFonts w:eastAsiaTheme="majorEastAsia" w:cstheme="majorBidi"/>
        </w:rPr>
        <w:t>Una vez analizado el almacenamiento, se incluirá el almacenamiento diario dentro del almacenamiento quincenal, y se tendrá un tanque más pequeño que se irá recargando constantemente.</w:t>
      </w:r>
    </w:p>
    <w:p w14:paraId="486DF565" w14:textId="77777777" w:rsidR="00020245" w:rsidRPr="00CD645F" w:rsidRDefault="00020245" w:rsidP="008C2218">
      <w:pPr>
        <w:spacing w:line="240" w:lineRule="auto"/>
      </w:pPr>
    </w:p>
    <w:p w14:paraId="58D5A1B8" w14:textId="1D6413FD" w:rsidR="00A32256" w:rsidRPr="00CD645F" w:rsidRDefault="003708A3" w:rsidP="00A32256">
      <w:pPr>
        <w:pStyle w:val="Ttulo2"/>
      </w:pPr>
      <w:bookmarkStart w:id="14" w:name="_Toc161136068"/>
      <w:r w:rsidRPr="00CD645F">
        <w:t>DIMENSIONAMIENTO TANQUE</w:t>
      </w:r>
      <w:r w:rsidR="00A32256" w:rsidRPr="00CD645F">
        <w:t>S</w:t>
      </w:r>
      <w:r w:rsidRPr="00CD645F">
        <w:t xml:space="preserve"> </w:t>
      </w:r>
      <w:r w:rsidR="00A32256" w:rsidRPr="00CD645F">
        <w:t>15 DÍAS DE ALMACENAMIENTO</w:t>
      </w:r>
      <w:bookmarkEnd w:id="14"/>
    </w:p>
    <w:p w14:paraId="235F7FD1" w14:textId="77777777" w:rsidR="00451757" w:rsidRPr="00CD645F" w:rsidRDefault="00451757" w:rsidP="00451757"/>
    <w:p w14:paraId="236036C0" w14:textId="7E6CD396" w:rsidR="002B6695" w:rsidRPr="00CD645F" w:rsidRDefault="00A32256" w:rsidP="0080162A">
      <w:r w:rsidRPr="00CD645F">
        <w:t>Para dimensionar los</w:t>
      </w:r>
      <w:r w:rsidR="00896156" w:rsidRPr="00CD645F">
        <w:t xml:space="preserve"> </w:t>
      </w:r>
      <w:r w:rsidR="00020245">
        <w:t>cuatro</w:t>
      </w:r>
      <w:r w:rsidRPr="00CD645F">
        <w:t xml:space="preserve"> tanques para 15 días ubicados en la parte externa del cuarto de máquinas, en la zona de almacenamiento de combustibles, se divide </w:t>
      </w:r>
      <w:r w:rsidR="00896156" w:rsidRPr="00CD645F">
        <w:t xml:space="preserve">en </w:t>
      </w:r>
      <w:r w:rsidR="00020245">
        <w:t>cuatro (4)</w:t>
      </w:r>
      <w:r w:rsidR="00896156" w:rsidRPr="00CD645F">
        <w:t xml:space="preserve"> </w:t>
      </w:r>
      <w:r w:rsidRPr="00CD645F">
        <w:t xml:space="preserve">la carga total del almacenamiento de 15 días </w:t>
      </w:r>
      <w:r w:rsidR="00745DB6" w:rsidRPr="00CD645F">
        <w:t>requerido por</w:t>
      </w:r>
      <w:r w:rsidRPr="00CD645F">
        <w:t xml:space="preserve"> los generadores. De acuerdo a esto se determina u</w:t>
      </w:r>
      <w:r w:rsidR="004878EE" w:rsidRPr="00CD645F">
        <w:t>n diseño más resistente</w:t>
      </w:r>
      <w:r w:rsidRPr="00CD645F">
        <w:t xml:space="preserve"> y de tipo </w:t>
      </w:r>
      <w:r w:rsidRPr="00CD645F">
        <w:lastRenderedPageBreak/>
        <w:t>vertical</w:t>
      </w:r>
      <w:r w:rsidR="004878EE" w:rsidRPr="00CD645F">
        <w:t>. Varios códigos han sido desarrollados o por medio de los esfuerzos del API y el ASME para gobernar el diseño de tales recipientes</w:t>
      </w:r>
      <w:r w:rsidRPr="00CD645F">
        <w:t>, para esta aplicación se realiza, basado en</w:t>
      </w:r>
      <w:r w:rsidR="0041743C" w:rsidRPr="00CD645F">
        <w:t xml:space="preserve"> el</w:t>
      </w:r>
      <w:r w:rsidR="0041743C" w:rsidRPr="00CD645F">
        <w:rPr>
          <w:rFonts w:ascii="Georgia" w:hAnsi="Georgia"/>
          <w:color w:val="333333"/>
          <w:sz w:val="42"/>
          <w:szCs w:val="42"/>
          <w:shd w:val="clear" w:color="auto" w:fill="FFFFFF"/>
        </w:rPr>
        <w:t xml:space="preserve"> </w:t>
      </w:r>
      <w:r w:rsidR="0041743C" w:rsidRPr="00CD645F">
        <w:t>Diseño y Cálculo de Recipientes a Presión</w:t>
      </w:r>
      <w:r w:rsidRPr="00CD645F">
        <w:t xml:space="preserve"> </w:t>
      </w:r>
      <w:sdt>
        <w:sdtPr>
          <w:id w:val="-587539656"/>
          <w:citation/>
        </w:sdtPr>
        <w:sdtEndPr/>
        <w:sdtContent>
          <w:r w:rsidRPr="00CD645F">
            <w:fldChar w:fldCharType="begin"/>
          </w:r>
          <w:r w:rsidRPr="00CD645F">
            <w:instrText xml:space="preserve"> CITATION ING01 \l 9226 </w:instrText>
          </w:r>
          <w:r w:rsidRPr="00CD645F">
            <w:fldChar w:fldCharType="separate"/>
          </w:r>
          <w:r w:rsidRPr="00CD645F">
            <w:rPr>
              <w:noProof/>
            </w:rPr>
            <w:t>(ESTRADA, 2001)</w:t>
          </w:r>
          <w:r w:rsidRPr="00CD645F">
            <w:fldChar w:fldCharType="end"/>
          </w:r>
        </w:sdtContent>
      </w:sdt>
      <w:r w:rsidR="004878EE" w:rsidRPr="00CD645F">
        <w:t>.</w:t>
      </w:r>
    </w:p>
    <w:p w14:paraId="17D9495B" w14:textId="77777777" w:rsidR="00CA7FDB" w:rsidRPr="00CD645F" w:rsidRDefault="00CA7FDB" w:rsidP="00CA7FDB">
      <w:r w:rsidRPr="00CD645F">
        <w:t>El Diseño de los accesorios para los tanques verticales, debe considerar los siguientes:</w:t>
      </w:r>
    </w:p>
    <w:p w14:paraId="0EA65A47" w14:textId="489C9797" w:rsidR="00451757" w:rsidRPr="00CD645F" w:rsidRDefault="005D7204" w:rsidP="0080162A">
      <w:r w:rsidRPr="00CD645F">
        <w:rPr>
          <w:noProof/>
          <w:lang w:eastAsia="es-CO"/>
        </w:rPr>
        <mc:AlternateContent>
          <mc:Choice Requires="wps">
            <w:drawing>
              <wp:anchor distT="0" distB="0" distL="114300" distR="114300" simplePos="0" relativeHeight="251662336" behindDoc="0" locked="0" layoutInCell="1" allowOverlap="1" wp14:anchorId="3A704523" wp14:editId="50AC5387">
                <wp:simplePos x="0" y="0"/>
                <wp:positionH relativeFrom="column">
                  <wp:posOffset>2450856</wp:posOffset>
                </wp:positionH>
                <wp:positionV relativeFrom="paragraph">
                  <wp:posOffset>155525</wp:posOffset>
                </wp:positionV>
                <wp:extent cx="1737360" cy="3833349"/>
                <wp:effectExtent l="0" t="0" r="15240" b="15240"/>
                <wp:wrapNone/>
                <wp:docPr id="26" name="Rectángulo 26"/>
                <wp:cNvGraphicFramePr/>
                <a:graphic xmlns:a="http://schemas.openxmlformats.org/drawingml/2006/main">
                  <a:graphicData uri="http://schemas.microsoft.com/office/word/2010/wordprocessingShape">
                    <wps:wsp>
                      <wps:cNvSpPr/>
                      <wps:spPr>
                        <a:xfrm>
                          <a:off x="0" y="0"/>
                          <a:ext cx="1737360" cy="3833349"/>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CF6F061" id="Rectángulo 26" o:spid="_x0000_s1026" style="position:absolute;margin-left:193pt;margin-top:12.25pt;width:136.8pt;height:301.8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" filled="f" strokecolor="red" strokeweight="1pt"/>
            </w:pict>
          </mc:Fallback>
        </mc:AlternateContent>
      </w:r>
      <w:r w:rsidR="00CA7FDB" w:rsidRPr="00CD645F">
        <w:rPr>
          <w:noProof/>
          <w:lang w:eastAsia="es-CO"/>
        </w:rPr>
        <w:drawing>
          <wp:inline distT="0" distB="0" distL="0" distR="0" wp14:anchorId="28575AE0" wp14:editId="7E0D46AB">
            <wp:extent cx="5611395" cy="1878036"/>
            <wp:effectExtent l="0" t="0" r="0" b="8255"/>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b="7478"/>
                    <a:stretch/>
                  </pic:blipFill>
                  <pic:spPr bwMode="auto">
                    <a:xfrm>
                      <a:off x="0" y="0"/>
                      <a:ext cx="5612130" cy="1878282"/>
                    </a:xfrm>
                    <a:prstGeom prst="rect">
                      <a:avLst/>
                    </a:prstGeom>
                    <a:noFill/>
                    <a:ln>
                      <a:noFill/>
                    </a:ln>
                    <a:extLst>
                      <a:ext uri="{53640926-AAD7-44D8-BBD7-CCE9431645EC}">
                        <a14:shadowObscured xmlns:a14="http://schemas.microsoft.com/office/drawing/2010/main"/>
                      </a:ext>
                    </a:extLst>
                  </pic:spPr>
                </pic:pic>
              </a:graphicData>
            </a:graphic>
          </wp:inline>
        </w:drawing>
      </w:r>
      <w:r w:rsidR="00CA7FDB" w:rsidRPr="00CD645F">
        <w:rPr>
          <w:noProof/>
          <w:lang w:eastAsia="es-CO"/>
        </w:rPr>
        <w:drawing>
          <wp:inline distT="0" distB="0" distL="0" distR="0" wp14:anchorId="4D5BE06E" wp14:editId="5E5D0C26">
            <wp:extent cx="5612130" cy="2145323"/>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b="3966"/>
                    <a:stretch/>
                  </pic:blipFill>
                  <pic:spPr bwMode="auto">
                    <a:xfrm>
                      <a:off x="0" y="0"/>
                      <a:ext cx="5612130" cy="2145323"/>
                    </a:xfrm>
                    <a:prstGeom prst="rect">
                      <a:avLst/>
                    </a:prstGeom>
                    <a:noFill/>
                    <a:ln>
                      <a:noFill/>
                    </a:ln>
                    <a:extLst>
                      <a:ext uri="{53640926-AAD7-44D8-BBD7-CCE9431645EC}">
                        <a14:shadowObscured xmlns:a14="http://schemas.microsoft.com/office/drawing/2010/main"/>
                      </a:ext>
                    </a:extLst>
                  </pic:spPr>
                </pic:pic>
              </a:graphicData>
            </a:graphic>
          </wp:inline>
        </w:drawing>
      </w:r>
    </w:p>
    <w:p w14:paraId="482A5095" w14:textId="4B562C39" w:rsidR="00CA7FDB" w:rsidRDefault="00CA7FDB" w:rsidP="00CA7FDB">
      <w:pPr>
        <w:pStyle w:val="Textoindependiente"/>
        <w:spacing w:before="78"/>
        <w:ind w:left="967" w:right="974"/>
        <w:jc w:val="center"/>
        <w:rPr>
          <w:rFonts w:eastAsiaTheme="minorHAnsi" w:cstheme="minorBidi"/>
          <w:b w:val="0"/>
          <w:iCs/>
          <w:color w:val="2E2E2E"/>
          <w:sz w:val="18"/>
          <w:szCs w:val="18"/>
          <w:lang w:val="es-CO" w:eastAsia="en-US"/>
        </w:rPr>
      </w:pPr>
      <w:bookmarkStart w:id="15" w:name="_Toc161136117"/>
      <w:r w:rsidRPr="00CD645F">
        <w:rPr>
          <w:rFonts w:eastAsiaTheme="minorHAnsi" w:cstheme="minorBidi"/>
          <w:iCs/>
          <w:color w:val="2E2E2E"/>
          <w:sz w:val="18"/>
          <w:szCs w:val="18"/>
          <w:lang w:val="es-CO" w:eastAsia="en-US"/>
        </w:rPr>
        <w:t xml:space="preserve">Tabla </w:t>
      </w:r>
      <w:r w:rsidRPr="00CD645F">
        <w:rPr>
          <w:rFonts w:eastAsiaTheme="minorHAnsi" w:cstheme="minorBidi"/>
          <w:iCs/>
          <w:color w:val="2E2E2E"/>
          <w:sz w:val="18"/>
          <w:szCs w:val="18"/>
          <w:lang w:val="es-CO" w:eastAsia="en-US"/>
        </w:rPr>
        <w:fldChar w:fldCharType="begin"/>
      </w:r>
      <w:r w:rsidRPr="00CD645F">
        <w:rPr>
          <w:rFonts w:eastAsiaTheme="minorHAnsi" w:cstheme="minorBidi"/>
          <w:iCs/>
          <w:color w:val="2E2E2E"/>
          <w:sz w:val="18"/>
          <w:szCs w:val="18"/>
          <w:lang w:val="es-CO" w:eastAsia="en-US"/>
        </w:rPr>
        <w:instrText xml:space="preserve"> SEQ Tabla \* ARABIC </w:instrText>
      </w:r>
      <w:r w:rsidRPr="00CD645F">
        <w:rPr>
          <w:rFonts w:eastAsiaTheme="minorHAnsi" w:cstheme="minorBidi"/>
          <w:iCs/>
          <w:color w:val="2E2E2E"/>
          <w:sz w:val="18"/>
          <w:szCs w:val="18"/>
          <w:lang w:val="es-CO" w:eastAsia="en-US"/>
        </w:rPr>
        <w:fldChar w:fldCharType="separate"/>
      </w:r>
      <w:r w:rsidR="001D1483">
        <w:rPr>
          <w:rFonts w:eastAsiaTheme="minorHAnsi" w:cstheme="minorBidi"/>
          <w:iCs/>
          <w:noProof/>
          <w:color w:val="2E2E2E"/>
          <w:sz w:val="18"/>
          <w:szCs w:val="18"/>
          <w:lang w:val="es-CO" w:eastAsia="en-US"/>
        </w:rPr>
        <w:t>5</w:t>
      </w:r>
      <w:r w:rsidRPr="00CD645F">
        <w:rPr>
          <w:rFonts w:eastAsiaTheme="minorHAnsi" w:cstheme="minorBidi"/>
          <w:iCs/>
          <w:color w:val="2E2E2E"/>
          <w:sz w:val="18"/>
          <w:szCs w:val="18"/>
          <w:lang w:val="es-CO" w:eastAsia="en-US"/>
        </w:rPr>
        <w:fldChar w:fldCharType="end"/>
      </w:r>
      <w:r w:rsidRPr="00CD645F">
        <w:rPr>
          <w:rFonts w:eastAsiaTheme="minorHAnsi" w:cstheme="minorBidi"/>
          <w:iCs/>
          <w:color w:val="2E2E2E"/>
          <w:sz w:val="18"/>
          <w:szCs w:val="18"/>
          <w:lang w:val="es-CO" w:eastAsia="en-US"/>
        </w:rPr>
        <w:t>.</w:t>
      </w:r>
      <w:r w:rsidRPr="00CD645F">
        <w:rPr>
          <w:rFonts w:eastAsiaTheme="minorHAnsi" w:cstheme="minorBidi"/>
          <w:b w:val="0"/>
          <w:iCs/>
          <w:color w:val="2E2E2E"/>
          <w:sz w:val="18"/>
          <w:szCs w:val="18"/>
          <w:lang w:val="es-CO" w:eastAsia="en-US"/>
        </w:rPr>
        <w:t xml:space="preserve"> Accesorios para tanques verticales. </w:t>
      </w:r>
      <w:r w:rsidRPr="00CD645F">
        <w:rPr>
          <w:rFonts w:eastAsiaTheme="minorHAnsi" w:cstheme="minorBidi"/>
          <w:iCs/>
          <w:color w:val="2E2E2E"/>
          <w:sz w:val="18"/>
          <w:szCs w:val="18"/>
          <w:lang w:val="es-CO" w:eastAsia="en-US"/>
        </w:rPr>
        <w:t>Fuente:</w:t>
      </w:r>
      <w:r w:rsidRPr="00CD645F">
        <w:rPr>
          <w:rFonts w:eastAsiaTheme="minorHAnsi" w:cstheme="minorBidi"/>
          <w:b w:val="0"/>
          <w:iCs/>
          <w:color w:val="2E2E2E"/>
          <w:sz w:val="18"/>
          <w:szCs w:val="18"/>
          <w:lang w:val="es-CO" w:eastAsia="en-US"/>
        </w:rPr>
        <w:t xml:space="preserve"> DOF</w:t>
      </w:r>
      <w:bookmarkEnd w:id="15"/>
    </w:p>
    <w:p w14:paraId="1A7EC445" w14:textId="77777777" w:rsidR="00B46E88" w:rsidRPr="00CD645F" w:rsidRDefault="00B46E88" w:rsidP="00CA7FDB">
      <w:pPr>
        <w:pStyle w:val="Textoindependiente"/>
        <w:spacing w:before="78"/>
        <w:ind w:left="967" w:right="974"/>
        <w:jc w:val="center"/>
        <w:rPr>
          <w:lang w:val="es-CO"/>
        </w:rPr>
      </w:pPr>
    </w:p>
    <w:p w14:paraId="100091FC" w14:textId="5ED2AA9E" w:rsidR="0080162A" w:rsidRPr="00CD645F" w:rsidRDefault="000667AE" w:rsidP="002B6695">
      <w:pPr>
        <w:pStyle w:val="Ttulo3"/>
      </w:pPr>
      <w:bookmarkStart w:id="16" w:name="_Toc11072050"/>
      <w:bookmarkStart w:id="17" w:name="_Toc161136069"/>
      <w:r w:rsidRPr="00CD645F">
        <w:t xml:space="preserve">CÁLCULO DE LA CAPACIDAD VOLUMÉTRICA DEL TANQUE </w:t>
      </w:r>
      <w:bookmarkEnd w:id="16"/>
      <w:r w:rsidRPr="00CD645F">
        <w:t>PARA 15 DÍAS</w:t>
      </w:r>
      <w:bookmarkEnd w:id="17"/>
    </w:p>
    <w:p w14:paraId="611FE703" w14:textId="77777777" w:rsidR="00451757" w:rsidRPr="00CD645F" w:rsidRDefault="00451757" w:rsidP="00451757"/>
    <w:p w14:paraId="32B5E729" w14:textId="063760EE" w:rsidR="00314B0B" w:rsidRDefault="001A2CA6" w:rsidP="001A2CA6">
      <w:pPr>
        <w:spacing w:line="240" w:lineRule="auto"/>
        <w:rPr>
          <w:rFonts w:eastAsiaTheme="majorEastAsia" w:cstheme="majorBidi"/>
        </w:rPr>
      </w:pPr>
      <w:r w:rsidRPr="00CD645F">
        <w:rPr>
          <w:rFonts w:eastAsiaTheme="majorEastAsia" w:cstheme="majorBidi"/>
        </w:rPr>
        <w:t xml:space="preserve">Del anexo 2 se tiene que </w:t>
      </w:r>
      <m:oMath>
        <m:r>
          <w:rPr>
            <w:rFonts w:ascii="Cambria Math" w:hAnsi="Cambria Math"/>
          </w:rPr>
          <m:t>4120.8 gal/día</m:t>
        </m:r>
      </m:oMath>
      <w:r w:rsidRPr="00CD645F">
        <w:rPr>
          <w:rFonts w:eastAsiaTheme="majorEastAsia" w:cstheme="majorBidi"/>
        </w:rPr>
        <w:t>, se procede a obtener el cálculo para 15 días</w:t>
      </w:r>
      <w:r w:rsidR="00451757" w:rsidRPr="00CD645F">
        <w:rPr>
          <w:rFonts w:eastAsiaTheme="majorEastAsia" w:cstheme="majorBidi"/>
        </w:rPr>
        <w:t>.</w:t>
      </w:r>
    </w:p>
    <w:p w14:paraId="158E2EBB" w14:textId="4EFB920D" w:rsidR="00542511" w:rsidRPr="00CD645F" w:rsidRDefault="00542511" w:rsidP="001A2CA6">
      <w:pPr>
        <w:spacing w:line="240" w:lineRule="auto"/>
      </w:pPr>
      <w:r>
        <w:rPr>
          <w:rFonts w:eastAsiaTheme="majorEastAsia" w:cstheme="majorBidi"/>
        </w:rPr>
        <w:t xml:space="preserve">Se incluye la capacidad para un tanque de almacenamiento diario por lo que el cálculo se realiza para dieciséis (16) días, toda vez que por optimización del espacio en la central de generación se incluirá este volumen de almacenamiento en los </w:t>
      </w:r>
      <w:r>
        <w:rPr>
          <w:rFonts w:eastAsiaTheme="majorEastAsia" w:cstheme="majorBidi"/>
        </w:rPr>
        <w:lastRenderedPageBreak/>
        <w:t xml:space="preserve">tanques </w:t>
      </w:r>
      <w:proofErr w:type="spellStart"/>
      <w:r>
        <w:rPr>
          <w:rFonts w:eastAsiaTheme="majorEastAsia" w:cstheme="majorBidi"/>
        </w:rPr>
        <w:t>del</w:t>
      </w:r>
      <w:proofErr w:type="spellEnd"/>
      <w:r>
        <w:rPr>
          <w:rFonts w:eastAsiaTheme="majorEastAsia" w:cstheme="majorBidi"/>
        </w:rPr>
        <w:t xml:space="preserve"> almacenamiento quincenal y se tendrá un tanque más pequeño para el almacenamiento diario, el cual se recargará constantemente.</w:t>
      </w:r>
      <w:r w:rsidR="00020245">
        <w:rPr>
          <w:rFonts w:eastAsiaTheme="majorEastAsia" w:cstheme="majorBidi"/>
        </w:rPr>
        <w:t xml:space="preserve"> Esta decisión se tomó en conjunto con GENSA en reunión sostenida en el desarrollo de los presentes diseños.</w:t>
      </w:r>
    </w:p>
    <w:p w14:paraId="5706CBB3" w14:textId="716CCE35" w:rsidR="0080162A" w:rsidRPr="00CD645F" w:rsidRDefault="0080162A" w:rsidP="0080162A">
      <w:r w:rsidRPr="00CD645F">
        <w:t xml:space="preserve">Según la norma para almacenamiento de tanques </w:t>
      </w:r>
      <w:sdt>
        <w:sdtPr>
          <w:id w:val="1646545427"/>
          <w:citation/>
        </w:sdtPr>
        <w:sdtEndPr/>
        <w:sdtContent>
          <w:r w:rsidRPr="00CD645F">
            <w:fldChar w:fldCharType="begin"/>
          </w:r>
          <w:r w:rsidRPr="00CD645F">
            <w:instrText xml:space="preserve"> CITATION API98 \l 9226 </w:instrText>
          </w:r>
          <w:r w:rsidRPr="00CD645F">
            <w:fldChar w:fldCharType="separate"/>
          </w:r>
          <w:r w:rsidRPr="00CD645F">
            <w:rPr>
              <w:noProof/>
            </w:rPr>
            <w:t>(API, 1998)</w:t>
          </w:r>
          <w:r w:rsidRPr="00CD645F">
            <w:fldChar w:fldCharType="end"/>
          </w:r>
        </w:sdtContent>
      </w:sdt>
      <w:r w:rsidRPr="00CD645F">
        <w:t>, es necesario calcular al 10% más de la capacidad necesaria de cada tanque</w:t>
      </w:r>
      <w:r w:rsidR="00745DB6" w:rsidRPr="00CD645F">
        <w:t>, por lo que la carga total de los quince días se divide por dos, para obtener el valor de capacidad de cada uno de los tanques externos de almacenamiento:</w:t>
      </w:r>
    </w:p>
    <w:tbl>
      <w:tblPr>
        <w:tblStyle w:val="Tablaconcuadrcula"/>
        <w:tblW w:w="0" w:type="auto"/>
        <w:tblLook w:val="04A0" w:firstRow="1" w:lastRow="0" w:firstColumn="1" w:lastColumn="0" w:noHBand="0" w:noVBand="1"/>
      </w:tblPr>
      <w:tblGrid>
        <w:gridCol w:w="2942"/>
        <w:gridCol w:w="2943"/>
        <w:gridCol w:w="2943"/>
      </w:tblGrid>
      <w:tr w:rsidR="00737E80" w:rsidRPr="00DD7C2D" w14:paraId="3902EF55" w14:textId="77777777" w:rsidTr="00B17F71">
        <w:tc>
          <w:tcPr>
            <w:tcW w:w="2942" w:type="dxa"/>
            <w:vAlign w:val="center"/>
          </w:tcPr>
          <w:p w14:paraId="7F6487D9" w14:textId="327B1968" w:rsidR="00737E80" w:rsidRPr="00DD7C2D" w:rsidRDefault="00737E80" w:rsidP="00B17F71">
            <w:pPr>
              <w:jc w:val="center"/>
              <w:rPr>
                <w:sz w:val="20"/>
                <w:szCs w:val="18"/>
              </w:rPr>
            </w:pPr>
            <w:r w:rsidRPr="00DD7C2D">
              <w:rPr>
                <w:sz w:val="20"/>
                <w:szCs w:val="18"/>
              </w:rPr>
              <w:t xml:space="preserve">Consumo </w:t>
            </w:r>
            <w:r>
              <w:rPr>
                <w:sz w:val="20"/>
                <w:szCs w:val="18"/>
              </w:rPr>
              <w:t>quincenal</w:t>
            </w:r>
            <w:r w:rsidRPr="00DD7C2D">
              <w:rPr>
                <w:sz w:val="20"/>
                <w:szCs w:val="18"/>
              </w:rPr>
              <w:t xml:space="preserve"> de combustible</w:t>
            </w:r>
            <w:r w:rsidR="00020245">
              <w:rPr>
                <w:sz w:val="20"/>
                <w:szCs w:val="18"/>
              </w:rPr>
              <w:t xml:space="preserve"> + 1 día </w:t>
            </w:r>
            <w:proofErr w:type="spellStart"/>
            <w:r w:rsidR="00020245">
              <w:rPr>
                <w:sz w:val="20"/>
                <w:szCs w:val="18"/>
              </w:rPr>
              <w:t>almac</w:t>
            </w:r>
            <w:proofErr w:type="spellEnd"/>
            <w:r w:rsidR="00020245">
              <w:rPr>
                <w:sz w:val="20"/>
                <w:szCs w:val="18"/>
              </w:rPr>
              <w:t>.</w:t>
            </w:r>
          </w:p>
        </w:tc>
        <w:tc>
          <w:tcPr>
            <w:tcW w:w="2943" w:type="dxa"/>
            <w:vAlign w:val="center"/>
          </w:tcPr>
          <w:p w14:paraId="4EBC9282" w14:textId="024E8A53" w:rsidR="00737E80" w:rsidRPr="00DD7C2D" w:rsidRDefault="0075499B" w:rsidP="00B17F71">
            <w:pPr>
              <w:jc w:val="center"/>
              <w:rPr>
                <w:sz w:val="20"/>
                <w:szCs w:val="18"/>
              </w:rPr>
            </w:pPr>
            <w:r>
              <w:rPr>
                <w:sz w:val="20"/>
                <w:szCs w:val="18"/>
              </w:rPr>
              <w:t>6</w:t>
            </w:r>
            <w:r w:rsidR="00020245">
              <w:rPr>
                <w:sz w:val="20"/>
                <w:szCs w:val="18"/>
              </w:rPr>
              <w:t>5932,8</w:t>
            </w:r>
            <w:r w:rsidR="00737E80" w:rsidRPr="00DD7C2D">
              <w:rPr>
                <w:sz w:val="20"/>
                <w:szCs w:val="18"/>
              </w:rPr>
              <w:t xml:space="preserve"> gal</w:t>
            </w:r>
          </w:p>
        </w:tc>
        <w:tc>
          <w:tcPr>
            <w:tcW w:w="2943" w:type="dxa"/>
            <w:vAlign w:val="center"/>
          </w:tcPr>
          <w:p w14:paraId="334D56AD" w14:textId="4C44D9CB" w:rsidR="00737E80" w:rsidRPr="00DD7C2D" w:rsidRDefault="00020245" w:rsidP="00B17F71">
            <w:pPr>
              <w:jc w:val="center"/>
              <w:rPr>
                <w:sz w:val="20"/>
                <w:szCs w:val="18"/>
              </w:rPr>
            </w:pPr>
            <w:r>
              <w:rPr>
                <w:sz w:val="20"/>
                <w:szCs w:val="18"/>
              </w:rPr>
              <w:t>249885,31</w:t>
            </w:r>
            <w:r w:rsidR="00737E80" w:rsidRPr="00DD7C2D">
              <w:rPr>
                <w:sz w:val="20"/>
                <w:szCs w:val="18"/>
              </w:rPr>
              <w:t xml:space="preserve"> L</w:t>
            </w:r>
          </w:p>
        </w:tc>
      </w:tr>
      <w:tr w:rsidR="00737E80" w:rsidRPr="00DD7C2D" w14:paraId="6F9E2E4B" w14:textId="77777777" w:rsidTr="00B17F71">
        <w:tc>
          <w:tcPr>
            <w:tcW w:w="2942" w:type="dxa"/>
            <w:vAlign w:val="center"/>
          </w:tcPr>
          <w:p w14:paraId="40A46A78" w14:textId="77777777" w:rsidR="00737E80" w:rsidRPr="00DD7C2D" w:rsidRDefault="00737E80" w:rsidP="00B17F71">
            <w:pPr>
              <w:jc w:val="center"/>
              <w:rPr>
                <w:sz w:val="20"/>
                <w:szCs w:val="18"/>
              </w:rPr>
            </w:pPr>
            <w:r w:rsidRPr="00DD7C2D">
              <w:rPr>
                <w:sz w:val="20"/>
                <w:szCs w:val="18"/>
              </w:rPr>
              <w:t>Aumento del 10% de capacidad</w:t>
            </w:r>
          </w:p>
        </w:tc>
        <w:tc>
          <w:tcPr>
            <w:tcW w:w="2943" w:type="dxa"/>
            <w:vAlign w:val="center"/>
          </w:tcPr>
          <w:p w14:paraId="7E954838" w14:textId="2DA49FE4" w:rsidR="00737E80" w:rsidRPr="00DD7C2D" w:rsidRDefault="00020245" w:rsidP="00B17F71">
            <w:pPr>
              <w:jc w:val="center"/>
              <w:rPr>
                <w:sz w:val="20"/>
                <w:szCs w:val="18"/>
              </w:rPr>
            </w:pPr>
            <w:r>
              <w:rPr>
                <w:sz w:val="20"/>
                <w:szCs w:val="18"/>
              </w:rPr>
              <w:t>72526,1</w:t>
            </w:r>
            <w:r w:rsidR="00737E80" w:rsidRPr="00DD7C2D">
              <w:rPr>
                <w:sz w:val="20"/>
                <w:szCs w:val="18"/>
              </w:rPr>
              <w:t xml:space="preserve"> gal</w:t>
            </w:r>
          </w:p>
        </w:tc>
        <w:tc>
          <w:tcPr>
            <w:tcW w:w="2943" w:type="dxa"/>
            <w:vAlign w:val="center"/>
          </w:tcPr>
          <w:p w14:paraId="40008940" w14:textId="3806B8C8" w:rsidR="00737E80" w:rsidRPr="00DD7C2D" w:rsidRDefault="00020245" w:rsidP="00B17F71">
            <w:pPr>
              <w:jc w:val="center"/>
              <w:rPr>
                <w:sz w:val="20"/>
                <w:szCs w:val="18"/>
              </w:rPr>
            </w:pPr>
            <w:r>
              <w:rPr>
                <w:sz w:val="20"/>
                <w:szCs w:val="18"/>
              </w:rPr>
              <w:t>274873,84</w:t>
            </w:r>
            <w:r w:rsidR="00737E80" w:rsidRPr="00DD7C2D">
              <w:rPr>
                <w:sz w:val="20"/>
                <w:szCs w:val="18"/>
              </w:rPr>
              <w:t xml:space="preserve"> L</w:t>
            </w:r>
          </w:p>
        </w:tc>
      </w:tr>
      <w:tr w:rsidR="00737E80" w:rsidRPr="00DD7C2D" w14:paraId="09D70DE2" w14:textId="77777777" w:rsidTr="00B17F71">
        <w:tc>
          <w:tcPr>
            <w:tcW w:w="2942" w:type="dxa"/>
            <w:vAlign w:val="center"/>
          </w:tcPr>
          <w:p w14:paraId="2262EF7B" w14:textId="3940CE4E" w:rsidR="00737E80" w:rsidRPr="00DD7C2D" w:rsidRDefault="00737E80" w:rsidP="00B17F71">
            <w:pPr>
              <w:jc w:val="center"/>
              <w:rPr>
                <w:sz w:val="20"/>
                <w:szCs w:val="18"/>
              </w:rPr>
            </w:pPr>
            <w:r>
              <w:rPr>
                <w:sz w:val="20"/>
                <w:szCs w:val="18"/>
              </w:rPr>
              <w:t>Carga</w:t>
            </w:r>
            <w:r w:rsidR="00542511">
              <w:rPr>
                <w:sz w:val="20"/>
                <w:szCs w:val="18"/>
              </w:rPr>
              <w:t xml:space="preserve"> distribuida</w:t>
            </w:r>
            <w:r>
              <w:rPr>
                <w:sz w:val="20"/>
                <w:szCs w:val="18"/>
              </w:rPr>
              <w:t xml:space="preserve"> para </w:t>
            </w:r>
            <w:r w:rsidR="00542511">
              <w:rPr>
                <w:sz w:val="20"/>
                <w:szCs w:val="18"/>
              </w:rPr>
              <w:t>cuatro</w:t>
            </w:r>
            <w:r>
              <w:rPr>
                <w:sz w:val="20"/>
                <w:szCs w:val="18"/>
              </w:rPr>
              <w:t xml:space="preserve"> (</w:t>
            </w:r>
            <w:r w:rsidR="00542511">
              <w:rPr>
                <w:sz w:val="20"/>
                <w:szCs w:val="18"/>
              </w:rPr>
              <w:t>4</w:t>
            </w:r>
            <w:r>
              <w:rPr>
                <w:sz w:val="20"/>
                <w:szCs w:val="18"/>
              </w:rPr>
              <w:t>) tanques</w:t>
            </w:r>
          </w:p>
        </w:tc>
        <w:tc>
          <w:tcPr>
            <w:tcW w:w="2943" w:type="dxa"/>
            <w:vAlign w:val="center"/>
          </w:tcPr>
          <w:p w14:paraId="4889FB74" w14:textId="6CD5F264" w:rsidR="00737E80" w:rsidRDefault="00020245" w:rsidP="00B17F71">
            <w:pPr>
              <w:jc w:val="center"/>
              <w:rPr>
                <w:sz w:val="20"/>
                <w:szCs w:val="18"/>
              </w:rPr>
            </w:pPr>
            <w:r>
              <w:rPr>
                <w:sz w:val="20"/>
                <w:szCs w:val="18"/>
              </w:rPr>
              <w:t>18131,5</w:t>
            </w:r>
            <w:r w:rsidR="00737E80">
              <w:rPr>
                <w:sz w:val="20"/>
                <w:szCs w:val="18"/>
              </w:rPr>
              <w:t xml:space="preserve"> gal</w:t>
            </w:r>
          </w:p>
        </w:tc>
        <w:tc>
          <w:tcPr>
            <w:tcW w:w="2943" w:type="dxa"/>
            <w:vAlign w:val="center"/>
          </w:tcPr>
          <w:p w14:paraId="70806CB3" w14:textId="4E2F0E1F" w:rsidR="00737E80" w:rsidRDefault="00020245" w:rsidP="00B17F71">
            <w:pPr>
              <w:jc w:val="center"/>
              <w:rPr>
                <w:sz w:val="20"/>
                <w:szCs w:val="18"/>
              </w:rPr>
            </w:pPr>
            <w:r>
              <w:rPr>
                <w:sz w:val="20"/>
                <w:szCs w:val="18"/>
              </w:rPr>
              <w:t>68718,46</w:t>
            </w:r>
            <w:r w:rsidR="00737E80">
              <w:rPr>
                <w:sz w:val="20"/>
                <w:szCs w:val="18"/>
              </w:rPr>
              <w:t xml:space="preserve"> L</w:t>
            </w:r>
          </w:p>
        </w:tc>
      </w:tr>
      <w:tr w:rsidR="00737E80" w:rsidRPr="00DD7C2D" w14:paraId="0FD065FF" w14:textId="77777777" w:rsidTr="00B17F71">
        <w:tc>
          <w:tcPr>
            <w:tcW w:w="2942" w:type="dxa"/>
            <w:vAlign w:val="center"/>
          </w:tcPr>
          <w:p w14:paraId="1A3C5E83" w14:textId="77777777" w:rsidR="00737E80" w:rsidRPr="00DD7C2D" w:rsidRDefault="00737E80" w:rsidP="00B17F71">
            <w:pPr>
              <w:jc w:val="center"/>
              <w:rPr>
                <w:sz w:val="20"/>
                <w:szCs w:val="18"/>
              </w:rPr>
            </w:pPr>
            <w:r w:rsidRPr="00DD7C2D">
              <w:rPr>
                <w:sz w:val="20"/>
                <w:szCs w:val="18"/>
              </w:rPr>
              <w:t>Capacidad tanque seleccionada</w:t>
            </w:r>
          </w:p>
        </w:tc>
        <w:tc>
          <w:tcPr>
            <w:tcW w:w="5886" w:type="dxa"/>
            <w:gridSpan w:val="2"/>
            <w:vAlign w:val="center"/>
          </w:tcPr>
          <w:p w14:paraId="19027F0A" w14:textId="07B3707F" w:rsidR="00737E80" w:rsidRPr="00DD7C2D" w:rsidRDefault="00020245" w:rsidP="00B17F71">
            <w:pPr>
              <w:jc w:val="center"/>
              <w:rPr>
                <w:sz w:val="20"/>
                <w:szCs w:val="18"/>
              </w:rPr>
            </w:pPr>
            <w:r>
              <w:rPr>
                <w:sz w:val="20"/>
                <w:szCs w:val="18"/>
              </w:rPr>
              <w:t>75000</w:t>
            </w:r>
            <w:r w:rsidR="00737E80" w:rsidRPr="00DD7C2D">
              <w:rPr>
                <w:sz w:val="20"/>
                <w:szCs w:val="18"/>
              </w:rPr>
              <w:t xml:space="preserve"> L</w:t>
            </w:r>
          </w:p>
        </w:tc>
      </w:tr>
    </w:tbl>
    <w:p w14:paraId="6B63D5D4" w14:textId="77777777" w:rsidR="0080162A" w:rsidRPr="00CD645F" w:rsidRDefault="0080162A" w:rsidP="0080162A"/>
    <w:p w14:paraId="3CB53904" w14:textId="4BF45900" w:rsidR="002B6695" w:rsidRPr="00CD645F" w:rsidRDefault="003708A3" w:rsidP="002B6695">
      <w:pPr>
        <w:pStyle w:val="Ttulo2"/>
      </w:pPr>
      <w:bookmarkStart w:id="18" w:name="_Toc161136070"/>
      <w:r w:rsidRPr="00CD645F">
        <w:t xml:space="preserve">DIMENSIONAMIENTO TANQUE </w:t>
      </w:r>
      <w:r w:rsidR="00844786">
        <w:t>COMPENSACIÓN</w:t>
      </w:r>
      <w:bookmarkEnd w:id="18"/>
      <w:r w:rsidR="00844786">
        <w:t xml:space="preserve"> </w:t>
      </w:r>
    </w:p>
    <w:p w14:paraId="032DEEFE" w14:textId="77777777" w:rsidR="00451757" w:rsidRPr="00CD645F" w:rsidRDefault="00451757" w:rsidP="00451757"/>
    <w:p w14:paraId="20685C55" w14:textId="22FB572A" w:rsidR="005B37A5" w:rsidRPr="00CD645F" w:rsidRDefault="005B37A5" w:rsidP="006D55F3">
      <w:r w:rsidRPr="00CD645F">
        <w:t>Para el dimensionamiento del tanque de uso diario</w:t>
      </w:r>
      <w:r w:rsidR="006D55F3" w:rsidRPr="00CD645F">
        <w:t>,</w:t>
      </w:r>
      <w:r w:rsidR="001F2147" w:rsidRPr="00CD645F">
        <w:t xml:space="preserve"> ubicado dentro de la casa de máquinas</w:t>
      </w:r>
      <w:r w:rsidR="006D55F3" w:rsidRPr="00CD645F">
        <w:t xml:space="preserve"> se considera un almacenamiento </w:t>
      </w:r>
      <w:r w:rsidR="00AF6580" w:rsidRPr="00CD645F">
        <w:t>de</w:t>
      </w:r>
      <w:r w:rsidR="004741E9">
        <w:t xml:space="preserve"> </w:t>
      </w:r>
      <w:r w:rsidR="00AF6580" w:rsidRPr="00CD645F">
        <w:t>2</w:t>
      </w:r>
      <w:r w:rsidRPr="00CD645F">
        <w:t xml:space="preserve"> horas</w:t>
      </w:r>
      <w:r w:rsidR="006D55F3" w:rsidRPr="00CD645F">
        <w:t>, el cual</w:t>
      </w:r>
      <w:r w:rsidRPr="00CD645F">
        <w:t xml:space="preserve"> se puede emplear tanto para perfiles estructurales como para la pared, techo, fondo y accesorios del tanque el material del grupo c, con un espesor menor o igual a 25 mm (1 </w:t>
      </w:r>
      <w:proofErr w:type="spellStart"/>
      <w:r w:rsidRPr="00CD645F">
        <w:t>pulg</w:t>
      </w:r>
      <w:proofErr w:type="spellEnd"/>
      <w:r w:rsidRPr="00CD645F">
        <w:t xml:space="preserve">). El fondo tendrá que ser de un diámetro mayor que el diámetro exterior del tanque, por lo menos, 51mm (2 </w:t>
      </w:r>
      <w:proofErr w:type="spellStart"/>
      <w:r w:rsidRPr="00CD645F">
        <w:t>pulg</w:t>
      </w:r>
      <w:proofErr w:type="spellEnd"/>
      <w:r w:rsidRPr="00CD645F">
        <w:t>) más en el ancho del filete de soldadura de la unión entre cuerpo y el fondo</w:t>
      </w:r>
      <w:r w:rsidR="001D173D">
        <w:t xml:space="preserve">. </w:t>
      </w:r>
      <w:r w:rsidRPr="00CD645F">
        <w:t xml:space="preserve">Lo que nos conduce al uso de un fondo plano, donde la resistencia permisible del suelo deberá ser por lo menos de </w:t>
      </w:r>
      <m:oMath>
        <m:r>
          <w:rPr>
            <w:rFonts w:ascii="Cambria Math" w:hAnsi="Cambria Math"/>
          </w:rPr>
          <m:t>1,4652</m:t>
        </m:r>
      </m:oMath>
      <w:r w:rsidRPr="00CD645F">
        <w:t xml:space="preserve"> </w:t>
      </w:r>
      <m:oMath>
        <m:r>
          <w:rPr>
            <w:rFonts w:ascii="Cambria Math" w:hAnsi="Cambria Math"/>
          </w:rPr>
          <m:t>kg/</m:t>
        </m:r>
        <m:sSup>
          <m:sSupPr>
            <m:ctrlPr>
              <w:rPr>
                <w:rFonts w:ascii="Cambria Math" w:hAnsi="Cambria Math"/>
                <w:i/>
              </w:rPr>
            </m:ctrlPr>
          </m:sSupPr>
          <m:e>
            <m:r>
              <w:rPr>
                <w:rFonts w:ascii="Cambria Math" w:hAnsi="Cambria Math"/>
              </w:rPr>
              <m:t>cm</m:t>
            </m:r>
          </m:e>
          <m:sup>
            <m:r>
              <w:rPr>
                <w:rFonts w:ascii="Cambria Math" w:hAnsi="Cambria Math"/>
              </w:rPr>
              <m:t>2</m:t>
            </m:r>
          </m:sup>
        </m:sSup>
      </m:oMath>
      <w:r w:rsidRPr="00CD645F">
        <w:t>.</w:t>
      </w:r>
    </w:p>
    <w:p w14:paraId="34D3120D" w14:textId="48675C0A" w:rsidR="005B37A5" w:rsidRPr="00CD645F" w:rsidRDefault="005B37A5" w:rsidP="005B37A5">
      <w:r w:rsidRPr="00CD645F">
        <w:t xml:space="preserve">Debe tomarse en cuenta, en el momento del montaje de los tanques diarios, que estos deben instalarse de manera tal que, el nivel más alto de combustible no exceda la altura máxima arriba de los inyectores de combustible del generador, especificada </w:t>
      </w:r>
      <w:r w:rsidR="00745DB6" w:rsidRPr="00CD645F">
        <w:t xml:space="preserve">para motores </w:t>
      </w:r>
      <w:r w:rsidRPr="00CD645F">
        <w:t xml:space="preserve">y el nivel más bajo no debe ser menor de 15 cm sobre la entrada de la bomba de combustible del motor del generador. Para hallar los valores a los que se debe construir el tanque de almacenamiento con fluido a presión manométrica, ya sea presión interna o vació, independientemente de su forma y dimensiones. Para determinar el tamaño del tanque es necesario tener en cuenta los valores de operación de los generadores, de allí se saca la relación de consumo </w:t>
      </w:r>
      <w:r w:rsidRPr="00CD645F">
        <w:lastRenderedPageBreak/>
        <w:t>diario, mensual de combustible, y el valor del tanque auxiliar se toma del consumo de dos horas a plena carga.</w:t>
      </w:r>
    </w:p>
    <w:p w14:paraId="4042B909" w14:textId="1748ED04" w:rsidR="00BF40FB" w:rsidRPr="00CD645F" w:rsidRDefault="00BF40FB" w:rsidP="005B37A5">
      <w:r w:rsidRPr="00CD645F">
        <w:t>El Diseño de los tanques horizontales debe considerar los accesorios siguientes:</w:t>
      </w:r>
    </w:p>
    <w:p w14:paraId="2B294D34" w14:textId="13F0BF75" w:rsidR="00BF40FB" w:rsidRPr="00CD645F" w:rsidRDefault="00BF40FB" w:rsidP="00BF40FB">
      <w:pPr>
        <w:jc w:val="center"/>
      </w:pPr>
      <w:r w:rsidRPr="00CD645F">
        <w:rPr>
          <w:noProof/>
          <w:lang w:eastAsia="es-CO"/>
        </w:rPr>
        <w:drawing>
          <wp:inline distT="0" distB="0" distL="0" distR="0" wp14:anchorId="5A41F125" wp14:editId="32A7FBBA">
            <wp:extent cx="4901878" cy="2563258"/>
            <wp:effectExtent l="0" t="0" r="0" b="889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1237" r="11395" b="4025"/>
                    <a:stretch/>
                  </pic:blipFill>
                  <pic:spPr bwMode="auto">
                    <a:xfrm>
                      <a:off x="0" y="0"/>
                      <a:ext cx="4903169" cy="2563933"/>
                    </a:xfrm>
                    <a:prstGeom prst="rect">
                      <a:avLst/>
                    </a:prstGeom>
                    <a:noFill/>
                    <a:ln>
                      <a:noFill/>
                    </a:ln>
                    <a:extLst>
                      <a:ext uri="{53640926-AAD7-44D8-BBD7-CCE9431645EC}">
                        <a14:shadowObscured xmlns:a14="http://schemas.microsoft.com/office/drawing/2010/main"/>
                      </a:ext>
                    </a:extLst>
                  </pic:spPr>
                </pic:pic>
              </a:graphicData>
            </a:graphic>
          </wp:inline>
        </w:drawing>
      </w:r>
      <w:r w:rsidRPr="00CD645F">
        <w:rPr>
          <w:noProof/>
          <w:lang w:eastAsia="es-CO"/>
        </w:rPr>
        <w:drawing>
          <wp:inline distT="0" distB="0" distL="0" distR="0" wp14:anchorId="1D16D5D0" wp14:editId="7170D3F4">
            <wp:extent cx="4884516" cy="717465"/>
            <wp:effectExtent l="0" t="0" r="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1445" r="11425" b="12385"/>
                    <a:stretch/>
                  </pic:blipFill>
                  <pic:spPr bwMode="auto">
                    <a:xfrm>
                      <a:off x="0" y="0"/>
                      <a:ext cx="4889879" cy="718253"/>
                    </a:xfrm>
                    <a:prstGeom prst="rect">
                      <a:avLst/>
                    </a:prstGeom>
                    <a:noFill/>
                    <a:ln>
                      <a:noFill/>
                    </a:ln>
                    <a:extLst>
                      <a:ext uri="{53640926-AAD7-44D8-BBD7-CCE9431645EC}">
                        <a14:shadowObscured xmlns:a14="http://schemas.microsoft.com/office/drawing/2010/main"/>
                      </a:ext>
                    </a:extLst>
                  </pic:spPr>
                </pic:pic>
              </a:graphicData>
            </a:graphic>
          </wp:inline>
        </w:drawing>
      </w:r>
    </w:p>
    <w:p w14:paraId="5DB8ABB4" w14:textId="3247CB81" w:rsidR="00BF40FB" w:rsidRPr="00CD645F" w:rsidRDefault="00BF40FB" w:rsidP="00BF40FB">
      <w:pPr>
        <w:pStyle w:val="Descripcin"/>
      </w:pPr>
      <w:bookmarkStart w:id="19" w:name="_Toc161136118"/>
      <w:r w:rsidRPr="00CD645F">
        <w:rPr>
          <w:b/>
        </w:rPr>
        <w:t xml:space="preserve">Tabla </w:t>
      </w:r>
      <w:r w:rsidRPr="00CD645F">
        <w:rPr>
          <w:b/>
        </w:rPr>
        <w:fldChar w:fldCharType="begin"/>
      </w:r>
      <w:r w:rsidRPr="00CD645F">
        <w:rPr>
          <w:b/>
        </w:rPr>
        <w:instrText xml:space="preserve"> SEQ Tabla \* ARABIC </w:instrText>
      </w:r>
      <w:r w:rsidRPr="00CD645F">
        <w:rPr>
          <w:b/>
        </w:rPr>
        <w:fldChar w:fldCharType="separate"/>
      </w:r>
      <w:r w:rsidR="001D1483">
        <w:rPr>
          <w:b/>
          <w:noProof/>
        </w:rPr>
        <w:t>6</w:t>
      </w:r>
      <w:r w:rsidRPr="00CD645F">
        <w:rPr>
          <w:b/>
        </w:rPr>
        <w:fldChar w:fldCharType="end"/>
      </w:r>
      <w:r w:rsidRPr="00CD645F">
        <w:rPr>
          <w:b/>
        </w:rPr>
        <w:t>.</w:t>
      </w:r>
      <w:r w:rsidRPr="00CD645F">
        <w:t xml:space="preserve"> Accesorios para tanques horizontales superficiales. </w:t>
      </w:r>
      <w:r w:rsidRPr="00CD645F">
        <w:rPr>
          <w:b/>
        </w:rPr>
        <w:t>Fuente:</w:t>
      </w:r>
      <w:r w:rsidRPr="00CD645F">
        <w:t xml:space="preserve"> DOF</w:t>
      </w:r>
      <w:bookmarkEnd w:id="19"/>
    </w:p>
    <w:p w14:paraId="00076448" w14:textId="77777777" w:rsidR="00451757" w:rsidRPr="00CD645F" w:rsidRDefault="00451757" w:rsidP="005B37A5"/>
    <w:p w14:paraId="04D4916D" w14:textId="3F3415D3" w:rsidR="00451757" w:rsidRPr="00CD645F" w:rsidRDefault="00E737C9" w:rsidP="001B2901">
      <w:pPr>
        <w:pStyle w:val="Ttulo3"/>
      </w:pPr>
      <w:bookmarkStart w:id="20" w:name="_Toc11072051"/>
      <w:bookmarkStart w:id="21" w:name="_Toc161136071"/>
      <w:r w:rsidRPr="00CD645F">
        <w:t xml:space="preserve">CÁLCULO DE LA CAPACIDAD VOLUMÉTRICA DEL TANQUE </w:t>
      </w:r>
      <w:bookmarkEnd w:id="20"/>
      <w:r w:rsidR="008C37B9">
        <w:t>DE COMPENSACIÓN</w:t>
      </w:r>
      <w:bookmarkEnd w:id="21"/>
    </w:p>
    <w:p w14:paraId="07C708E5" w14:textId="2DB7E546" w:rsidR="003D209D" w:rsidRPr="00CD645F" w:rsidRDefault="003D209D" w:rsidP="003D209D">
      <w:pPr>
        <w:spacing w:line="240" w:lineRule="auto"/>
      </w:pPr>
      <w:r w:rsidRPr="00CD645F">
        <w:rPr>
          <w:rFonts w:eastAsiaTheme="majorEastAsia" w:cstheme="majorBidi"/>
        </w:rPr>
        <w:t>Del anexo 2 se tiene que</w:t>
      </w:r>
      <w:r w:rsidR="00A854D8">
        <w:rPr>
          <w:rFonts w:eastAsiaTheme="majorEastAsia" w:cstheme="majorBidi"/>
        </w:rPr>
        <w:t xml:space="preserve"> </w:t>
      </w:r>
      <w:r w:rsidR="00882280">
        <w:rPr>
          <w:rFonts w:eastAsiaTheme="majorEastAsia" w:cstheme="majorBidi"/>
        </w:rPr>
        <w:t>el máximo consumo por unidad generadora es de</w:t>
      </w:r>
      <w:r w:rsidRPr="00CD645F">
        <w:rPr>
          <w:rFonts w:eastAsiaTheme="majorEastAsia" w:cstheme="majorBidi"/>
        </w:rPr>
        <w:t xml:space="preserve"> </w:t>
      </w:r>
      <m:oMath>
        <m:r>
          <w:rPr>
            <w:rFonts w:ascii="Cambria Math" w:eastAsiaTheme="majorEastAsia" w:hAnsi="Cambria Math" w:cstheme="majorBidi"/>
          </w:rPr>
          <m:t xml:space="preserve">137,5 </m:t>
        </m:r>
        <m:r>
          <w:rPr>
            <w:rFonts w:ascii="Cambria Math" w:hAnsi="Cambria Math"/>
          </w:rPr>
          <m:t>gal/hora</m:t>
        </m:r>
      </m:oMath>
      <w:r w:rsidR="00A854D8">
        <w:rPr>
          <w:rFonts w:eastAsiaTheme="majorEastAsia" w:cstheme="majorBidi"/>
        </w:rPr>
        <w:t xml:space="preserve"> </w:t>
      </w:r>
      <w:r w:rsidR="00882280">
        <w:rPr>
          <w:rFonts w:eastAsiaTheme="majorEastAsia" w:cstheme="majorBidi"/>
        </w:rPr>
        <w:t>por tanto</w:t>
      </w:r>
      <w:r w:rsidRPr="00CD645F">
        <w:rPr>
          <w:rFonts w:eastAsiaTheme="majorEastAsia" w:cstheme="majorBidi"/>
        </w:rPr>
        <w:t>, se pr</w:t>
      </w:r>
      <w:r w:rsidR="009579BD" w:rsidRPr="00CD645F">
        <w:rPr>
          <w:rFonts w:eastAsiaTheme="majorEastAsia" w:cstheme="majorBidi"/>
        </w:rPr>
        <w:t xml:space="preserve">ocede a obtener el cálculo para 2 </w:t>
      </w:r>
      <w:r w:rsidR="00A854D8">
        <w:rPr>
          <w:rFonts w:eastAsiaTheme="majorEastAsia" w:cstheme="majorBidi"/>
        </w:rPr>
        <w:t>horas</w:t>
      </w:r>
      <w:r w:rsidR="009579BD" w:rsidRPr="00CD645F">
        <w:rPr>
          <w:rFonts w:eastAsiaTheme="majorEastAsia" w:cstheme="majorBidi"/>
        </w:rPr>
        <w:t>, de allí se obtiene:</w:t>
      </w:r>
    </w:p>
    <w:p w14:paraId="5C61066B" w14:textId="30DACC59" w:rsidR="0080162A" w:rsidRPr="00CD645F" w:rsidRDefault="00882280" w:rsidP="0080162A">
      <w:pPr>
        <w:rPr>
          <w:rFonts w:eastAsiaTheme="minorEastAsia"/>
        </w:rPr>
      </w:pPr>
      <m:oMathPara>
        <m:oMathParaPr>
          <m:jc m:val="center"/>
        </m:oMathParaPr>
        <m:oMath>
          <m:r>
            <w:rPr>
              <w:rFonts w:ascii="Cambria Math" w:hAnsi="Cambria Math"/>
            </w:rPr>
            <m:t>257,55</m:t>
          </m:r>
          <m:f>
            <m:fPr>
              <m:ctrlPr>
                <w:rPr>
                  <w:rFonts w:ascii="Cambria Math" w:hAnsi="Cambria Math"/>
                  <w:i/>
                </w:rPr>
              </m:ctrlPr>
            </m:fPr>
            <m:num>
              <m:r>
                <w:rPr>
                  <w:rFonts w:ascii="Cambria Math" w:hAnsi="Cambria Math"/>
                </w:rPr>
                <m:t>galones</m:t>
              </m:r>
            </m:num>
            <m:den>
              <m:r>
                <w:rPr>
                  <w:rFonts w:ascii="Cambria Math" w:hAnsi="Cambria Math"/>
                </w:rPr>
                <m:t>2</m:t>
              </m:r>
              <m:r>
                <w:rPr>
                  <w:rFonts w:ascii="Cambria Math" w:hAnsi="Cambria Math"/>
                </w:rPr>
                <m:t>h</m:t>
              </m:r>
            </m:den>
          </m:f>
          <m:r>
            <w:rPr>
              <w:rFonts w:ascii="Cambria Math" w:hAnsi="Cambria Math"/>
            </w:rPr>
            <m:t>=</m:t>
          </m:r>
          <m:f>
            <m:fPr>
              <m:ctrlPr>
                <w:rPr>
                  <w:rFonts w:ascii="Cambria Math" w:hAnsi="Cambria Math"/>
                  <w:i/>
                </w:rPr>
              </m:ctrlPr>
            </m:fPr>
            <m:num>
              <m:r>
                <w:rPr>
                  <w:rFonts w:ascii="Cambria Math" w:hAnsi="Cambria Math"/>
                </w:rPr>
                <m:t>1042,10 litros</m:t>
              </m:r>
            </m:num>
            <m:den>
              <m:r>
                <w:rPr>
                  <w:rFonts w:ascii="Cambria Math" w:hAnsi="Cambria Math"/>
                </w:rPr>
                <m:t>2</m:t>
              </m:r>
              <m:r>
                <w:rPr>
                  <w:rFonts w:ascii="Cambria Math" w:hAnsi="Cambria Math"/>
                </w:rPr>
                <m:t>h</m:t>
              </m:r>
            </m:den>
          </m:f>
        </m:oMath>
      </m:oMathPara>
    </w:p>
    <w:p w14:paraId="24D489AE" w14:textId="490B3ACB" w:rsidR="00CC33CC" w:rsidRDefault="0080162A" w:rsidP="0080162A">
      <w:r w:rsidRPr="00CD645F">
        <w:t xml:space="preserve">Según la norma para almacenamiento de tanques </w:t>
      </w:r>
      <w:sdt>
        <w:sdtPr>
          <w:id w:val="-854269207"/>
          <w:citation/>
        </w:sdtPr>
        <w:sdtEndPr/>
        <w:sdtContent>
          <w:r w:rsidRPr="00CD645F">
            <w:fldChar w:fldCharType="begin"/>
          </w:r>
          <w:r w:rsidRPr="00CD645F">
            <w:instrText xml:space="preserve"> CITATION API98 \l 9226 </w:instrText>
          </w:r>
          <w:r w:rsidRPr="00CD645F">
            <w:fldChar w:fldCharType="separate"/>
          </w:r>
          <w:r w:rsidRPr="00CD645F">
            <w:rPr>
              <w:noProof/>
            </w:rPr>
            <w:t>(API, 1998)</w:t>
          </w:r>
          <w:r w:rsidRPr="00CD645F">
            <w:fldChar w:fldCharType="end"/>
          </w:r>
        </w:sdtContent>
      </w:sdt>
      <w:r w:rsidRPr="00CD645F">
        <w:t>, es necesario calcular al 10% más de la capacidad necesaria de cada tanque</w:t>
      </w:r>
      <w:r w:rsidR="009579BD" w:rsidRPr="00CD645F">
        <w:t xml:space="preserve"> de almacenamiento </w:t>
      </w:r>
      <w:r w:rsidR="001D173D" w:rsidRPr="00CD645F">
        <w:t>diario para</w:t>
      </w:r>
      <w:r w:rsidR="00D44A51">
        <w:t xml:space="preserve"> cada uno de los generadores. C</w:t>
      </w:r>
      <w:r w:rsidR="00745DB6" w:rsidRPr="00CD645F">
        <w:t>on el fin de que los tanques de almacenamiento diario sean los mismos para todos los generadores,</w:t>
      </w:r>
      <w:r w:rsidR="00D44A51">
        <w:t xml:space="preserve"> este tanque se calcular</w:t>
      </w:r>
      <w:r w:rsidR="001D173D">
        <w:t>á</w:t>
      </w:r>
      <w:r w:rsidR="00D44A51">
        <w:t xml:space="preserve"> para el</w:t>
      </w:r>
      <w:r w:rsidR="00745DB6" w:rsidRPr="00CD645F">
        <w:t xml:space="preserve"> grupo electrógeno de mayor potencia</w:t>
      </w:r>
      <w:r w:rsidRPr="00CD645F">
        <w:t>:</w:t>
      </w:r>
    </w:p>
    <w:p w14:paraId="4EDB5543" w14:textId="77777777" w:rsidR="00CC33CC" w:rsidRDefault="00CC33CC">
      <w:pPr>
        <w:jc w:val="left"/>
      </w:pPr>
      <w:r>
        <w:br w:type="page"/>
      </w:r>
    </w:p>
    <w:p w14:paraId="64D8E4BD" w14:textId="7E541F4C" w:rsidR="0080162A" w:rsidRPr="00CD645F" w:rsidRDefault="00882280" w:rsidP="0080162A">
      <w:pPr>
        <w:rPr>
          <w:rFonts w:eastAsiaTheme="minorEastAsia"/>
        </w:rPr>
      </w:pPr>
      <m:oMathPara>
        <m:oMath>
          <m:r>
            <w:rPr>
              <w:rFonts w:ascii="Cambria Math" w:hAnsi="Cambria Math"/>
            </w:rPr>
            <w:lastRenderedPageBreak/>
            <m:t>1042,10*1,1=1146,30</m:t>
          </m:r>
          <m:f>
            <m:fPr>
              <m:ctrlPr>
                <w:rPr>
                  <w:rFonts w:ascii="Cambria Math" w:hAnsi="Cambria Math"/>
                  <w:i/>
                </w:rPr>
              </m:ctrlPr>
            </m:fPr>
            <m:num>
              <m:r>
                <w:rPr>
                  <w:rFonts w:ascii="Cambria Math" w:hAnsi="Cambria Math"/>
                </w:rPr>
                <m:t>litros</m:t>
              </m:r>
            </m:num>
            <m:den>
              <m:r>
                <w:rPr>
                  <w:rFonts w:ascii="Cambria Math" w:hAnsi="Cambria Math"/>
                </w:rPr>
                <m:t>2</m:t>
              </m:r>
              <m:r>
                <w:rPr>
                  <w:rFonts w:ascii="Cambria Math" w:hAnsi="Cambria Math"/>
                </w:rPr>
                <m:t>horas</m:t>
              </m:r>
            </m:den>
          </m:f>
          <m:r>
            <w:rPr>
              <w:rFonts w:ascii="Cambria Math" w:hAnsi="Cambria Math"/>
            </w:rPr>
            <m:t>a Full Carga</m:t>
          </m:r>
        </m:oMath>
      </m:oMathPara>
    </w:p>
    <w:p w14:paraId="025F2A5C" w14:textId="07B73004" w:rsidR="0080162A" w:rsidRPr="00CD645F" w:rsidRDefault="0080162A" w:rsidP="00374AEC">
      <w:pPr>
        <w:pStyle w:val="Ttulo1"/>
      </w:pPr>
      <w:bookmarkStart w:id="22" w:name="_Toc11072052"/>
      <w:bookmarkStart w:id="23" w:name="_Toc161136072"/>
      <w:r w:rsidRPr="00CD645F">
        <w:t xml:space="preserve">CALCULO DEL ESPESOR DEL TANQUE </w:t>
      </w:r>
      <w:bookmarkEnd w:id="22"/>
      <w:r w:rsidR="00BB430D" w:rsidRPr="00CD645F">
        <w:t>PARA 15 DÍAS</w:t>
      </w:r>
      <w:bookmarkEnd w:id="23"/>
    </w:p>
    <w:p w14:paraId="19B9C9BF" w14:textId="77777777" w:rsidR="00451757" w:rsidRPr="00CD645F" w:rsidRDefault="00451757" w:rsidP="00451757"/>
    <w:p w14:paraId="301135CF" w14:textId="077D6904" w:rsidR="001A500B" w:rsidRPr="00CD645F" w:rsidRDefault="001A500B" w:rsidP="00DF6002">
      <w:pPr>
        <w:rPr>
          <w:rFonts w:eastAsiaTheme="minorEastAsia"/>
        </w:rPr>
      </w:pPr>
      <w:r w:rsidRPr="00CD645F">
        <w:t xml:space="preserve">De acuerdo al estándar </w:t>
      </w:r>
      <w:sdt>
        <w:sdtPr>
          <w:id w:val="583424710"/>
          <w:citation/>
        </w:sdtPr>
        <w:sdtEndPr/>
        <w:sdtContent>
          <w:r w:rsidRPr="00CD645F">
            <w:fldChar w:fldCharType="begin"/>
          </w:r>
          <w:r w:rsidRPr="00CD645F">
            <w:instrText xml:space="preserve"> CITATION API98 \l 9226 </w:instrText>
          </w:r>
          <w:r w:rsidRPr="00CD645F">
            <w:fldChar w:fldCharType="separate"/>
          </w:r>
          <w:r w:rsidRPr="00CD645F">
            <w:rPr>
              <w:noProof/>
            </w:rPr>
            <w:t>(API, 1998)</w:t>
          </w:r>
          <w:r w:rsidRPr="00CD645F">
            <w:fldChar w:fldCharType="end"/>
          </w:r>
        </w:sdtContent>
      </w:sdt>
      <w:r w:rsidRPr="00CD645F">
        <w:t>, clasificaremos los tanques de acuerdo al tipo lo que nos proporcionará el servicio recomendable para éstos. Para el mejor diseño, cálculo y manufactura de tanques de almacenamiento es importante seleccionar el material adecuado dentro de la variedad de aceros que existen en el mercado, por lo que a continuación listamos los materiales más usados con su aplicación y la tabla 1.2. Muestra la agrupación de los mismos,</w:t>
      </w:r>
      <w:sdt>
        <w:sdtPr>
          <w:id w:val="1263421237"/>
          <w:citation/>
        </w:sdtPr>
        <w:sdtEndPr/>
        <w:sdtContent>
          <w:r w:rsidRPr="00CD645F">
            <w:fldChar w:fldCharType="begin"/>
          </w:r>
          <w:r w:rsidRPr="00CD645F">
            <w:instrText xml:space="preserve"> CITATION ING01 \l 9226 </w:instrText>
          </w:r>
          <w:r w:rsidRPr="00CD645F">
            <w:fldChar w:fldCharType="separate"/>
          </w:r>
          <w:r w:rsidRPr="00CD645F">
            <w:rPr>
              <w:noProof/>
            </w:rPr>
            <w:t xml:space="preserve"> (ESTRADA, 2001)</w:t>
          </w:r>
          <w:r w:rsidRPr="00CD645F">
            <w:fldChar w:fldCharType="end"/>
          </w:r>
        </w:sdtContent>
      </w:sdt>
      <w:r w:rsidRPr="00CD645F">
        <w:t xml:space="preserve">. Para el diámetro de los tanques se considera el área determinada de los diseños arquitectónicos y el cumplimiento de las normas de diseño de tanques, al que esta institución designa como "STANDAR A.P.I. 650", para tanques de almacenamiento a presión atmosférica y "STANDAR A.P.I. 620", para tanques de almacenamiento sometidos a presiones internas cercanas a </w:t>
      </w:r>
      <m:oMath>
        <m:r>
          <w:rPr>
            <w:rFonts w:ascii="Cambria Math" w:hAnsi="Cambria Math"/>
          </w:rPr>
          <m:t>1 Kg / cm2 (14lb / pu lg2 )</m:t>
        </m:r>
      </m:oMath>
      <w:r w:rsidRPr="00CD645F">
        <w:rPr>
          <w:rFonts w:eastAsiaTheme="minorEastAsia"/>
        </w:rPr>
        <w:t>. La altura se determina según el diámetro establecido, para un cilindro la altura será:</w:t>
      </w:r>
    </w:p>
    <w:p w14:paraId="7132715D" w14:textId="77777777" w:rsidR="00451757" w:rsidRPr="00CD645F" w:rsidRDefault="00451757" w:rsidP="001A500B">
      <w:pPr>
        <w:spacing w:line="240" w:lineRule="auto"/>
        <w:rPr>
          <w:rFonts w:eastAsiaTheme="minorEastAsia"/>
        </w:rPr>
      </w:pPr>
    </w:p>
    <w:p w14:paraId="660F9F11" w14:textId="05D5DFEB" w:rsidR="001A500B" w:rsidRPr="00CD645F" w:rsidRDefault="001A500B" w:rsidP="001A500B">
      <w:pPr>
        <w:spacing w:line="240" w:lineRule="auto"/>
      </w:pPr>
      <m:oMathPara>
        <m:oMath>
          <m:r>
            <w:rPr>
              <w:rFonts w:ascii="Cambria Math" w:eastAsiaTheme="minorEastAsia" w:hAnsi="Cambria Math"/>
            </w:rPr>
            <m:t>H=</m:t>
          </m:r>
          <m:f>
            <m:fPr>
              <m:ctrlPr>
                <w:rPr>
                  <w:rFonts w:ascii="Cambria Math" w:eastAsiaTheme="minorEastAsia" w:hAnsi="Cambria Math"/>
                  <w:i/>
                </w:rPr>
              </m:ctrlPr>
            </m:fPr>
            <m:num>
              <m:r>
                <w:rPr>
                  <w:rFonts w:ascii="Cambria Math" w:eastAsiaTheme="minorEastAsia" w:hAnsi="Cambria Math"/>
                </w:rPr>
                <m:t>V</m:t>
              </m:r>
            </m:num>
            <m:den>
              <m:r>
                <w:rPr>
                  <w:rFonts w:ascii="Cambria Math" w:eastAsiaTheme="minorEastAsia" w:hAnsi="Cambria Math"/>
                </w:rPr>
                <m:t>π*</m:t>
              </m:r>
              <m:sSup>
                <m:sSupPr>
                  <m:ctrlPr>
                    <w:rPr>
                      <w:rFonts w:ascii="Cambria Math" w:eastAsiaTheme="minorEastAsia" w:hAnsi="Cambria Math"/>
                      <w:i/>
                    </w:rPr>
                  </m:ctrlPr>
                </m:sSupPr>
                <m:e>
                  <m:r>
                    <w:rPr>
                      <w:rFonts w:ascii="Cambria Math" w:eastAsiaTheme="minorEastAsia" w:hAnsi="Cambria Math"/>
                    </w:rPr>
                    <m:t>r</m:t>
                  </m:r>
                </m:e>
                <m:sup>
                  <m:r>
                    <w:rPr>
                      <w:rFonts w:ascii="Cambria Math" w:eastAsiaTheme="minorEastAsia" w:hAnsi="Cambria Math"/>
                    </w:rPr>
                    <m:t>2</m:t>
                  </m:r>
                </m:sup>
              </m:sSup>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75000</m:t>
              </m:r>
            </m:num>
            <m:den>
              <m:r>
                <w:rPr>
                  <w:rFonts w:ascii="Cambria Math" w:eastAsiaTheme="minorEastAsia" w:hAnsi="Cambria Math"/>
                </w:rPr>
                <m:t>π*</m:t>
              </m:r>
              <m:sSup>
                <m:sSupPr>
                  <m:ctrlPr>
                    <w:rPr>
                      <w:rFonts w:ascii="Cambria Math" w:eastAsiaTheme="minorEastAsia" w:hAnsi="Cambria Math"/>
                      <w:i/>
                    </w:rPr>
                  </m:ctrlPr>
                </m:sSupPr>
                <m:e>
                  <m:r>
                    <w:rPr>
                      <w:rFonts w:ascii="Cambria Math" w:eastAsiaTheme="minorEastAsia" w:hAnsi="Cambria Math"/>
                    </w:rPr>
                    <m:t>225</m:t>
                  </m:r>
                </m:e>
                <m:sup>
                  <m:r>
                    <w:rPr>
                      <w:rFonts w:ascii="Cambria Math" w:eastAsiaTheme="minorEastAsia" w:hAnsi="Cambria Math"/>
                    </w:rPr>
                    <m:t>2</m:t>
                  </m:r>
                </m:sup>
              </m:sSup>
            </m:den>
          </m:f>
          <m:r>
            <w:rPr>
              <w:rFonts w:ascii="Cambria Math" w:eastAsiaTheme="minorEastAsia" w:hAnsi="Cambria Math"/>
            </w:rPr>
            <m:t>=432 cm.</m:t>
          </m:r>
        </m:oMath>
      </m:oMathPara>
    </w:p>
    <w:p w14:paraId="17E8C904" w14:textId="34074F96" w:rsidR="0080162A" w:rsidRPr="00CD645F" w:rsidRDefault="0080162A" w:rsidP="0080162A">
      <w:pPr>
        <w:rPr>
          <w:rFonts w:ascii="Cambria Math" w:hAnsi="Cambria Math" w:cs="Arial"/>
          <w:oMath/>
        </w:rPr>
      </w:pPr>
      <m:oMathPara>
        <m:oMathParaPr>
          <m:jc m:val="center"/>
        </m:oMathParaPr>
        <m:oMath>
          <m:r>
            <w:rPr>
              <w:rFonts w:ascii="Cambria Math" w:hAnsi="Cambria Math" w:cs="Arial"/>
            </w:rPr>
            <m:t>Datos</m:t>
          </m:r>
          <m:r>
            <m:rPr>
              <m:sty m:val="p"/>
            </m:rPr>
            <w:rPr>
              <w:rFonts w:ascii="Cambria Math" w:hAnsi="Cambria Math" w:cs="Arial"/>
            </w:rPr>
            <m:t xml:space="preserve"> </m:t>
          </m:r>
          <m:r>
            <w:rPr>
              <w:rFonts w:ascii="Cambria Math" w:hAnsi="Cambria Math" w:cs="Arial"/>
            </w:rPr>
            <m:t>para</m:t>
          </m:r>
          <m:r>
            <m:rPr>
              <m:sty m:val="p"/>
            </m:rPr>
            <w:rPr>
              <w:rFonts w:ascii="Cambria Math" w:hAnsi="Cambria Math" w:cs="Arial"/>
            </w:rPr>
            <m:t xml:space="preserve"> </m:t>
          </m:r>
          <m:r>
            <w:rPr>
              <w:rFonts w:ascii="Cambria Math" w:hAnsi="Cambria Math" w:cs="Arial"/>
            </w:rPr>
            <m:t>el</m:t>
          </m:r>
          <m:r>
            <m:rPr>
              <m:sty m:val="p"/>
            </m:rPr>
            <w:rPr>
              <w:rFonts w:ascii="Cambria Math" w:hAnsi="Cambria Math" w:cs="Arial"/>
            </w:rPr>
            <m:t xml:space="preserve"> </m:t>
          </m:r>
          <m:r>
            <w:rPr>
              <w:rFonts w:ascii="Cambria Math" w:hAnsi="Cambria Math" w:cs="Arial"/>
            </w:rPr>
            <m:t>c</m:t>
          </m:r>
          <m:r>
            <m:rPr>
              <m:sty m:val="p"/>
            </m:rPr>
            <w:rPr>
              <w:rFonts w:ascii="Cambria Math" w:hAnsi="Cambria Math" w:cs="Arial"/>
            </w:rPr>
            <m:t>á</m:t>
          </m:r>
          <m:r>
            <w:rPr>
              <w:rFonts w:ascii="Cambria Math" w:hAnsi="Cambria Math" w:cs="Arial"/>
            </w:rPr>
            <m:t>lculo</m:t>
          </m:r>
          <m:r>
            <m:rPr>
              <m:sty m:val="p"/>
            </m:rPr>
            <w:rPr>
              <w:rFonts w:ascii="Cambria Math" w:hAnsi="Cambria Math" w:cs="Arial"/>
            </w:rPr>
            <m:t xml:space="preserve"> </m:t>
          </m:r>
          <m:r>
            <w:rPr>
              <w:rFonts w:ascii="Cambria Math" w:hAnsi="Cambria Math" w:cs="Arial"/>
            </w:rPr>
            <m:t>Di</m:t>
          </m:r>
          <m:r>
            <m:rPr>
              <m:sty m:val="p"/>
            </m:rPr>
            <w:rPr>
              <w:rFonts w:ascii="Cambria Math" w:hAnsi="Cambria Math" w:cs="Arial"/>
            </w:rPr>
            <m:t>á</m:t>
          </m:r>
          <m:r>
            <w:rPr>
              <w:rFonts w:ascii="Cambria Math" w:hAnsi="Cambria Math" w:cs="Arial"/>
            </w:rPr>
            <m:t>metro</m:t>
          </m:r>
          <m:r>
            <m:rPr>
              <m:sty m:val="p"/>
            </m:rPr>
            <w:rPr>
              <w:rFonts w:ascii="Cambria Math" w:hAnsi="Cambria Math" w:cs="Arial"/>
            </w:rPr>
            <m:t xml:space="preserve"> </m:t>
          </m:r>
          <m:r>
            <w:rPr>
              <w:rFonts w:ascii="Cambria Math" w:hAnsi="Cambria Math" w:cs="Arial"/>
            </w:rPr>
            <m:t>interior</m:t>
          </m:r>
          <m:r>
            <m:rPr>
              <m:sty m:val="p"/>
            </m:rPr>
            <w:rPr>
              <w:rFonts w:ascii="Cambria Math" w:hAnsi="Cambria Math" w:cs="Arial"/>
            </w:rPr>
            <m:t xml:space="preserve"> (</m:t>
          </m:r>
          <m:r>
            <w:rPr>
              <w:rFonts w:ascii="Cambria Math" w:hAnsi="Cambria Math" w:cs="Arial"/>
            </w:rPr>
            <m:t>D</m:t>
          </m:r>
          <m:r>
            <m:rPr>
              <m:sty m:val="p"/>
            </m:rPr>
            <w:rPr>
              <w:rFonts w:ascii="Cambria Math" w:hAnsi="Cambria Math" w:cs="Arial"/>
            </w:rPr>
            <m:t xml:space="preserve">) =450 </m:t>
          </m:r>
          <m:r>
            <w:rPr>
              <w:rFonts w:ascii="Cambria Math" w:hAnsi="Cambria Math" w:cs="Arial"/>
            </w:rPr>
            <m:t>cm</m:t>
          </m:r>
          <m:r>
            <m:rPr>
              <m:sty m:val="p"/>
            </m:rPr>
            <w:rPr>
              <w:rFonts w:ascii="Cambria Math" w:hAnsi="Cambria Math" w:cs="Arial"/>
            </w:rPr>
            <m:t xml:space="preserve">. </m:t>
          </m:r>
        </m:oMath>
      </m:oMathPara>
    </w:p>
    <w:p w14:paraId="58745DC5" w14:textId="387AC4EA" w:rsidR="0080162A" w:rsidRPr="00CD645F" w:rsidRDefault="0080162A" w:rsidP="0080162A">
      <w:pPr>
        <w:rPr>
          <w:rFonts w:eastAsia="Times New Roman" w:cs="Arial"/>
        </w:rPr>
      </w:pPr>
      <m:oMathPara>
        <m:oMathParaPr>
          <m:jc m:val="center"/>
        </m:oMathParaPr>
        <m:oMath>
          <m:r>
            <w:rPr>
              <w:rFonts w:ascii="Cambria Math" w:hAnsi="Cambria Math" w:cs="Arial"/>
            </w:rPr>
            <m:t>Altura</m:t>
          </m:r>
          <m:r>
            <m:rPr>
              <m:sty m:val="p"/>
            </m:rPr>
            <w:rPr>
              <w:rFonts w:ascii="Cambria Math" w:hAnsi="Cambria Math" w:cs="Arial"/>
            </w:rPr>
            <m:t xml:space="preserve"> </m:t>
          </m:r>
          <m:d>
            <m:dPr>
              <m:ctrlPr>
                <w:rPr>
                  <w:rFonts w:ascii="Cambria Math" w:hAnsi="Cambria Math" w:cs="Arial"/>
                </w:rPr>
              </m:ctrlPr>
            </m:dPr>
            <m:e>
              <m:r>
                <w:rPr>
                  <w:rFonts w:ascii="Cambria Math" w:hAnsi="Cambria Math" w:cs="Arial"/>
                </w:rPr>
                <m:t>H</m:t>
              </m:r>
            </m:e>
          </m:d>
          <m:r>
            <m:rPr>
              <m:sty m:val="p"/>
            </m:rPr>
            <w:rPr>
              <w:rFonts w:ascii="Cambria Math" w:hAnsi="Cambria Math" w:cs="Arial"/>
            </w:rPr>
            <m:t xml:space="preserve">= 480 </m:t>
          </m:r>
          <m:r>
            <w:rPr>
              <w:rFonts w:ascii="Cambria Math" w:hAnsi="Cambria Math" w:cs="Arial"/>
            </w:rPr>
            <m:t>cm</m:t>
          </m:r>
          <m:r>
            <m:rPr>
              <m:sty m:val="p"/>
            </m:rPr>
            <w:rPr>
              <w:rFonts w:ascii="Cambria Math" w:hAnsi="Cambria Math" w:cs="Arial"/>
            </w:rPr>
            <m:t>. (adoptada por construcción)</m:t>
          </m:r>
        </m:oMath>
      </m:oMathPara>
    </w:p>
    <w:p w14:paraId="033E2BB5" w14:textId="77777777" w:rsidR="0080162A" w:rsidRPr="00CD645F" w:rsidRDefault="0080162A" w:rsidP="0080162A">
      <w:pPr>
        <w:rPr>
          <w:rFonts w:ascii="Cambria Math" w:hAnsi="Cambria Math" w:cs="Arial"/>
          <w:oMath/>
        </w:rPr>
      </w:pPr>
      <m:oMathPara>
        <m:oMathParaPr>
          <m:jc m:val="center"/>
        </m:oMathParaPr>
        <m:oMath>
          <m:r>
            <m:rPr>
              <m:sty m:val="p"/>
            </m:rPr>
            <w:rPr>
              <w:rFonts w:ascii="Cambria Math" w:hAnsi="Cambria Math" w:cs="Arial"/>
            </w:rPr>
            <m:t xml:space="preserve"> </m:t>
          </m:r>
          <m:r>
            <w:rPr>
              <w:rFonts w:ascii="Cambria Math" w:hAnsi="Cambria Math" w:cs="Arial"/>
            </w:rPr>
            <m:t>Corrosi</m:t>
          </m:r>
          <m:r>
            <m:rPr>
              <m:sty m:val="p"/>
            </m:rPr>
            <w:rPr>
              <w:rFonts w:ascii="Cambria Math" w:hAnsi="Cambria Math" w:cs="Arial"/>
            </w:rPr>
            <m:t>ó</m:t>
          </m:r>
          <m:r>
            <w:rPr>
              <w:rFonts w:ascii="Cambria Math" w:hAnsi="Cambria Math" w:cs="Arial"/>
            </w:rPr>
            <m:t>n</m:t>
          </m:r>
          <m:r>
            <m:rPr>
              <m:sty m:val="p"/>
            </m:rPr>
            <w:rPr>
              <w:rFonts w:ascii="Cambria Math" w:hAnsi="Cambria Math" w:cs="Arial"/>
            </w:rPr>
            <m:t xml:space="preserve"> </m:t>
          </m:r>
          <m:r>
            <w:rPr>
              <w:rFonts w:ascii="Cambria Math" w:hAnsi="Cambria Math" w:cs="Arial"/>
            </w:rPr>
            <m:t>permisible</m:t>
          </m:r>
          <m:r>
            <m:rPr>
              <m:sty m:val="p"/>
            </m:rPr>
            <w:rPr>
              <w:rFonts w:ascii="Cambria Math" w:hAnsi="Cambria Math" w:cs="Arial"/>
            </w:rPr>
            <m:t xml:space="preserve"> (</m:t>
          </m:r>
          <m:r>
            <w:rPr>
              <w:rFonts w:ascii="Cambria Math" w:hAnsi="Cambria Math" w:cs="Arial"/>
            </w:rPr>
            <m:t>C</m:t>
          </m:r>
          <m:r>
            <m:rPr>
              <m:sty m:val="p"/>
            </m:rPr>
            <w:rPr>
              <w:rFonts w:ascii="Cambria Math" w:hAnsi="Cambria Math" w:cs="Arial"/>
            </w:rPr>
            <m:t>.</m:t>
          </m:r>
          <m:r>
            <w:rPr>
              <w:rFonts w:ascii="Cambria Math" w:hAnsi="Cambria Math" w:cs="Arial"/>
            </w:rPr>
            <m:t>A</m:t>
          </m:r>
          <m:r>
            <m:rPr>
              <m:sty m:val="p"/>
            </m:rPr>
            <w:rPr>
              <w:rFonts w:ascii="Cambria Math" w:hAnsi="Cambria Math" w:cs="Arial"/>
            </w:rPr>
            <m:t xml:space="preserve">.) = 0,16 </m:t>
          </m:r>
          <m:r>
            <w:rPr>
              <w:rFonts w:ascii="Cambria Math" w:hAnsi="Cambria Math" w:cs="Arial"/>
            </w:rPr>
            <m:t>cm</m:t>
          </m:r>
          <m:r>
            <m:rPr>
              <m:sty m:val="p"/>
            </m:rPr>
            <w:rPr>
              <w:rFonts w:ascii="Cambria Math" w:hAnsi="Cambria Math" w:cs="Arial"/>
            </w:rPr>
            <m:t xml:space="preserve">. </m:t>
          </m:r>
        </m:oMath>
      </m:oMathPara>
    </w:p>
    <w:p w14:paraId="031F69C4" w14:textId="77777777" w:rsidR="0080162A" w:rsidRPr="00CD645F" w:rsidRDefault="0080162A" w:rsidP="0080162A">
      <w:pPr>
        <w:rPr>
          <w:rFonts w:ascii="Cambria Math" w:hAnsi="Cambria Math" w:cs="Arial"/>
          <w:oMath/>
        </w:rPr>
      </w:pPr>
      <m:oMathPara>
        <m:oMathParaPr>
          <m:jc m:val="center"/>
        </m:oMathParaPr>
        <m:oMath>
          <m:r>
            <w:rPr>
              <w:rFonts w:ascii="Cambria Math" w:hAnsi="Cambria Math" w:cs="Arial"/>
            </w:rPr>
            <m:t>Material</m:t>
          </m:r>
          <m:r>
            <m:rPr>
              <m:sty m:val="p"/>
            </m:rPr>
            <w:rPr>
              <w:rFonts w:ascii="Cambria Math" w:hAnsi="Cambria Math" w:cs="Arial"/>
            </w:rPr>
            <m:t xml:space="preserve"> = </m:t>
          </m:r>
          <m:r>
            <w:rPr>
              <w:rFonts w:ascii="Cambria Math" w:hAnsi="Cambria Math" w:cs="Arial"/>
            </w:rPr>
            <m:t>A</m:t>
          </m:r>
          <m:r>
            <m:rPr>
              <m:sty m:val="p"/>
            </m:rPr>
            <w:rPr>
              <w:rFonts w:ascii="Cambria Math" w:hAnsi="Cambria Math" w:cs="Arial"/>
            </w:rPr>
            <m:t>-283-</m:t>
          </m:r>
          <m:r>
            <w:rPr>
              <w:rFonts w:ascii="Cambria Math" w:hAnsi="Cambria Math" w:cs="Arial"/>
            </w:rPr>
            <m:t>C</m:t>
          </m:r>
          <m:r>
            <m:rPr>
              <m:sty m:val="p"/>
            </m:rPr>
            <w:rPr>
              <w:rFonts w:ascii="Cambria Math" w:hAnsi="Cambria Math" w:cs="Arial"/>
            </w:rPr>
            <m:t xml:space="preserve"> </m:t>
          </m:r>
        </m:oMath>
      </m:oMathPara>
    </w:p>
    <w:p w14:paraId="672941B8" w14:textId="3DFF0236" w:rsidR="0080162A" w:rsidRPr="00CD645F" w:rsidRDefault="0080162A" w:rsidP="0080162A">
      <w:pPr>
        <w:rPr>
          <w:rFonts w:ascii="Cambria Math" w:hAnsi="Cambria Math" w:cs="Arial"/>
          <w:oMath/>
        </w:rPr>
      </w:pPr>
      <m:oMathPara>
        <m:oMathParaPr>
          <m:jc m:val="center"/>
        </m:oMathParaPr>
        <m:oMath>
          <m:r>
            <w:rPr>
              <w:rFonts w:ascii="Cambria Math" w:hAnsi="Cambria Math" w:cs="Arial"/>
            </w:rPr>
            <m:t>Esfuerzo</m:t>
          </m:r>
          <m:r>
            <m:rPr>
              <m:sty m:val="p"/>
            </m:rPr>
            <w:rPr>
              <w:rFonts w:ascii="Cambria Math" w:hAnsi="Cambria Math" w:cs="Arial"/>
            </w:rPr>
            <m:t xml:space="preserve"> </m:t>
          </m:r>
          <m:r>
            <w:rPr>
              <w:rFonts w:ascii="Cambria Math" w:hAnsi="Cambria Math" w:cs="Arial"/>
            </w:rPr>
            <m:t>de</m:t>
          </m:r>
          <m:r>
            <m:rPr>
              <m:sty m:val="p"/>
            </m:rPr>
            <w:rPr>
              <w:rFonts w:ascii="Cambria Math" w:hAnsi="Cambria Math" w:cs="Arial"/>
            </w:rPr>
            <m:t xml:space="preserve"> </m:t>
          </m:r>
          <m:r>
            <w:rPr>
              <w:rFonts w:ascii="Cambria Math" w:hAnsi="Cambria Math" w:cs="Arial"/>
            </w:rPr>
            <m:t>dise</m:t>
          </m:r>
          <m:r>
            <m:rPr>
              <m:sty m:val="p"/>
            </m:rPr>
            <w:rPr>
              <w:rFonts w:ascii="Cambria Math" w:hAnsi="Cambria Math" w:cs="Arial"/>
            </w:rPr>
            <m:t>ñ</m:t>
          </m:r>
          <m:r>
            <w:rPr>
              <w:rFonts w:ascii="Cambria Math" w:hAnsi="Cambria Math" w:cs="Arial"/>
            </w:rPr>
            <m:t>o</m:t>
          </m:r>
          <m:r>
            <m:rPr>
              <m:sty m:val="p"/>
            </m:rPr>
            <w:rPr>
              <w:rFonts w:ascii="Cambria Math" w:hAnsi="Cambria Math" w:cs="Arial"/>
            </w:rPr>
            <m:t xml:space="preserve"> (</m:t>
          </m:r>
          <m:r>
            <w:rPr>
              <w:rFonts w:ascii="Cambria Math" w:hAnsi="Cambria Math" w:cs="Arial"/>
            </w:rPr>
            <m:t>Sd</m:t>
          </m:r>
          <m:r>
            <m:rPr>
              <m:sty m:val="p"/>
            </m:rPr>
            <w:rPr>
              <w:rFonts w:ascii="Cambria Math" w:hAnsi="Cambria Math" w:cs="Arial"/>
            </w:rPr>
            <m:t xml:space="preserve">) = 1410 </m:t>
          </m:r>
          <m:r>
            <w:rPr>
              <w:rFonts w:ascii="Cambria Math" w:hAnsi="Cambria Math" w:cs="Arial"/>
            </w:rPr>
            <m:t>Kg</m:t>
          </m:r>
          <m:r>
            <m:rPr>
              <m:sty m:val="p"/>
            </m:rPr>
            <w:rPr>
              <w:rFonts w:ascii="Cambria Math" w:hAnsi="Cambria Math" w:cs="Arial"/>
            </w:rPr>
            <m:t xml:space="preserve"> / </m:t>
          </m:r>
          <m:sSup>
            <m:sSupPr>
              <m:ctrlPr>
                <w:rPr>
                  <w:rFonts w:ascii="Cambria Math" w:hAnsi="Cambria Math" w:cs="Arial"/>
                </w:rPr>
              </m:ctrlPr>
            </m:sSupPr>
            <m:e>
              <m:r>
                <w:rPr>
                  <w:rFonts w:ascii="Cambria Math" w:hAnsi="Cambria Math" w:cs="Arial"/>
                </w:rPr>
                <m:t>cm</m:t>
              </m:r>
            </m:e>
            <m:sup>
              <m:r>
                <m:rPr>
                  <m:sty m:val="p"/>
                </m:rPr>
                <w:rPr>
                  <w:rFonts w:ascii="Cambria Math" w:hAnsi="Cambria Math" w:cs="Arial"/>
                </w:rPr>
                <m:t>2</m:t>
              </m:r>
            </m:sup>
          </m:sSup>
          <m:r>
            <m:rPr>
              <m:sty m:val="p"/>
            </m:rPr>
            <w:rPr>
              <w:rFonts w:ascii="Cambria Math" w:hAnsi="Cambria Math" w:cs="Arial"/>
            </w:rPr>
            <m:t xml:space="preserve"> . </m:t>
          </m:r>
        </m:oMath>
      </m:oMathPara>
    </w:p>
    <w:p w14:paraId="34CB258D" w14:textId="78D9F51A" w:rsidR="0080162A" w:rsidRPr="00CD645F" w:rsidRDefault="0080162A" w:rsidP="0080162A">
      <w:pPr>
        <w:rPr>
          <w:rFonts w:ascii="Cambria Math" w:hAnsi="Cambria Math" w:cs="Arial"/>
          <w:oMath/>
        </w:rPr>
      </w:pPr>
      <m:oMathPara>
        <m:oMathParaPr>
          <m:jc m:val="center"/>
        </m:oMathParaPr>
        <m:oMath>
          <m:r>
            <w:rPr>
              <w:rFonts w:ascii="Cambria Math" w:hAnsi="Cambria Math" w:cs="Arial"/>
            </w:rPr>
            <m:t>Esfuerzo</m:t>
          </m:r>
          <m:r>
            <m:rPr>
              <m:sty m:val="p"/>
            </m:rPr>
            <w:rPr>
              <w:rFonts w:ascii="Cambria Math" w:hAnsi="Cambria Math" w:cs="Arial"/>
            </w:rPr>
            <m:t xml:space="preserve"> </m:t>
          </m:r>
          <m:r>
            <w:rPr>
              <w:rFonts w:ascii="Cambria Math" w:hAnsi="Cambria Math" w:cs="Arial"/>
            </w:rPr>
            <m:t>de</m:t>
          </m:r>
          <m:r>
            <m:rPr>
              <m:sty m:val="p"/>
            </m:rPr>
            <w:rPr>
              <w:rFonts w:ascii="Cambria Math" w:hAnsi="Cambria Math" w:cs="Arial"/>
            </w:rPr>
            <m:t xml:space="preserve"> </m:t>
          </m:r>
          <m:r>
            <w:rPr>
              <w:rFonts w:ascii="Cambria Math" w:hAnsi="Cambria Math" w:cs="Arial"/>
            </w:rPr>
            <m:t>prueba</m:t>
          </m:r>
          <m:r>
            <m:rPr>
              <m:sty m:val="p"/>
            </m:rPr>
            <w:rPr>
              <w:rFonts w:ascii="Cambria Math" w:hAnsi="Cambria Math" w:cs="Arial"/>
            </w:rPr>
            <m:t xml:space="preserve"> </m:t>
          </m:r>
          <m:r>
            <w:rPr>
              <w:rFonts w:ascii="Cambria Math" w:hAnsi="Cambria Math" w:cs="Arial"/>
            </w:rPr>
            <m:t>hidrost</m:t>
          </m:r>
          <m:r>
            <m:rPr>
              <m:sty m:val="p"/>
            </m:rPr>
            <w:rPr>
              <w:rFonts w:ascii="Cambria Math" w:hAnsi="Cambria Math" w:cs="Arial"/>
            </w:rPr>
            <m:t>á</m:t>
          </m:r>
          <m:r>
            <w:rPr>
              <w:rFonts w:ascii="Cambria Math" w:hAnsi="Cambria Math" w:cs="Arial"/>
            </w:rPr>
            <m:t>tica</m:t>
          </m:r>
          <m:r>
            <m:rPr>
              <m:sty m:val="p"/>
            </m:rPr>
            <w:rPr>
              <w:rFonts w:ascii="Cambria Math" w:hAnsi="Cambria Math" w:cs="Arial"/>
            </w:rPr>
            <m:t xml:space="preserve"> (</m:t>
          </m:r>
          <m:r>
            <w:rPr>
              <w:rFonts w:ascii="Cambria Math" w:hAnsi="Cambria Math" w:cs="Arial"/>
            </w:rPr>
            <m:t>St</m:t>
          </m:r>
          <m:r>
            <m:rPr>
              <m:sty m:val="p"/>
            </m:rPr>
            <w:rPr>
              <w:rFonts w:ascii="Cambria Math" w:hAnsi="Cambria Math" w:cs="Arial"/>
            </w:rPr>
            <m:t xml:space="preserve">) = 1580 </m:t>
          </m:r>
          <m:r>
            <w:rPr>
              <w:rFonts w:ascii="Cambria Math" w:hAnsi="Cambria Math" w:cs="Arial"/>
            </w:rPr>
            <m:t>Kg</m:t>
          </m:r>
          <m:r>
            <m:rPr>
              <m:sty m:val="p"/>
            </m:rPr>
            <w:rPr>
              <w:rFonts w:ascii="Cambria Math" w:hAnsi="Cambria Math" w:cs="Arial"/>
            </w:rPr>
            <m:t xml:space="preserve"> /</m:t>
          </m:r>
          <m:sSup>
            <m:sSupPr>
              <m:ctrlPr>
                <w:rPr>
                  <w:rFonts w:ascii="Cambria Math" w:hAnsi="Cambria Math" w:cs="Arial"/>
                </w:rPr>
              </m:ctrlPr>
            </m:sSupPr>
            <m:e>
              <m:r>
                <w:rPr>
                  <w:rFonts w:ascii="Cambria Math" w:hAnsi="Cambria Math" w:cs="Arial"/>
                </w:rPr>
                <m:t>cm</m:t>
              </m:r>
            </m:e>
            <m:sup>
              <m:r>
                <m:rPr>
                  <m:sty m:val="p"/>
                </m:rPr>
                <w:rPr>
                  <w:rFonts w:ascii="Cambria Math" w:hAnsi="Cambria Math" w:cs="Arial"/>
                </w:rPr>
                <m:t>2</m:t>
              </m:r>
            </m:sup>
          </m:sSup>
          <m:r>
            <m:rPr>
              <m:sty m:val="p"/>
            </m:rPr>
            <w:rPr>
              <w:rFonts w:ascii="Cambria Math" w:hAnsi="Cambria Math" w:cs="Arial"/>
            </w:rPr>
            <m:t xml:space="preserve"> . </m:t>
          </m:r>
        </m:oMath>
      </m:oMathPara>
    </w:p>
    <w:p w14:paraId="706C7221" w14:textId="3CC1DE7D" w:rsidR="0080162A" w:rsidRPr="00CD645F" w:rsidRDefault="0080162A" w:rsidP="0080162A">
      <w:pPr>
        <w:rPr>
          <w:rFonts w:eastAsia="Times New Roman" w:cs="Arial"/>
        </w:rPr>
      </w:pPr>
      <m:oMathPara>
        <m:oMathParaPr>
          <m:jc m:val="center"/>
        </m:oMathParaPr>
        <m:oMath>
          <m:r>
            <w:rPr>
              <w:rFonts w:ascii="Cambria Math" w:hAnsi="Cambria Math" w:cs="Arial"/>
            </w:rPr>
            <m:t>Fluido</m:t>
          </m:r>
          <m:r>
            <m:rPr>
              <m:sty m:val="p"/>
            </m:rPr>
            <w:rPr>
              <w:rFonts w:ascii="Cambria Math" w:hAnsi="Cambria Math" w:cs="Arial"/>
            </w:rPr>
            <m:t xml:space="preserve"> =</m:t>
          </m:r>
          <m:r>
            <w:rPr>
              <w:rFonts w:ascii="Cambria Math" w:hAnsi="Cambria Math" w:cs="Arial"/>
            </w:rPr>
            <m:t>DIESEL</m:t>
          </m:r>
        </m:oMath>
      </m:oMathPara>
    </w:p>
    <w:p w14:paraId="0B634903" w14:textId="77777777" w:rsidR="0080162A" w:rsidRPr="00CD645F" w:rsidRDefault="0080162A" w:rsidP="0080162A">
      <w:pPr>
        <w:rPr>
          <w:rFonts w:eastAsia="Times New Roman" w:cs="Arial"/>
        </w:rPr>
      </w:pPr>
      <m:oMathPara>
        <m:oMathParaPr>
          <m:jc m:val="center"/>
        </m:oMathParaPr>
        <m:oMath>
          <m:r>
            <w:rPr>
              <w:rFonts w:ascii="Cambria Math" w:hAnsi="Cambria Math" w:cs="Arial"/>
            </w:rPr>
            <m:t>Densidad</m:t>
          </m:r>
          <m:r>
            <m:rPr>
              <m:sty m:val="p"/>
            </m:rPr>
            <w:rPr>
              <w:rFonts w:ascii="Cambria Math" w:hAnsi="Cambria Math" w:cs="Arial"/>
            </w:rPr>
            <m:t xml:space="preserve"> </m:t>
          </m:r>
          <m:r>
            <w:rPr>
              <w:rFonts w:ascii="Cambria Math" w:hAnsi="Cambria Math" w:cs="Arial"/>
            </w:rPr>
            <m:t>relativa</m:t>
          </m:r>
          <m:r>
            <m:rPr>
              <m:sty m:val="p"/>
            </m:rPr>
            <w:rPr>
              <w:rFonts w:ascii="Cambria Math" w:hAnsi="Cambria Math" w:cs="Arial"/>
            </w:rPr>
            <m:t xml:space="preserve"> </m:t>
          </m:r>
          <m:d>
            <m:dPr>
              <m:ctrlPr>
                <w:rPr>
                  <w:rFonts w:ascii="Cambria Math" w:hAnsi="Cambria Math" w:cs="Arial"/>
                </w:rPr>
              </m:ctrlPr>
            </m:dPr>
            <m:e>
              <m:r>
                <w:rPr>
                  <w:rFonts w:ascii="Cambria Math" w:hAnsi="Cambria Math" w:cs="Arial"/>
                </w:rPr>
                <m:t>G</m:t>
              </m:r>
            </m:e>
          </m:d>
          <m:r>
            <m:rPr>
              <m:sty m:val="p"/>
            </m:rPr>
            <w:rPr>
              <w:rFonts w:ascii="Cambria Math" w:hAnsi="Cambria Math" w:cs="Arial"/>
            </w:rPr>
            <m:t xml:space="preserve">=  0,00085 </m:t>
          </m:r>
          <m:r>
            <w:rPr>
              <w:rFonts w:ascii="Cambria Math" w:hAnsi="Cambria Math" w:cs="Arial"/>
            </w:rPr>
            <m:t>Kg</m:t>
          </m:r>
          <m:r>
            <m:rPr>
              <m:sty m:val="p"/>
            </m:rPr>
            <w:rPr>
              <w:rFonts w:ascii="Cambria Math" w:hAnsi="Cambria Math" w:cs="Arial"/>
            </w:rPr>
            <m:t xml:space="preserve"> / </m:t>
          </m:r>
          <m:sSup>
            <m:sSupPr>
              <m:ctrlPr>
                <w:rPr>
                  <w:rFonts w:ascii="Cambria Math" w:hAnsi="Cambria Math" w:cs="Arial"/>
                </w:rPr>
              </m:ctrlPr>
            </m:sSupPr>
            <m:e>
              <m:r>
                <w:rPr>
                  <w:rFonts w:ascii="Cambria Math" w:hAnsi="Cambria Math" w:cs="Arial"/>
                </w:rPr>
                <m:t>cm</m:t>
              </m:r>
            </m:e>
            <m:sup>
              <m:r>
                <m:rPr>
                  <m:sty m:val="p"/>
                </m:rPr>
                <w:rPr>
                  <w:rFonts w:ascii="Cambria Math" w:hAnsi="Cambria Math" w:cs="Arial"/>
                </w:rPr>
                <m:t>3</m:t>
              </m:r>
            </m:sup>
          </m:sSup>
          <m:r>
            <m:rPr>
              <m:sty m:val="p"/>
            </m:rPr>
            <w:rPr>
              <w:rFonts w:ascii="Cambria Math" w:hAnsi="Cambria Math" w:cs="Arial"/>
            </w:rPr>
            <m:t>.</m:t>
          </m:r>
        </m:oMath>
      </m:oMathPara>
    </w:p>
    <w:p w14:paraId="7AF4B6A7" w14:textId="77777777" w:rsidR="0080162A" w:rsidRPr="00CD645F" w:rsidRDefault="0080162A" w:rsidP="0080162A">
      <w:pPr>
        <w:rPr>
          <w:rFonts w:ascii="Cambria Math" w:eastAsia="Times New Roman" w:hAnsi="Cambria Math" w:cs="Arial"/>
          <w:oMath/>
        </w:rPr>
      </w:pPr>
      <m:oMathPara>
        <m:oMathParaPr>
          <m:jc m:val="center"/>
        </m:oMathParaPr>
        <m:oMath>
          <m:r>
            <w:rPr>
              <w:rFonts w:ascii="Cambria Math" w:eastAsia="Times New Roman" w:hAnsi="Cambria Math" w:cs="Arial"/>
            </w:rPr>
            <m:t>Dimensiones de las placas a utilizar:</m:t>
          </m:r>
        </m:oMath>
      </m:oMathPara>
    </w:p>
    <w:p w14:paraId="19101836" w14:textId="5EDC5386" w:rsidR="0080162A" w:rsidRPr="00CD645F" w:rsidRDefault="0080162A" w:rsidP="0080162A">
      <w:pPr>
        <w:rPr>
          <w:rFonts w:ascii="Cambria Math" w:eastAsia="Times New Roman" w:hAnsi="Cambria Math" w:cs="Arial"/>
          <w:oMath/>
        </w:rPr>
      </w:pPr>
      <m:oMathPara>
        <m:oMathParaPr>
          <m:jc m:val="center"/>
        </m:oMathParaPr>
        <m:oMath>
          <m:r>
            <w:rPr>
              <w:rFonts w:ascii="Cambria Math" w:eastAsia="Times New Roman" w:hAnsi="Cambria Math" w:cs="Arial"/>
            </w:rPr>
            <m:t>Ancho: 150 cm</m:t>
          </m:r>
        </m:oMath>
      </m:oMathPara>
    </w:p>
    <w:p w14:paraId="197D86B1" w14:textId="27A1070A" w:rsidR="0080162A" w:rsidRPr="00CD645F" w:rsidRDefault="0080162A" w:rsidP="0080162A">
      <w:pPr>
        <w:rPr>
          <w:rFonts w:ascii="Cambria Math" w:eastAsia="Times New Roman" w:hAnsi="Cambria Math" w:cs="Arial"/>
          <w:oMath/>
        </w:rPr>
      </w:pPr>
      <m:oMathPara>
        <m:oMathParaPr>
          <m:jc m:val="center"/>
        </m:oMathParaPr>
        <m:oMath>
          <m:r>
            <w:rPr>
              <w:rFonts w:ascii="Cambria Math" w:eastAsia="Times New Roman" w:hAnsi="Cambria Math" w:cs="Arial"/>
            </w:rPr>
            <m:t xml:space="preserve">Largo: 350 cm </m:t>
          </m:r>
        </m:oMath>
      </m:oMathPara>
    </w:p>
    <w:p w14:paraId="48B16D42" w14:textId="4C1E6DDB" w:rsidR="00571740" w:rsidRDefault="00571740" w:rsidP="00571740">
      <w:pPr>
        <w:pStyle w:val="Descripcin"/>
        <w:keepNext/>
      </w:pPr>
      <w:bookmarkStart w:id="24" w:name="_Toc161136119"/>
      <w:r w:rsidRPr="00571740">
        <w:rPr>
          <w:b/>
          <w:bCs/>
        </w:rPr>
        <w:lastRenderedPageBreak/>
        <w:t xml:space="preserve">Tabla </w:t>
      </w:r>
      <w:r w:rsidRPr="00571740">
        <w:rPr>
          <w:b/>
          <w:bCs/>
        </w:rPr>
        <w:fldChar w:fldCharType="begin"/>
      </w:r>
      <w:r w:rsidRPr="00571740">
        <w:rPr>
          <w:b/>
          <w:bCs/>
        </w:rPr>
        <w:instrText xml:space="preserve"> SEQ Tabla \* ARABIC </w:instrText>
      </w:r>
      <w:r w:rsidRPr="00571740">
        <w:rPr>
          <w:b/>
          <w:bCs/>
        </w:rPr>
        <w:fldChar w:fldCharType="separate"/>
      </w:r>
      <w:r w:rsidR="001D1483">
        <w:rPr>
          <w:b/>
          <w:bCs/>
          <w:noProof/>
        </w:rPr>
        <w:t>7</w:t>
      </w:r>
      <w:r w:rsidRPr="00571740">
        <w:rPr>
          <w:b/>
          <w:bCs/>
        </w:rPr>
        <w:fldChar w:fldCharType="end"/>
      </w:r>
      <w:r>
        <w:t xml:space="preserve">. </w:t>
      </w:r>
      <w:r w:rsidRPr="006C5007">
        <w:t>Materiales más comunes y esfuerzos permisibles (Kg/cm</w:t>
      </w:r>
      <w:r>
        <w:t>2</w:t>
      </w:r>
      <w:r w:rsidRPr="006C5007">
        <w:t>)</w:t>
      </w:r>
      <w:r>
        <w:t>. Fuente: API, 650.</w:t>
      </w:r>
      <w:bookmarkEnd w:id="24"/>
    </w:p>
    <w:p w14:paraId="492EF7E5" w14:textId="1311E687" w:rsidR="00571740" w:rsidRPr="00571740" w:rsidRDefault="00571740" w:rsidP="00571740">
      <w:pPr>
        <w:jc w:val="center"/>
      </w:pPr>
      <w:r w:rsidRPr="00571740">
        <w:rPr>
          <w:noProof/>
        </w:rPr>
        <w:drawing>
          <wp:inline distT="0" distB="0" distL="0" distR="0" wp14:anchorId="30C575ED" wp14:editId="10801920">
            <wp:extent cx="5612130" cy="3296285"/>
            <wp:effectExtent l="19050" t="19050" r="26670" b="1841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612130" cy="3296285"/>
                    </a:xfrm>
                    <a:prstGeom prst="rect">
                      <a:avLst/>
                    </a:prstGeom>
                    <a:ln>
                      <a:solidFill>
                        <a:schemeClr val="tx1"/>
                      </a:solidFill>
                    </a:ln>
                  </pic:spPr>
                </pic:pic>
              </a:graphicData>
            </a:graphic>
          </wp:inline>
        </w:drawing>
      </w:r>
    </w:p>
    <w:p w14:paraId="5CB63EF3" w14:textId="6797D509" w:rsidR="0080162A" w:rsidRPr="00CD645F" w:rsidRDefault="0080162A" w:rsidP="00AE7934">
      <w:pPr>
        <w:rPr>
          <w:rFonts w:eastAsia="Calibri"/>
        </w:rPr>
      </w:pPr>
      <w:r w:rsidRPr="00CD645F">
        <w:t xml:space="preserve">El espesor mínimo especificado en la tabla </w:t>
      </w:r>
      <w:r w:rsidR="00C44D94" w:rsidRPr="00CD645F">
        <w:t>1, de</w:t>
      </w:r>
      <w:r w:rsidRPr="00CD645F">
        <w:t xml:space="preserve"> </w:t>
      </w:r>
      <w:sdt>
        <w:sdtPr>
          <w:id w:val="-137113145"/>
          <w:citation/>
        </w:sdtPr>
        <w:sdtEndPr/>
        <w:sdtContent>
          <w:r w:rsidRPr="00CD645F">
            <w:fldChar w:fldCharType="begin"/>
          </w:r>
          <w:r w:rsidRPr="00CD645F">
            <w:instrText xml:space="preserve"> CITATION API98 \l 9226 </w:instrText>
          </w:r>
          <w:r w:rsidRPr="00CD645F">
            <w:fldChar w:fldCharType="separate"/>
          </w:r>
          <w:r w:rsidRPr="00CD645F">
            <w:rPr>
              <w:noProof/>
            </w:rPr>
            <w:t>(API, 1998)</w:t>
          </w:r>
          <w:r w:rsidRPr="00CD645F">
            <w:fldChar w:fldCharType="end"/>
          </w:r>
        </w:sdtContent>
      </w:sdt>
      <w:r w:rsidRPr="00CD645F">
        <w:t xml:space="preserve"> </w:t>
      </w:r>
      <w:proofErr w:type="spellStart"/>
      <w:r w:rsidR="00FA6E0D" w:rsidRPr="00CD645F">
        <w:t>de</w:t>
      </w:r>
      <w:proofErr w:type="spellEnd"/>
      <w:r w:rsidR="00FA6E0D" w:rsidRPr="00CD645F">
        <w:t xml:space="preserve"> acuerdo al diámetro del tanque </w:t>
      </w:r>
      <w:r w:rsidRPr="00CD645F">
        <w:t xml:space="preserve">es de </w:t>
      </w:r>
      <w:r w:rsidR="00AE7934">
        <w:t>4.76</w:t>
      </w:r>
      <w:r w:rsidR="00571740">
        <w:t xml:space="preserve"> </w:t>
      </w:r>
      <w:r w:rsidRPr="00CD645F">
        <w:t>mm (</w:t>
      </w:r>
      <m:oMath>
        <m:r>
          <w:rPr>
            <w:rFonts w:ascii="Cambria Math" w:hAnsi="Cambria Math"/>
          </w:rPr>
          <m:t>t min</m:t>
        </m:r>
      </m:oMath>
      <w:r w:rsidRPr="00CD645F">
        <w:t>). Utilizando el método de un pie, tendremos que la formula a emplear es:</w:t>
      </w:r>
    </w:p>
    <w:p w14:paraId="5699C77E" w14:textId="73310BCF" w:rsidR="0080162A" w:rsidRPr="00AE7934" w:rsidRDefault="0080162A" w:rsidP="0080162A">
      <w:pPr>
        <w:pStyle w:val="Listaconvietas"/>
      </w:pPr>
      <m:oMathPara>
        <m:oMath>
          <m:r>
            <w:rPr>
              <w:rFonts w:ascii="Cambria Math" w:hAnsi="Cambria Math"/>
            </w:rPr>
            <m:t>td=</m:t>
          </m:r>
          <m:f>
            <m:fPr>
              <m:ctrlPr>
                <w:rPr>
                  <w:rFonts w:ascii="Cambria Math" w:hAnsi="Cambria Math"/>
                </w:rPr>
              </m:ctrlPr>
            </m:fPr>
            <m:num>
              <m:r>
                <w:rPr>
                  <w:rFonts w:ascii="Cambria Math" w:hAnsi="Cambria Math"/>
                </w:rPr>
                <m:t>4,9D</m:t>
              </m:r>
              <m:d>
                <m:dPr>
                  <m:ctrlPr>
                    <w:rPr>
                      <w:rFonts w:ascii="Cambria Math" w:hAnsi="Cambria Math"/>
                    </w:rPr>
                  </m:ctrlPr>
                </m:dPr>
                <m:e>
                  <m:r>
                    <w:rPr>
                      <w:rFonts w:ascii="Cambria Math" w:hAnsi="Cambria Math"/>
                    </w:rPr>
                    <m:t>H-0,3</m:t>
                  </m:r>
                </m:e>
              </m:d>
              <m:r>
                <w:rPr>
                  <w:rFonts w:ascii="Cambria Math" w:hAnsi="Cambria Math"/>
                </w:rPr>
                <m:t>G</m:t>
              </m:r>
            </m:num>
            <m:den>
              <m:r>
                <w:rPr>
                  <w:rFonts w:ascii="Cambria Math" w:hAnsi="Cambria Math"/>
                </w:rPr>
                <m:t>Sd</m:t>
              </m:r>
            </m:den>
          </m:f>
          <m:r>
            <w:rPr>
              <w:rFonts w:ascii="Cambria Math" w:hAnsi="Cambria Math"/>
            </w:rPr>
            <m:t>+C.A(4)</m:t>
          </m:r>
        </m:oMath>
      </m:oMathPara>
    </w:p>
    <w:p w14:paraId="3B9F09DF" w14:textId="5F4A8BA6" w:rsidR="00AE7934" w:rsidRDefault="00AE7934" w:rsidP="0080162A">
      <w:pPr>
        <w:pStyle w:val="Listaconvietas"/>
      </w:pPr>
    </w:p>
    <w:p w14:paraId="49DC3EC3" w14:textId="07A40FB3" w:rsidR="00AE7934" w:rsidRDefault="00AE7934" w:rsidP="0080162A">
      <w:pPr>
        <w:pStyle w:val="Listaconvietas"/>
      </w:pPr>
      <w:r>
        <w:t>El espesor mínimo por prueba hidrostática está dado por la fórmula:</w:t>
      </w:r>
    </w:p>
    <w:p w14:paraId="3BFAF29C" w14:textId="253A276F" w:rsidR="00AE7934" w:rsidRDefault="00AE7934" w:rsidP="0080162A">
      <w:pPr>
        <w:pStyle w:val="Listaconvietas"/>
      </w:pPr>
    </w:p>
    <w:p w14:paraId="4307A238" w14:textId="76DEC5DB" w:rsidR="00AE7934" w:rsidRPr="00CD645F" w:rsidRDefault="00AE7934" w:rsidP="0080162A">
      <w:pPr>
        <w:pStyle w:val="Listaconvietas"/>
      </w:pPr>
      <m:oMathPara>
        <m:oMath>
          <m:r>
            <w:rPr>
              <w:rFonts w:ascii="Cambria Math" w:hAnsi="Cambria Math"/>
            </w:rPr>
            <m:t>td=</m:t>
          </m:r>
          <m:f>
            <m:fPr>
              <m:ctrlPr>
                <w:rPr>
                  <w:rFonts w:ascii="Cambria Math" w:hAnsi="Cambria Math"/>
                </w:rPr>
              </m:ctrlPr>
            </m:fPr>
            <m:num>
              <m:r>
                <w:rPr>
                  <w:rFonts w:ascii="Cambria Math" w:hAnsi="Cambria Math"/>
                </w:rPr>
                <m:t>4,9D</m:t>
              </m:r>
              <m:d>
                <m:dPr>
                  <m:ctrlPr>
                    <w:rPr>
                      <w:rFonts w:ascii="Cambria Math" w:hAnsi="Cambria Math"/>
                    </w:rPr>
                  </m:ctrlPr>
                </m:dPr>
                <m:e>
                  <m:r>
                    <w:rPr>
                      <w:rFonts w:ascii="Cambria Math" w:hAnsi="Cambria Math"/>
                    </w:rPr>
                    <m:t>H-0,3</m:t>
                  </m:r>
                </m:e>
              </m:d>
            </m:num>
            <m:den>
              <m:r>
                <w:rPr>
                  <w:rFonts w:ascii="Cambria Math" w:hAnsi="Cambria Math"/>
                </w:rPr>
                <m:t>St</m:t>
              </m:r>
            </m:den>
          </m:f>
          <m:r>
            <w:rPr>
              <w:rFonts w:ascii="Cambria Math" w:hAnsi="Cambria Math"/>
            </w:rPr>
            <m:t>(5)</m:t>
          </m:r>
        </m:oMath>
      </m:oMathPara>
    </w:p>
    <w:p w14:paraId="50F49A10" w14:textId="77777777" w:rsidR="00AE7934" w:rsidRDefault="00AE7934" w:rsidP="0080162A">
      <w:pPr>
        <w:pStyle w:val="checklist1line"/>
        <w:spacing w:before="20" w:beforeAutospacing="0" w:after="20" w:afterAutospacing="0"/>
        <w:rPr>
          <w:b/>
        </w:rPr>
      </w:pPr>
      <w:bookmarkStart w:id="25" w:name="_Ref8284434"/>
      <w:bookmarkStart w:id="26" w:name="_Toc11072065"/>
    </w:p>
    <w:p w14:paraId="40721233" w14:textId="77777777" w:rsidR="00AE7934" w:rsidRDefault="00AE7934" w:rsidP="0080162A">
      <w:pPr>
        <w:pStyle w:val="checklist1line"/>
        <w:spacing w:before="20" w:beforeAutospacing="0" w:after="20" w:afterAutospacing="0"/>
        <w:rPr>
          <w:b/>
        </w:rPr>
      </w:pPr>
    </w:p>
    <w:p w14:paraId="64871718" w14:textId="2F393557" w:rsidR="0080162A" w:rsidRPr="00CD645F" w:rsidRDefault="00AE7934" w:rsidP="00AE7934">
      <w:pPr>
        <w:pStyle w:val="checklist1line"/>
        <w:spacing w:before="20" w:beforeAutospacing="0" w:after="20" w:afterAutospacing="0"/>
        <w:jc w:val="center"/>
        <w:rPr>
          <w:i/>
          <w:sz w:val="24"/>
          <w:szCs w:val="24"/>
          <w:lang w:val="es-CO"/>
        </w:rPr>
      </w:pPr>
      <w:bookmarkStart w:id="27" w:name="_Toc161136120"/>
      <w:r w:rsidRPr="00CD645F">
        <w:rPr>
          <w:b/>
        </w:rPr>
        <w:t xml:space="preserve">Tabla </w:t>
      </w:r>
      <w:r w:rsidRPr="00CD645F">
        <w:rPr>
          <w:b/>
        </w:rPr>
        <w:fldChar w:fldCharType="begin"/>
      </w:r>
      <w:r w:rsidRPr="00CD645F">
        <w:rPr>
          <w:b/>
        </w:rPr>
        <w:instrText xml:space="preserve"> SEQ Tabla \* ARABIC </w:instrText>
      </w:r>
      <w:r w:rsidRPr="00CD645F">
        <w:rPr>
          <w:b/>
        </w:rPr>
        <w:fldChar w:fldCharType="separate"/>
      </w:r>
      <w:r w:rsidR="001D1483">
        <w:rPr>
          <w:b/>
          <w:noProof/>
        </w:rPr>
        <w:t>8</w:t>
      </w:r>
      <w:r w:rsidRPr="00CD645F">
        <w:rPr>
          <w:b/>
        </w:rPr>
        <w:fldChar w:fldCharType="end"/>
      </w:r>
      <w:r w:rsidRPr="00CD645F">
        <w:rPr>
          <w:b/>
        </w:rPr>
        <w:t>.</w:t>
      </w:r>
      <w:r w:rsidRPr="00CD645F">
        <w:t xml:space="preserve"> Espesor mínimo del cuerpo del tanque. </w:t>
      </w:r>
      <w:r w:rsidRPr="00CD645F">
        <w:rPr>
          <w:b/>
        </w:rPr>
        <w:t xml:space="preserve">Fuente: </w:t>
      </w:r>
      <w:r w:rsidRPr="00CD645F">
        <w:t>API 650</w:t>
      </w:r>
      <w:bookmarkEnd w:id="25"/>
      <w:bookmarkEnd w:id="26"/>
      <w:r w:rsidRPr="00CD645F">
        <w:rPr>
          <w:noProof/>
          <w:lang w:eastAsia="es-CO"/>
        </w:rPr>
        <w:drawing>
          <wp:inline distT="0" distB="0" distL="0" distR="0" wp14:anchorId="2836108D" wp14:editId="1D50A03E">
            <wp:extent cx="4978400" cy="785534"/>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016909" cy="791610"/>
                    </a:xfrm>
                    <a:prstGeom prst="rect">
                      <a:avLst/>
                    </a:prstGeom>
                  </pic:spPr>
                </pic:pic>
              </a:graphicData>
            </a:graphic>
          </wp:inline>
        </w:drawing>
      </w:r>
      <w:bookmarkEnd w:id="27"/>
    </w:p>
    <w:p w14:paraId="2D8DEA42" w14:textId="77777777" w:rsidR="0080162A" w:rsidRPr="00CD645F" w:rsidRDefault="0080162A" w:rsidP="0080162A">
      <w:pPr>
        <w:pStyle w:val="checklist1line"/>
        <w:spacing w:before="20" w:beforeAutospacing="0" w:after="20" w:afterAutospacing="0"/>
        <w:rPr>
          <w:i/>
          <w:sz w:val="24"/>
          <w:szCs w:val="24"/>
          <w:lang w:val="es-CO"/>
        </w:rPr>
      </w:pPr>
    </w:p>
    <w:p w14:paraId="2E996043" w14:textId="77777777" w:rsidR="00571740" w:rsidRDefault="00571740">
      <w:pPr>
        <w:jc w:val="left"/>
        <w:rPr>
          <w:rFonts w:eastAsiaTheme="majorEastAsia" w:cstheme="majorBidi"/>
          <w:b/>
          <w:szCs w:val="26"/>
          <w:lang w:eastAsia="es-ES"/>
        </w:rPr>
      </w:pPr>
      <w:bookmarkStart w:id="28" w:name="_Toc11072053"/>
      <w:r>
        <w:rPr>
          <w:lang w:eastAsia="es-ES"/>
        </w:rPr>
        <w:br w:type="page"/>
      </w:r>
    </w:p>
    <w:p w14:paraId="3860A717" w14:textId="42400F57" w:rsidR="0080162A" w:rsidRPr="00CD645F" w:rsidRDefault="003708A3" w:rsidP="00374AEC">
      <w:pPr>
        <w:pStyle w:val="Ttulo2"/>
        <w:rPr>
          <w:lang w:eastAsia="es-ES"/>
        </w:rPr>
      </w:pPr>
      <w:bookmarkStart w:id="29" w:name="_Toc161136073"/>
      <w:r w:rsidRPr="00CD645F">
        <w:rPr>
          <w:lang w:eastAsia="es-ES"/>
        </w:rPr>
        <w:lastRenderedPageBreak/>
        <w:t>CÁLCULO DEL PRIMER ANILLO</w:t>
      </w:r>
      <w:bookmarkEnd w:id="28"/>
      <w:bookmarkEnd w:id="29"/>
    </w:p>
    <w:p w14:paraId="1E89A001" w14:textId="77777777" w:rsidR="00451757" w:rsidRPr="00CD645F" w:rsidRDefault="00451757" w:rsidP="00451757">
      <w:pPr>
        <w:rPr>
          <w:lang w:eastAsia="es-ES"/>
        </w:rPr>
      </w:pPr>
    </w:p>
    <w:tbl>
      <w:tblPr>
        <w:tblW w:w="6187" w:type="dxa"/>
        <w:jc w:val="center"/>
        <w:tblCellMar>
          <w:left w:w="70" w:type="dxa"/>
          <w:right w:w="70" w:type="dxa"/>
        </w:tblCellMar>
        <w:tblLook w:val="04A0" w:firstRow="1" w:lastRow="0" w:firstColumn="1" w:lastColumn="0" w:noHBand="0" w:noVBand="1"/>
      </w:tblPr>
      <w:tblGrid>
        <w:gridCol w:w="4662"/>
        <w:gridCol w:w="978"/>
        <w:gridCol w:w="547"/>
      </w:tblGrid>
      <w:tr w:rsidR="00AE7934" w:rsidRPr="00AE7934" w14:paraId="1DAEEB2C" w14:textId="77777777" w:rsidTr="00907C8B">
        <w:trPr>
          <w:trHeight w:val="263"/>
          <w:jc w:val="center"/>
        </w:trPr>
        <w:tc>
          <w:tcPr>
            <w:tcW w:w="6187"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88AF04" w14:textId="77777777" w:rsidR="00AE7934" w:rsidRPr="00AE7934" w:rsidRDefault="00AE7934" w:rsidP="00AE7934">
            <w:pPr>
              <w:spacing w:after="0" w:line="240" w:lineRule="auto"/>
              <w:jc w:val="center"/>
              <w:rPr>
                <w:rFonts w:eastAsia="Times New Roman" w:cs="Arial"/>
                <w:b/>
                <w:bCs/>
                <w:color w:val="000000"/>
                <w:sz w:val="22"/>
                <w:lang w:eastAsia="es-CO"/>
              </w:rPr>
            </w:pPr>
            <w:r w:rsidRPr="00AE7934">
              <w:rPr>
                <w:rFonts w:eastAsia="Times New Roman" w:cs="Arial"/>
                <w:b/>
                <w:bCs/>
                <w:color w:val="000000"/>
                <w:sz w:val="22"/>
                <w:lang w:eastAsia="es-CO"/>
              </w:rPr>
              <w:t>CÁLCULO DEL PRIMER ANILLO</w:t>
            </w:r>
          </w:p>
        </w:tc>
      </w:tr>
      <w:tr w:rsidR="00AE7934" w:rsidRPr="00AE7934" w14:paraId="15492058" w14:textId="77777777" w:rsidTr="00907C8B">
        <w:trPr>
          <w:trHeight w:val="412"/>
          <w:jc w:val="center"/>
        </w:trPr>
        <w:tc>
          <w:tcPr>
            <w:tcW w:w="6187"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A80ABBC" w14:textId="77777777" w:rsidR="00AE7934" w:rsidRPr="00AE7934" w:rsidRDefault="00AE7934" w:rsidP="00AE7934">
            <w:pPr>
              <w:spacing w:after="0" w:line="240" w:lineRule="auto"/>
              <w:jc w:val="left"/>
              <w:rPr>
                <w:rFonts w:eastAsia="Times New Roman" w:cs="Arial"/>
                <w:b/>
                <w:bCs/>
                <w:color w:val="000000"/>
                <w:sz w:val="22"/>
                <w:lang w:eastAsia="es-CO"/>
              </w:rPr>
            </w:pPr>
            <w:r w:rsidRPr="00AE7934">
              <w:rPr>
                <w:rFonts w:eastAsia="Times New Roman" w:cs="Arial"/>
                <w:b/>
                <w:bCs/>
                <w:color w:val="000000"/>
                <w:sz w:val="22"/>
                <w:lang w:eastAsia="es-CO"/>
              </w:rPr>
              <w:t>Espesor por condiciones de diseño (API, 1988)</w:t>
            </w:r>
          </w:p>
        </w:tc>
      </w:tr>
      <w:tr w:rsidR="00AE7934" w:rsidRPr="00AE7934" w14:paraId="44A6DDA8" w14:textId="77777777" w:rsidTr="00907C8B">
        <w:trPr>
          <w:trHeight w:val="255"/>
          <w:jc w:val="center"/>
        </w:trPr>
        <w:tc>
          <w:tcPr>
            <w:tcW w:w="4662" w:type="dxa"/>
            <w:tcBorders>
              <w:top w:val="nil"/>
              <w:left w:val="single" w:sz="4" w:space="0" w:color="auto"/>
              <w:bottom w:val="single" w:sz="4" w:space="0" w:color="auto"/>
              <w:right w:val="single" w:sz="4" w:space="0" w:color="auto"/>
            </w:tcBorders>
            <w:shd w:val="clear" w:color="auto" w:fill="auto"/>
            <w:noWrap/>
            <w:vAlign w:val="center"/>
            <w:hideMark/>
          </w:tcPr>
          <w:p w14:paraId="316A89AA" w14:textId="77777777" w:rsidR="00AE7934" w:rsidRPr="00AE7934" w:rsidRDefault="00AE7934" w:rsidP="00AE7934">
            <w:pPr>
              <w:spacing w:after="0" w:line="240" w:lineRule="auto"/>
              <w:jc w:val="center"/>
              <w:rPr>
                <w:rFonts w:eastAsia="Times New Roman" w:cs="Arial"/>
                <w:color w:val="000000"/>
                <w:sz w:val="22"/>
                <w:lang w:eastAsia="es-CO"/>
              </w:rPr>
            </w:pPr>
            <w:proofErr w:type="spellStart"/>
            <w:r w:rsidRPr="00AE7934">
              <w:rPr>
                <w:rFonts w:eastAsia="Times New Roman" w:cs="Arial"/>
                <w:color w:val="000000"/>
                <w:sz w:val="22"/>
                <w:lang w:eastAsia="es-CO"/>
              </w:rPr>
              <w:t>td</w:t>
            </w:r>
            <w:proofErr w:type="spellEnd"/>
          </w:p>
        </w:tc>
        <w:tc>
          <w:tcPr>
            <w:tcW w:w="978" w:type="dxa"/>
            <w:tcBorders>
              <w:top w:val="nil"/>
              <w:left w:val="nil"/>
              <w:bottom w:val="single" w:sz="4" w:space="0" w:color="auto"/>
              <w:right w:val="single" w:sz="4" w:space="0" w:color="auto"/>
            </w:tcBorders>
            <w:shd w:val="clear" w:color="auto" w:fill="auto"/>
            <w:noWrap/>
            <w:vAlign w:val="center"/>
            <w:hideMark/>
          </w:tcPr>
          <w:p w14:paraId="5F30135A" w14:textId="34A48083" w:rsidR="00AE7934" w:rsidRPr="00AE7934" w:rsidRDefault="00AE7934" w:rsidP="00AE7934">
            <w:pPr>
              <w:spacing w:after="0" w:line="240" w:lineRule="auto"/>
              <w:jc w:val="center"/>
              <w:rPr>
                <w:rFonts w:eastAsia="Times New Roman" w:cs="Arial"/>
                <w:color w:val="000000"/>
                <w:sz w:val="22"/>
                <w:lang w:eastAsia="es-CO"/>
              </w:rPr>
            </w:pPr>
            <w:r w:rsidRPr="00AE7934">
              <w:rPr>
                <w:rFonts w:eastAsia="Times New Roman" w:cs="Arial"/>
                <w:color w:val="000000"/>
                <w:sz w:val="22"/>
                <w:lang w:eastAsia="es-CO"/>
              </w:rPr>
              <w:t>0,</w:t>
            </w:r>
            <w:r w:rsidR="005B09F4">
              <w:rPr>
                <w:rFonts w:eastAsia="Times New Roman" w:cs="Arial"/>
                <w:color w:val="000000"/>
                <w:sz w:val="22"/>
                <w:lang w:eastAsia="es-CO"/>
              </w:rPr>
              <w:t>733</w:t>
            </w:r>
          </w:p>
        </w:tc>
        <w:tc>
          <w:tcPr>
            <w:tcW w:w="547" w:type="dxa"/>
            <w:tcBorders>
              <w:top w:val="nil"/>
              <w:left w:val="nil"/>
              <w:bottom w:val="single" w:sz="4" w:space="0" w:color="auto"/>
              <w:right w:val="single" w:sz="4" w:space="0" w:color="auto"/>
            </w:tcBorders>
            <w:shd w:val="clear" w:color="auto" w:fill="auto"/>
            <w:noWrap/>
            <w:vAlign w:val="center"/>
            <w:hideMark/>
          </w:tcPr>
          <w:p w14:paraId="5263404E" w14:textId="77777777" w:rsidR="00AE7934" w:rsidRPr="00AE7934" w:rsidRDefault="00AE7934" w:rsidP="00AE7934">
            <w:pPr>
              <w:spacing w:after="0" w:line="240" w:lineRule="auto"/>
              <w:jc w:val="center"/>
              <w:rPr>
                <w:rFonts w:eastAsia="Times New Roman" w:cs="Arial"/>
                <w:color w:val="000000"/>
                <w:sz w:val="22"/>
                <w:lang w:eastAsia="es-CO"/>
              </w:rPr>
            </w:pPr>
            <w:r w:rsidRPr="00AE7934">
              <w:rPr>
                <w:rFonts w:eastAsia="Times New Roman" w:cs="Arial"/>
                <w:color w:val="000000"/>
                <w:sz w:val="22"/>
                <w:lang w:eastAsia="es-CO"/>
              </w:rPr>
              <w:t>cm</w:t>
            </w:r>
          </w:p>
        </w:tc>
      </w:tr>
      <w:tr w:rsidR="00AE7934" w:rsidRPr="00AE7934" w14:paraId="18230EC8" w14:textId="77777777" w:rsidTr="00907C8B">
        <w:trPr>
          <w:trHeight w:val="263"/>
          <w:jc w:val="center"/>
        </w:trPr>
        <w:tc>
          <w:tcPr>
            <w:tcW w:w="6187"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925065" w14:textId="77777777" w:rsidR="00AE7934" w:rsidRPr="00AE7934" w:rsidRDefault="00AE7934" w:rsidP="00AE7934">
            <w:pPr>
              <w:spacing w:after="0" w:line="240" w:lineRule="auto"/>
              <w:jc w:val="left"/>
              <w:rPr>
                <w:rFonts w:eastAsia="Times New Roman" w:cs="Arial"/>
                <w:b/>
                <w:bCs/>
                <w:color w:val="000000"/>
                <w:sz w:val="22"/>
                <w:lang w:eastAsia="es-CO"/>
              </w:rPr>
            </w:pPr>
            <w:r w:rsidRPr="00AE7934">
              <w:rPr>
                <w:rFonts w:eastAsia="Times New Roman" w:cs="Arial"/>
                <w:b/>
                <w:bCs/>
                <w:color w:val="000000"/>
                <w:sz w:val="22"/>
                <w:lang w:eastAsia="es-CO"/>
              </w:rPr>
              <w:t>Espesor por prueba hidrostática:</w:t>
            </w:r>
          </w:p>
        </w:tc>
      </w:tr>
      <w:tr w:rsidR="00AE7934" w:rsidRPr="00AE7934" w14:paraId="4AD57ECC" w14:textId="77777777" w:rsidTr="00907C8B">
        <w:trPr>
          <w:trHeight w:val="255"/>
          <w:jc w:val="center"/>
        </w:trPr>
        <w:tc>
          <w:tcPr>
            <w:tcW w:w="4662" w:type="dxa"/>
            <w:tcBorders>
              <w:top w:val="nil"/>
              <w:left w:val="single" w:sz="4" w:space="0" w:color="auto"/>
              <w:bottom w:val="single" w:sz="4" w:space="0" w:color="auto"/>
              <w:right w:val="single" w:sz="4" w:space="0" w:color="auto"/>
            </w:tcBorders>
            <w:shd w:val="clear" w:color="auto" w:fill="auto"/>
            <w:noWrap/>
            <w:vAlign w:val="center"/>
            <w:hideMark/>
          </w:tcPr>
          <w:p w14:paraId="13FACB34" w14:textId="77777777" w:rsidR="00AE7934" w:rsidRPr="00AE7934" w:rsidRDefault="00AE7934" w:rsidP="00AE7934">
            <w:pPr>
              <w:spacing w:after="0" w:line="240" w:lineRule="auto"/>
              <w:jc w:val="center"/>
              <w:rPr>
                <w:rFonts w:eastAsia="Times New Roman" w:cs="Arial"/>
                <w:color w:val="000000"/>
                <w:sz w:val="22"/>
                <w:lang w:eastAsia="es-CO"/>
              </w:rPr>
            </w:pPr>
            <w:proofErr w:type="spellStart"/>
            <w:r w:rsidRPr="00AE7934">
              <w:rPr>
                <w:rFonts w:eastAsia="Times New Roman" w:cs="Arial"/>
                <w:color w:val="000000"/>
                <w:sz w:val="22"/>
                <w:lang w:eastAsia="es-CO"/>
              </w:rPr>
              <w:t>tt</w:t>
            </w:r>
            <w:proofErr w:type="spellEnd"/>
          </w:p>
        </w:tc>
        <w:tc>
          <w:tcPr>
            <w:tcW w:w="978" w:type="dxa"/>
            <w:tcBorders>
              <w:top w:val="nil"/>
              <w:left w:val="nil"/>
              <w:bottom w:val="single" w:sz="4" w:space="0" w:color="auto"/>
              <w:right w:val="single" w:sz="4" w:space="0" w:color="auto"/>
            </w:tcBorders>
            <w:shd w:val="clear" w:color="auto" w:fill="auto"/>
            <w:noWrap/>
            <w:vAlign w:val="center"/>
            <w:hideMark/>
          </w:tcPr>
          <w:p w14:paraId="17523461" w14:textId="1854B36D" w:rsidR="00AE7934" w:rsidRPr="00AE7934" w:rsidRDefault="00AE7934" w:rsidP="00AE7934">
            <w:pPr>
              <w:spacing w:after="0" w:line="240" w:lineRule="auto"/>
              <w:jc w:val="center"/>
              <w:rPr>
                <w:rFonts w:eastAsia="Times New Roman" w:cs="Arial"/>
                <w:color w:val="000000"/>
                <w:sz w:val="22"/>
                <w:lang w:eastAsia="es-CO"/>
              </w:rPr>
            </w:pPr>
            <w:r w:rsidRPr="00AE7934">
              <w:rPr>
                <w:rFonts w:eastAsia="Times New Roman" w:cs="Arial"/>
                <w:color w:val="000000"/>
                <w:sz w:val="22"/>
                <w:lang w:eastAsia="es-CO"/>
              </w:rPr>
              <w:t>0,</w:t>
            </w:r>
            <w:r w:rsidR="005B09F4">
              <w:rPr>
                <w:rFonts w:eastAsia="Times New Roman" w:cs="Arial"/>
                <w:color w:val="000000"/>
                <w:sz w:val="22"/>
                <w:lang w:eastAsia="es-CO"/>
              </w:rPr>
              <w:t>512</w:t>
            </w:r>
          </w:p>
        </w:tc>
        <w:tc>
          <w:tcPr>
            <w:tcW w:w="547" w:type="dxa"/>
            <w:tcBorders>
              <w:top w:val="nil"/>
              <w:left w:val="nil"/>
              <w:bottom w:val="single" w:sz="4" w:space="0" w:color="auto"/>
              <w:right w:val="single" w:sz="4" w:space="0" w:color="auto"/>
            </w:tcBorders>
            <w:shd w:val="clear" w:color="auto" w:fill="auto"/>
            <w:noWrap/>
            <w:vAlign w:val="center"/>
            <w:hideMark/>
          </w:tcPr>
          <w:p w14:paraId="47B02057" w14:textId="77777777" w:rsidR="00AE7934" w:rsidRPr="00AE7934" w:rsidRDefault="00AE7934" w:rsidP="00AE7934">
            <w:pPr>
              <w:spacing w:after="0" w:line="240" w:lineRule="auto"/>
              <w:jc w:val="center"/>
              <w:rPr>
                <w:rFonts w:eastAsia="Times New Roman" w:cs="Arial"/>
                <w:color w:val="000000"/>
                <w:sz w:val="22"/>
                <w:lang w:eastAsia="es-CO"/>
              </w:rPr>
            </w:pPr>
            <w:r w:rsidRPr="00AE7934">
              <w:rPr>
                <w:rFonts w:eastAsia="Times New Roman" w:cs="Arial"/>
                <w:color w:val="000000"/>
                <w:sz w:val="22"/>
                <w:lang w:eastAsia="es-CO"/>
              </w:rPr>
              <w:t>cm</w:t>
            </w:r>
          </w:p>
        </w:tc>
      </w:tr>
      <w:tr w:rsidR="00AE7934" w:rsidRPr="00AE7934" w14:paraId="5CD633C2" w14:textId="77777777" w:rsidTr="00907C8B">
        <w:trPr>
          <w:trHeight w:val="788"/>
          <w:jc w:val="center"/>
        </w:trPr>
        <w:tc>
          <w:tcPr>
            <w:tcW w:w="4662" w:type="dxa"/>
            <w:tcBorders>
              <w:top w:val="nil"/>
              <w:left w:val="single" w:sz="4" w:space="0" w:color="auto"/>
              <w:bottom w:val="single" w:sz="4" w:space="0" w:color="auto"/>
              <w:right w:val="single" w:sz="4" w:space="0" w:color="auto"/>
            </w:tcBorders>
            <w:shd w:val="clear" w:color="auto" w:fill="auto"/>
            <w:vAlign w:val="center"/>
            <w:hideMark/>
          </w:tcPr>
          <w:p w14:paraId="7B6E461A" w14:textId="77777777" w:rsidR="00AE7934" w:rsidRPr="00AE7934" w:rsidRDefault="00AE7934" w:rsidP="00AE7934">
            <w:pPr>
              <w:spacing w:after="0" w:line="240" w:lineRule="auto"/>
              <w:jc w:val="left"/>
              <w:rPr>
                <w:rFonts w:eastAsia="Times New Roman" w:cs="Arial"/>
                <w:b/>
                <w:bCs/>
                <w:color w:val="000000"/>
                <w:sz w:val="22"/>
                <w:lang w:eastAsia="es-CO"/>
              </w:rPr>
            </w:pPr>
            <w:r w:rsidRPr="00AE7934">
              <w:rPr>
                <w:rFonts w:eastAsia="Times New Roman" w:cs="Arial"/>
                <w:b/>
                <w:bCs/>
                <w:color w:val="000000"/>
                <w:sz w:val="22"/>
                <w:lang w:eastAsia="es-CO"/>
              </w:rPr>
              <w:t>Espesor mínimo establecido en la API 650</w:t>
            </w:r>
          </w:p>
        </w:tc>
        <w:tc>
          <w:tcPr>
            <w:tcW w:w="978" w:type="dxa"/>
            <w:tcBorders>
              <w:top w:val="nil"/>
              <w:left w:val="nil"/>
              <w:bottom w:val="single" w:sz="4" w:space="0" w:color="auto"/>
              <w:right w:val="single" w:sz="4" w:space="0" w:color="auto"/>
            </w:tcBorders>
            <w:shd w:val="clear" w:color="auto" w:fill="auto"/>
            <w:noWrap/>
            <w:vAlign w:val="center"/>
            <w:hideMark/>
          </w:tcPr>
          <w:p w14:paraId="50844629" w14:textId="77777777" w:rsidR="00AE7934" w:rsidRPr="00AE7934" w:rsidRDefault="00AE7934" w:rsidP="00AE7934">
            <w:pPr>
              <w:spacing w:after="0" w:line="240" w:lineRule="auto"/>
              <w:jc w:val="center"/>
              <w:rPr>
                <w:rFonts w:eastAsia="Times New Roman" w:cs="Arial"/>
                <w:color w:val="000000"/>
                <w:sz w:val="22"/>
                <w:lang w:eastAsia="es-CO"/>
              </w:rPr>
            </w:pPr>
            <w:r w:rsidRPr="00AE7934">
              <w:rPr>
                <w:rFonts w:eastAsia="Times New Roman" w:cs="Arial"/>
                <w:color w:val="000000"/>
                <w:sz w:val="22"/>
                <w:lang w:eastAsia="es-CO"/>
              </w:rPr>
              <w:t>0,476</w:t>
            </w:r>
          </w:p>
        </w:tc>
        <w:tc>
          <w:tcPr>
            <w:tcW w:w="547" w:type="dxa"/>
            <w:tcBorders>
              <w:top w:val="nil"/>
              <w:left w:val="nil"/>
              <w:bottom w:val="single" w:sz="4" w:space="0" w:color="auto"/>
              <w:right w:val="single" w:sz="4" w:space="0" w:color="auto"/>
            </w:tcBorders>
            <w:shd w:val="clear" w:color="auto" w:fill="auto"/>
            <w:noWrap/>
            <w:vAlign w:val="center"/>
            <w:hideMark/>
          </w:tcPr>
          <w:p w14:paraId="7D847054" w14:textId="77777777" w:rsidR="00AE7934" w:rsidRPr="00AE7934" w:rsidRDefault="00AE7934" w:rsidP="00AE7934">
            <w:pPr>
              <w:spacing w:after="0" w:line="240" w:lineRule="auto"/>
              <w:jc w:val="center"/>
              <w:rPr>
                <w:rFonts w:eastAsia="Times New Roman" w:cs="Arial"/>
                <w:color w:val="000000"/>
                <w:sz w:val="22"/>
                <w:lang w:eastAsia="es-CO"/>
              </w:rPr>
            </w:pPr>
            <w:r w:rsidRPr="00AE7934">
              <w:rPr>
                <w:rFonts w:eastAsia="Times New Roman" w:cs="Arial"/>
                <w:color w:val="000000"/>
                <w:sz w:val="22"/>
                <w:lang w:eastAsia="es-CO"/>
              </w:rPr>
              <w:t>cm</w:t>
            </w:r>
          </w:p>
        </w:tc>
      </w:tr>
      <w:tr w:rsidR="00AE7934" w:rsidRPr="00AE7934" w14:paraId="0E5BDAF8" w14:textId="77777777" w:rsidTr="00907C8B">
        <w:trPr>
          <w:trHeight w:val="263"/>
          <w:jc w:val="center"/>
        </w:trPr>
        <w:tc>
          <w:tcPr>
            <w:tcW w:w="4662" w:type="dxa"/>
            <w:tcBorders>
              <w:top w:val="nil"/>
              <w:left w:val="single" w:sz="4" w:space="0" w:color="auto"/>
              <w:bottom w:val="single" w:sz="4" w:space="0" w:color="auto"/>
              <w:right w:val="single" w:sz="4" w:space="0" w:color="auto"/>
            </w:tcBorders>
            <w:shd w:val="clear" w:color="000000" w:fill="F2F2F2"/>
            <w:vAlign w:val="center"/>
            <w:hideMark/>
          </w:tcPr>
          <w:p w14:paraId="208C9363" w14:textId="77777777" w:rsidR="00AE7934" w:rsidRPr="00AE7934" w:rsidRDefault="00AE7934" w:rsidP="00AE7934">
            <w:pPr>
              <w:spacing w:after="0" w:line="240" w:lineRule="auto"/>
              <w:jc w:val="left"/>
              <w:rPr>
                <w:rFonts w:eastAsia="Times New Roman" w:cs="Arial"/>
                <w:b/>
                <w:bCs/>
                <w:color w:val="000000"/>
                <w:sz w:val="22"/>
                <w:lang w:eastAsia="es-CO"/>
              </w:rPr>
            </w:pPr>
            <w:r w:rsidRPr="00AE7934">
              <w:rPr>
                <w:rFonts w:eastAsia="Times New Roman" w:cs="Arial"/>
                <w:b/>
                <w:bCs/>
                <w:color w:val="000000"/>
                <w:sz w:val="22"/>
                <w:lang w:eastAsia="es-CO"/>
              </w:rPr>
              <w:t>Espesor adoptado</w:t>
            </w:r>
          </w:p>
        </w:tc>
        <w:tc>
          <w:tcPr>
            <w:tcW w:w="978" w:type="dxa"/>
            <w:tcBorders>
              <w:top w:val="nil"/>
              <w:left w:val="nil"/>
              <w:bottom w:val="single" w:sz="4" w:space="0" w:color="auto"/>
              <w:right w:val="single" w:sz="4" w:space="0" w:color="auto"/>
            </w:tcBorders>
            <w:shd w:val="clear" w:color="000000" w:fill="F2F2F2"/>
            <w:noWrap/>
            <w:vAlign w:val="center"/>
            <w:hideMark/>
          </w:tcPr>
          <w:p w14:paraId="4BFF04BF" w14:textId="5EDB77A2" w:rsidR="00AE7934" w:rsidRPr="00AE7934" w:rsidRDefault="00AE7934" w:rsidP="00AE7934">
            <w:pPr>
              <w:spacing w:after="0" w:line="240" w:lineRule="auto"/>
              <w:jc w:val="center"/>
              <w:rPr>
                <w:rFonts w:eastAsia="Times New Roman" w:cs="Arial"/>
                <w:color w:val="000000"/>
                <w:sz w:val="22"/>
                <w:lang w:eastAsia="es-CO"/>
              </w:rPr>
            </w:pPr>
            <w:r w:rsidRPr="00AE7934">
              <w:rPr>
                <w:rFonts w:eastAsia="Times New Roman" w:cs="Arial"/>
                <w:color w:val="000000"/>
                <w:sz w:val="22"/>
                <w:lang w:eastAsia="es-CO"/>
              </w:rPr>
              <w:t>0,</w:t>
            </w:r>
            <w:r w:rsidR="005B09F4">
              <w:rPr>
                <w:rFonts w:eastAsia="Times New Roman" w:cs="Arial"/>
                <w:color w:val="000000"/>
                <w:sz w:val="22"/>
                <w:lang w:eastAsia="es-CO"/>
              </w:rPr>
              <w:t>733</w:t>
            </w:r>
          </w:p>
        </w:tc>
        <w:tc>
          <w:tcPr>
            <w:tcW w:w="547" w:type="dxa"/>
            <w:tcBorders>
              <w:top w:val="nil"/>
              <w:left w:val="nil"/>
              <w:bottom w:val="single" w:sz="4" w:space="0" w:color="auto"/>
              <w:right w:val="single" w:sz="4" w:space="0" w:color="auto"/>
            </w:tcBorders>
            <w:shd w:val="clear" w:color="000000" w:fill="F2F2F2"/>
            <w:noWrap/>
            <w:vAlign w:val="center"/>
            <w:hideMark/>
          </w:tcPr>
          <w:p w14:paraId="1165EDAE" w14:textId="77777777" w:rsidR="00AE7934" w:rsidRPr="00AE7934" w:rsidRDefault="00AE7934" w:rsidP="00AE7934">
            <w:pPr>
              <w:spacing w:after="0" w:line="240" w:lineRule="auto"/>
              <w:jc w:val="center"/>
              <w:rPr>
                <w:rFonts w:eastAsia="Times New Roman" w:cs="Arial"/>
                <w:color w:val="000000"/>
                <w:sz w:val="22"/>
                <w:lang w:eastAsia="es-CO"/>
              </w:rPr>
            </w:pPr>
            <w:r w:rsidRPr="00AE7934">
              <w:rPr>
                <w:rFonts w:eastAsia="Times New Roman" w:cs="Arial"/>
                <w:color w:val="000000"/>
                <w:sz w:val="22"/>
                <w:lang w:eastAsia="es-CO"/>
              </w:rPr>
              <w:t>cm</w:t>
            </w:r>
          </w:p>
        </w:tc>
      </w:tr>
    </w:tbl>
    <w:p w14:paraId="2F02B55A" w14:textId="46D4A245" w:rsidR="00AE7934" w:rsidRDefault="00AE7934">
      <w:pPr>
        <w:jc w:val="left"/>
      </w:pPr>
    </w:p>
    <w:p w14:paraId="2C546671" w14:textId="5B5961C9" w:rsidR="0080162A" w:rsidRDefault="003708A3" w:rsidP="00374AEC">
      <w:pPr>
        <w:pStyle w:val="Ttulo2"/>
        <w:rPr>
          <w:lang w:eastAsia="es-ES"/>
        </w:rPr>
      </w:pPr>
      <w:bookmarkStart w:id="30" w:name="_Toc11072054"/>
      <w:bookmarkStart w:id="31" w:name="_Toc161136074"/>
      <w:r w:rsidRPr="00CD645F">
        <w:rPr>
          <w:lang w:eastAsia="es-ES"/>
        </w:rPr>
        <w:t>CÁLCULO DEL SEGUNDO ANILLO</w:t>
      </w:r>
      <w:bookmarkEnd w:id="30"/>
      <w:bookmarkEnd w:id="31"/>
    </w:p>
    <w:p w14:paraId="0F094659" w14:textId="77777777" w:rsidR="00AE7934" w:rsidRPr="00AE7934" w:rsidRDefault="00AE7934" w:rsidP="00AE7934">
      <w:pPr>
        <w:rPr>
          <w:lang w:eastAsia="es-ES"/>
        </w:rPr>
      </w:pPr>
    </w:p>
    <w:tbl>
      <w:tblPr>
        <w:tblW w:w="6232" w:type="dxa"/>
        <w:jc w:val="center"/>
        <w:tblCellMar>
          <w:left w:w="70" w:type="dxa"/>
          <w:right w:w="70" w:type="dxa"/>
        </w:tblCellMar>
        <w:tblLook w:val="04A0" w:firstRow="1" w:lastRow="0" w:firstColumn="1" w:lastColumn="0" w:noHBand="0" w:noVBand="1"/>
      </w:tblPr>
      <w:tblGrid>
        <w:gridCol w:w="4769"/>
        <w:gridCol w:w="818"/>
        <w:gridCol w:w="645"/>
      </w:tblGrid>
      <w:tr w:rsidR="00AE7934" w:rsidRPr="00AE7934" w14:paraId="0B9900E0" w14:textId="77777777" w:rsidTr="00907C8B">
        <w:trPr>
          <w:trHeight w:val="263"/>
          <w:jc w:val="center"/>
        </w:trPr>
        <w:tc>
          <w:tcPr>
            <w:tcW w:w="6232"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14:paraId="5FD1B852" w14:textId="77777777" w:rsidR="00AE7934" w:rsidRPr="00AE7934" w:rsidRDefault="00AE7934" w:rsidP="00AE7934">
            <w:pPr>
              <w:spacing w:after="0" w:line="240" w:lineRule="auto"/>
              <w:jc w:val="center"/>
              <w:rPr>
                <w:rFonts w:eastAsia="Times New Roman" w:cs="Arial"/>
                <w:b/>
                <w:bCs/>
                <w:color w:val="000000"/>
                <w:sz w:val="22"/>
                <w:lang w:eastAsia="es-CO"/>
              </w:rPr>
            </w:pPr>
            <w:r w:rsidRPr="00AE7934">
              <w:rPr>
                <w:rFonts w:eastAsia="Times New Roman" w:cs="Arial"/>
                <w:b/>
                <w:bCs/>
                <w:color w:val="000000"/>
                <w:sz w:val="22"/>
                <w:lang w:eastAsia="es-CO"/>
              </w:rPr>
              <w:t>CÁLCULO DEL SEGUNDO ANILLO</w:t>
            </w:r>
          </w:p>
        </w:tc>
      </w:tr>
      <w:tr w:rsidR="00AE7934" w:rsidRPr="00AE7934" w14:paraId="6C17EFA1" w14:textId="77777777" w:rsidTr="00907C8B">
        <w:trPr>
          <w:trHeight w:val="468"/>
          <w:jc w:val="center"/>
        </w:trPr>
        <w:tc>
          <w:tcPr>
            <w:tcW w:w="623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7C3581C" w14:textId="77777777" w:rsidR="00AE7934" w:rsidRPr="00AE7934" w:rsidRDefault="00AE7934" w:rsidP="00AE7934">
            <w:pPr>
              <w:spacing w:after="0" w:line="240" w:lineRule="auto"/>
              <w:jc w:val="left"/>
              <w:rPr>
                <w:rFonts w:eastAsia="Times New Roman" w:cs="Arial"/>
                <w:b/>
                <w:bCs/>
                <w:color w:val="000000"/>
                <w:sz w:val="22"/>
                <w:lang w:eastAsia="es-CO"/>
              </w:rPr>
            </w:pPr>
            <w:r w:rsidRPr="00AE7934">
              <w:rPr>
                <w:rFonts w:eastAsia="Times New Roman" w:cs="Arial"/>
                <w:b/>
                <w:bCs/>
                <w:color w:val="000000"/>
                <w:sz w:val="22"/>
                <w:lang w:eastAsia="es-CO"/>
              </w:rPr>
              <w:t>Espesor por condiciones de diseño (API, 1988)</w:t>
            </w:r>
          </w:p>
        </w:tc>
      </w:tr>
      <w:tr w:rsidR="00AE7934" w:rsidRPr="00AE7934" w14:paraId="2517A96F" w14:textId="77777777" w:rsidTr="00907C8B">
        <w:trPr>
          <w:trHeight w:val="255"/>
          <w:jc w:val="center"/>
        </w:trPr>
        <w:tc>
          <w:tcPr>
            <w:tcW w:w="4769" w:type="dxa"/>
            <w:tcBorders>
              <w:top w:val="nil"/>
              <w:left w:val="single" w:sz="4" w:space="0" w:color="auto"/>
              <w:bottom w:val="single" w:sz="4" w:space="0" w:color="auto"/>
              <w:right w:val="single" w:sz="4" w:space="0" w:color="auto"/>
            </w:tcBorders>
            <w:shd w:val="clear" w:color="auto" w:fill="auto"/>
            <w:noWrap/>
            <w:vAlign w:val="center"/>
            <w:hideMark/>
          </w:tcPr>
          <w:p w14:paraId="6D50DBF0" w14:textId="77777777" w:rsidR="00AE7934" w:rsidRPr="00AE7934" w:rsidRDefault="00AE7934" w:rsidP="00AE7934">
            <w:pPr>
              <w:spacing w:after="0" w:line="240" w:lineRule="auto"/>
              <w:jc w:val="center"/>
              <w:rPr>
                <w:rFonts w:eastAsia="Times New Roman" w:cs="Arial"/>
                <w:color w:val="000000"/>
                <w:sz w:val="22"/>
                <w:lang w:eastAsia="es-CO"/>
              </w:rPr>
            </w:pPr>
            <w:proofErr w:type="spellStart"/>
            <w:r w:rsidRPr="00AE7934">
              <w:rPr>
                <w:rFonts w:eastAsia="Times New Roman" w:cs="Arial"/>
                <w:color w:val="000000"/>
                <w:sz w:val="22"/>
                <w:lang w:eastAsia="es-CO"/>
              </w:rPr>
              <w:t>td</w:t>
            </w:r>
            <w:proofErr w:type="spellEnd"/>
          </w:p>
        </w:tc>
        <w:tc>
          <w:tcPr>
            <w:tcW w:w="818" w:type="dxa"/>
            <w:tcBorders>
              <w:top w:val="nil"/>
              <w:left w:val="nil"/>
              <w:bottom w:val="single" w:sz="4" w:space="0" w:color="auto"/>
              <w:right w:val="single" w:sz="4" w:space="0" w:color="auto"/>
            </w:tcBorders>
            <w:shd w:val="clear" w:color="auto" w:fill="auto"/>
            <w:noWrap/>
            <w:vAlign w:val="center"/>
            <w:hideMark/>
          </w:tcPr>
          <w:p w14:paraId="5212681E" w14:textId="588F63E6" w:rsidR="00AE7934" w:rsidRPr="00AE7934" w:rsidRDefault="00AE7934" w:rsidP="00AE7934">
            <w:pPr>
              <w:spacing w:after="0" w:line="240" w:lineRule="auto"/>
              <w:jc w:val="center"/>
              <w:rPr>
                <w:rFonts w:eastAsia="Times New Roman" w:cs="Arial"/>
                <w:color w:val="000000"/>
                <w:sz w:val="22"/>
                <w:lang w:eastAsia="es-CO"/>
              </w:rPr>
            </w:pPr>
            <w:r w:rsidRPr="00AE7934">
              <w:rPr>
                <w:rFonts w:eastAsia="Times New Roman" w:cs="Arial"/>
                <w:color w:val="000000"/>
                <w:sz w:val="22"/>
                <w:lang w:eastAsia="es-CO"/>
              </w:rPr>
              <w:t>0,</w:t>
            </w:r>
            <w:r w:rsidR="00907C8B">
              <w:rPr>
                <w:rFonts w:eastAsia="Times New Roman" w:cs="Arial"/>
                <w:color w:val="000000"/>
                <w:sz w:val="22"/>
                <w:lang w:eastAsia="es-CO"/>
              </w:rPr>
              <w:t>534</w:t>
            </w:r>
          </w:p>
        </w:tc>
        <w:tc>
          <w:tcPr>
            <w:tcW w:w="645" w:type="dxa"/>
            <w:tcBorders>
              <w:top w:val="nil"/>
              <w:left w:val="nil"/>
              <w:bottom w:val="single" w:sz="4" w:space="0" w:color="auto"/>
              <w:right w:val="single" w:sz="4" w:space="0" w:color="auto"/>
            </w:tcBorders>
            <w:shd w:val="clear" w:color="auto" w:fill="auto"/>
            <w:noWrap/>
            <w:vAlign w:val="center"/>
            <w:hideMark/>
          </w:tcPr>
          <w:p w14:paraId="27313053" w14:textId="77777777" w:rsidR="00AE7934" w:rsidRPr="00AE7934" w:rsidRDefault="00AE7934" w:rsidP="00AE7934">
            <w:pPr>
              <w:spacing w:after="0" w:line="240" w:lineRule="auto"/>
              <w:jc w:val="center"/>
              <w:rPr>
                <w:rFonts w:eastAsia="Times New Roman" w:cs="Arial"/>
                <w:color w:val="000000"/>
                <w:sz w:val="22"/>
                <w:lang w:eastAsia="es-CO"/>
              </w:rPr>
            </w:pPr>
            <w:r w:rsidRPr="00AE7934">
              <w:rPr>
                <w:rFonts w:eastAsia="Times New Roman" w:cs="Arial"/>
                <w:color w:val="000000"/>
                <w:sz w:val="22"/>
                <w:lang w:eastAsia="es-CO"/>
              </w:rPr>
              <w:t>cm</w:t>
            </w:r>
          </w:p>
        </w:tc>
      </w:tr>
      <w:tr w:rsidR="00AE7934" w:rsidRPr="00AE7934" w14:paraId="017EB179" w14:textId="77777777" w:rsidTr="00907C8B">
        <w:trPr>
          <w:trHeight w:val="458"/>
          <w:jc w:val="center"/>
        </w:trPr>
        <w:tc>
          <w:tcPr>
            <w:tcW w:w="6232"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CBD387" w14:textId="77777777" w:rsidR="00AE7934" w:rsidRPr="00AE7934" w:rsidRDefault="00AE7934" w:rsidP="00AE7934">
            <w:pPr>
              <w:spacing w:after="0" w:line="240" w:lineRule="auto"/>
              <w:jc w:val="left"/>
              <w:rPr>
                <w:rFonts w:eastAsia="Times New Roman" w:cs="Arial"/>
                <w:b/>
                <w:bCs/>
                <w:color w:val="000000"/>
                <w:sz w:val="22"/>
                <w:lang w:eastAsia="es-CO"/>
              </w:rPr>
            </w:pPr>
            <w:r w:rsidRPr="00AE7934">
              <w:rPr>
                <w:rFonts w:eastAsia="Times New Roman" w:cs="Arial"/>
                <w:b/>
                <w:bCs/>
                <w:color w:val="000000"/>
                <w:sz w:val="22"/>
                <w:lang w:eastAsia="es-CO"/>
              </w:rPr>
              <w:t>Espesor por prueba hidrostática:</w:t>
            </w:r>
          </w:p>
        </w:tc>
      </w:tr>
      <w:tr w:rsidR="00AE7934" w:rsidRPr="00AE7934" w14:paraId="5C095BFF" w14:textId="77777777" w:rsidTr="00907C8B">
        <w:trPr>
          <w:trHeight w:val="255"/>
          <w:jc w:val="center"/>
        </w:trPr>
        <w:tc>
          <w:tcPr>
            <w:tcW w:w="4769" w:type="dxa"/>
            <w:tcBorders>
              <w:top w:val="nil"/>
              <w:left w:val="single" w:sz="4" w:space="0" w:color="auto"/>
              <w:bottom w:val="single" w:sz="4" w:space="0" w:color="auto"/>
              <w:right w:val="single" w:sz="4" w:space="0" w:color="auto"/>
            </w:tcBorders>
            <w:shd w:val="clear" w:color="auto" w:fill="auto"/>
            <w:noWrap/>
            <w:vAlign w:val="center"/>
            <w:hideMark/>
          </w:tcPr>
          <w:p w14:paraId="746B10BF" w14:textId="77777777" w:rsidR="00AE7934" w:rsidRPr="00AE7934" w:rsidRDefault="00AE7934" w:rsidP="00AE7934">
            <w:pPr>
              <w:spacing w:after="0" w:line="240" w:lineRule="auto"/>
              <w:jc w:val="center"/>
              <w:rPr>
                <w:rFonts w:eastAsia="Times New Roman" w:cs="Arial"/>
                <w:color w:val="000000"/>
                <w:sz w:val="22"/>
                <w:lang w:eastAsia="es-CO"/>
              </w:rPr>
            </w:pPr>
            <w:proofErr w:type="spellStart"/>
            <w:r w:rsidRPr="00AE7934">
              <w:rPr>
                <w:rFonts w:eastAsia="Times New Roman" w:cs="Arial"/>
                <w:color w:val="000000"/>
                <w:sz w:val="22"/>
                <w:lang w:eastAsia="es-CO"/>
              </w:rPr>
              <w:t>tt</w:t>
            </w:r>
            <w:proofErr w:type="spellEnd"/>
          </w:p>
        </w:tc>
        <w:tc>
          <w:tcPr>
            <w:tcW w:w="818" w:type="dxa"/>
            <w:tcBorders>
              <w:top w:val="nil"/>
              <w:left w:val="nil"/>
              <w:bottom w:val="single" w:sz="4" w:space="0" w:color="auto"/>
              <w:right w:val="single" w:sz="4" w:space="0" w:color="auto"/>
            </w:tcBorders>
            <w:shd w:val="clear" w:color="auto" w:fill="auto"/>
            <w:noWrap/>
            <w:vAlign w:val="center"/>
            <w:hideMark/>
          </w:tcPr>
          <w:p w14:paraId="4A6E6C85" w14:textId="06E9C4BB" w:rsidR="00AE7934" w:rsidRPr="00AE7934" w:rsidRDefault="00AE7934" w:rsidP="00AE7934">
            <w:pPr>
              <w:spacing w:after="0" w:line="240" w:lineRule="auto"/>
              <w:jc w:val="center"/>
              <w:rPr>
                <w:rFonts w:eastAsia="Times New Roman" w:cs="Arial"/>
                <w:color w:val="000000"/>
                <w:sz w:val="22"/>
                <w:lang w:eastAsia="es-CO"/>
              </w:rPr>
            </w:pPr>
            <w:r w:rsidRPr="00AE7934">
              <w:rPr>
                <w:rFonts w:eastAsia="Times New Roman" w:cs="Arial"/>
                <w:color w:val="000000"/>
                <w:sz w:val="22"/>
                <w:lang w:eastAsia="es-CO"/>
              </w:rPr>
              <w:t>0,</w:t>
            </w:r>
            <w:r w:rsidR="00907C8B">
              <w:rPr>
                <w:rFonts w:eastAsia="Times New Roman" w:cs="Arial"/>
                <w:color w:val="000000"/>
                <w:sz w:val="22"/>
                <w:lang w:eastAsia="es-CO"/>
              </w:rPr>
              <w:t>334</w:t>
            </w:r>
          </w:p>
        </w:tc>
        <w:tc>
          <w:tcPr>
            <w:tcW w:w="645" w:type="dxa"/>
            <w:tcBorders>
              <w:top w:val="nil"/>
              <w:left w:val="nil"/>
              <w:bottom w:val="single" w:sz="4" w:space="0" w:color="auto"/>
              <w:right w:val="single" w:sz="4" w:space="0" w:color="auto"/>
            </w:tcBorders>
            <w:shd w:val="clear" w:color="auto" w:fill="auto"/>
            <w:noWrap/>
            <w:vAlign w:val="center"/>
            <w:hideMark/>
          </w:tcPr>
          <w:p w14:paraId="0945F65F" w14:textId="77777777" w:rsidR="00AE7934" w:rsidRPr="00AE7934" w:rsidRDefault="00AE7934" w:rsidP="00AE7934">
            <w:pPr>
              <w:spacing w:after="0" w:line="240" w:lineRule="auto"/>
              <w:jc w:val="center"/>
              <w:rPr>
                <w:rFonts w:eastAsia="Times New Roman" w:cs="Arial"/>
                <w:color w:val="000000"/>
                <w:sz w:val="22"/>
                <w:lang w:eastAsia="es-CO"/>
              </w:rPr>
            </w:pPr>
            <w:r w:rsidRPr="00AE7934">
              <w:rPr>
                <w:rFonts w:eastAsia="Times New Roman" w:cs="Arial"/>
                <w:color w:val="000000"/>
                <w:sz w:val="22"/>
                <w:lang w:eastAsia="es-CO"/>
              </w:rPr>
              <w:t>cm</w:t>
            </w:r>
          </w:p>
        </w:tc>
      </w:tr>
      <w:tr w:rsidR="00AE7934" w:rsidRPr="00AE7934" w14:paraId="4FEB1740" w14:textId="77777777" w:rsidTr="00907C8B">
        <w:trPr>
          <w:trHeight w:val="788"/>
          <w:jc w:val="center"/>
        </w:trPr>
        <w:tc>
          <w:tcPr>
            <w:tcW w:w="4769" w:type="dxa"/>
            <w:tcBorders>
              <w:top w:val="nil"/>
              <w:left w:val="single" w:sz="4" w:space="0" w:color="auto"/>
              <w:bottom w:val="single" w:sz="4" w:space="0" w:color="auto"/>
              <w:right w:val="single" w:sz="4" w:space="0" w:color="auto"/>
            </w:tcBorders>
            <w:shd w:val="clear" w:color="auto" w:fill="auto"/>
            <w:vAlign w:val="center"/>
            <w:hideMark/>
          </w:tcPr>
          <w:p w14:paraId="6E1B3C65" w14:textId="77777777" w:rsidR="00AE7934" w:rsidRPr="00AE7934" w:rsidRDefault="00AE7934" w:rsidP="00AE7934">
            <w:pPr>
              <w:spacing w:after="0" w:line="240" w:lineRule="auto"/>
              <w:jc w:val="left"/>
              <w:rPr>
                <w:rFonts w:eastAsia="Times New Roman" w:cs="Arial"/>
                <w:b/>
                <w:bCs/>
                <w:color w:val="000000"/>
                <w:sz w:val="22"/>
                <w:lang w:eastAsia="es-CO"/>
              </w:rPr>
            </w:pPr>
            <w:r w:rsidRPr="00AE7934">
              <w:rPr>
                <w:rFonts w:eastAsia="Times New Roman" w:cs="Arial"/>
                <w:b/>
                <w:bCs/>
                <w:color w:val="000000"/>
                <w:sz w:val="22"/>
                <w:lang w:eastAsia="es-CO"/>
              </w:rPr>
              <w:t>Espesor mínimo establecido en la API 650</w:t>
            </w:r>
          </w:p>
        </w:tc>
        <w:tc>
          <w:tcPr>
            <w:tcW w:w="818" w:type="dxa"/>
            <w:tcBorders>
              <w:top w:val="nil"/>
              <w:left w:val="nil"/>
              <w:bottom w:val="single" w:sz="4" w:space="0" w:color="auto"/>
              <w:right w:val="single" w:sz="4" w:space="0" w:color="auto"/>
            </w:tcBorders>
            <w:shd w:val="clear" w:color="auto" w:fill="auto"/>
            <w:noWrap/>
            <w:vAlign w:val="center"/>
            <w:hideMark/>
          </w:tcPr>
          <w:p w14:paraId="25E8EB13" w14:textId="77777777" w:rsidR="00AE7934" w:rsidRPr="00AE7934" w:rsidRDefault="00AE7934" w:rsidP="00AE7934">
            <w:pPr>
              <w:spacing w:after="0" w:line="240" w:lineRule="auto"/>
              <w:jc w:val="center"/>
              <w:rPr>
                <w:rFonts w:eastAsia="Times New Roman" w:cs="Arial"/>
                <w:color w:val="000000"/>
                <w:sz w:val="22"/>
                <w:lang w:eastAsia="es-CO"/>
              </w:rPr>
            </w:pPr>
            <w:r w:rsidRPr="00AE7934">
              <w:rPr>
                <w:rFonts w:eastAsia="Times New Roman" w:cs="Arial"/>
                <w:color w:val="000000"/>
                <w:sz w:val="22"/>
                <w:lang w:eastAsia="es-CO"/>
              </w:rPr>
              <w:t>0,476</w:t>
            </w:r>
          </w:p>
        </w:tc>
        <w:tc>
          <w:tcPr>
            <w:tcW w:w="645" w:type="dxa"/>
            <w:tcBorders>
              <w:top w:val="nil"/>
              <w:left w:val="nil"/>
              <w:bottom w:val="single" w:sz="4" w:space="0" w:color="auto"/>
              <w:right w:val="single" w:sz="4" w:space="0" w:color="auto"/>
            </w:tcBorders>
            <w:shd w:val="clear" w:color="auto" w:fill="auto"/>
            <w:noWrap/>
            <w:vAlign w:val="center"/>
            <w:hideMark/>
          </w:tcPr>
          <w:p w14:paraId="738EFF75" w14:textId="77777777" w:rsidR="00AE7934" w:rsidRPr="00AE7934" w:rsidRDefault="00AE7934" w:rsidP="00AE7934">
            <w:pPr>
              <w:spacing w:after="0" w:line="240" w:lineRule="auto"/>
              <w:jc w:val="center"/>
              <w:rPr>
                <w:rFonts w:eastAsia="Times New Roman" w:cs="Arial"/>
                <w:color w:val="000000"/>
                <w:sz w:val="22"/>
                <w:lang w:eastAsia="es-CO"/>
              </w:rPr>
            </w:pPr>
            <w:r w:rsidRPr="00AE7934">
              <w:rPr>
                <w:rFonts w:eastAsia="Times New Roman" w:cs="Arial"/>
                <w:color w:val="000000"/>
                <w:sz w:val="22"/>
                <w:lang w:eastAsia="es-CO"/>
              </w:rPr>
              <w:t>cm</w:t>
            </w:r>
          </w:p>
        </w:tc>
      </w:tr>
      <w:tr w:rsidR="00AE7934" w:rsidRPr="00AE7934" w14:paraId="3C1BC523" w14:textId="77777777" w:rsidTr="00907C8B">
        <w:trPr>
          <w:trHeight w:val="263"/>
          <w:jc w:val="center"/>
        </w:trPr>
        <w:tc>
          <w:tcPr>
            <w:tcW w:w="4769" w:type="dxa"/>
            <w:tcBorders>
              <w:top w:val="nil"/>
              <w:left w:val="single" w:sz="4" w:space="0" w:color="auto"/>
              <w:bottom w:val="single" w:sz="4" w:space="0" w:color="auto"/>
              <w:right w:val="single" w:sz="4" w:space="0" w:color="auto"/>
            </w:tcBorders>
            <w:shd w:val="clear" w:color="000000" w:fill="F2F2F2"/>
            <w:vAlign w:val="center"/>
            <w:hideMark/>
          </w:tcPr>
          <w:p w14:paraId="08E7D3E3" w14:textId="77777777" w:rsidR="00AE7934" w:rsidRPr="00AE7934" w:rsidRDefault="00AE7934" w:rsidP="00AE7934">
            <w:pPr>
              <w:spacing w:after="0" w:line="240" w:lineRule="auto"/>
              <w:jc w:val="left"/>
              <w:rPr>
                <w:rFonts w:eastAsia="Times New Roman" w:cs="Arial"/>
                <w:b/>
                <w:bCs/>
                <w:color w:val="000000"/>
                <w:sz w:val="22"/>
                <w:lang w:eastAsia="es-CO"/>
              </w:rPr>
            </w:pPr>
            <w:r w:rsidRPr="00AE7934">
              <w:rPr>
                <w:rFonts w:eastAsia="Times New Roman" w:cs="Arial"/>
                <w:b/>
                <w:bCs/>
                <w:color w:val="000000"/>
                <w:sz w:val="22"/>
                <w:lang w:eastAsia="es-CO"/>
              </w:rPr>
              <w:t>Espesor adoptado</w:t>
            </w:r>
          </w:p>
        </w:tc>
        <w:tc>
          <w:tcPr>
            <w:tcW w:w="818" w:type="dxa"/>
            <w:tcBorders>
              <w:top w:val="nil"/>
              <w:left w:val="nil"/>
              <w:bottom w:val="single" w:sz="4" w:space="0" w:color="auto"/>
              <w:right w:val="single" w:sz="4" w:space="0" w:color="auto"/>
            </w:tcBorders>
            <w:shd w:val="clear" w:color="000000" w:fill="F2F2F2"/>
            <w:noWrap/>
            <w:vAlign w:val="center"/>
            <w:hideMark/>
          </w:tcPr>
          <w:p w14:paraId="40B85294" w14:textId="77777777" w:rsidR="00AE7934" w:rsidRPr="00AE7934" w:rsidRDefault="00AE7934" w:rsidP="00AE7934">
            <w:pPr>
              <w:spacing w:after="0" w:line="240" w:lineRule="auto"/>
              <w:jc w:val="center"/>
              <w:rPr>
                <w:rFonts w:eastAsia="Times New Roman" w:cs="Arial"/>
                <w:color w:val="000000"/>
                <w:sz w:val="22"/>
                <w:lang w:eastAsia="es-CO"/>
              </w:rPr>
            </w:pPr>
            <w:r w:rsidRPr="00AE7934">
              <w:rPr>
                <w:rFonts w:eastAsia="Times New Roman" w:cs="Arial"/>
                <w:color w:val="000000"/>
                <w:sz w:val="22"/>
                <w:lang w:eastAsia="es-CO"/>
              </w:rPr>
              <w:t>0,476</w:t>
            </w:r>
          </w:p>
        </w:tc>
        <w:tc>
          <w:tcPr>
            <w:tcW w:w="645" w:type="dxa"/>
            <w:tcBorders>
              <w:top w:val="nil"/>
              <w:left w:val="nil"/>
              <w:bottom w:val="single" w:sz="4" w:space="0" w:color="auto"/>
              <w:right w:val="single" w:sz="4" w:space="0" w:color="auto"/>
            </w:tcBorders>
            <w:shd w:val="clear" w:color="000000" w:fill="F2F2F2"/>
            <w:noWrap/>
            <w:vAlign w:val="center"/>
            <w:hideMark/>
          </w:tcPr>
          <w:p w14:paraId="7A44CA8F" w14:textId="77777777" w:rsidR="00AE7934" w:rsidRPr="00AE7934" w:rsidRDefault="00AE7934" w:rsidP="00AE7934">
            <w:pPr>
              <w:spacing w:after="0" w:line="240" w:lineRule="auto"/>
              <w:jc w:val="center"/>
              <w:rPr>
                <w:rFonts w:eastAsia="Times New Roman" w:cs="Arial"/>
                <w:color w:val="000000"/>
                <w:sz w:val="22"/>
                <w:lang w:eastAsia="es-CO"/>
              </w:rPr>
            </w:pPr>
            <w:r w:rsidRPr="00AE7934">
              <w:rPr>
                <w:rFonts w:eastAsia="Times New Roman" w:cs="Arial"/>
                <w:color w:val="000000"/>
                <w:sz w:val="22"/>
                <w:lang w:eastAsia="es-CO"/>
              </w:rPr>
              <w:t>cm</w:t>
            </w:r>
          </w:p>
        </w:tc>
      </w:tr>
    </w:tbl>
    <w:p w14:paraId="027BA5FE" w14:textId="77777777" w:rsidR="00451757" w:rsidRPr="00CD645F" w:rsidRDefault="00451757" w:rsidP="00451757">
      <w:pPr>
        <w:rPr>
          <w:lang w:eastAsia="es-ES"/>
        </w:rPr>
      </w:pPr>
    </w:p>
    <w:p w14:paraId="2A3082C2" w14:textId="77777777" w:rsidR="005B09F4" w:rsidRDefault="005B09F4">
      <w:pPr>
        <w:jc w:val="left"/>
        <w:rPr>
          <w:rFonts w:eastAsiaTheme="majorEastAsia" w:cstheme="majorBidi"/>
          <w:b/>
          <w:szCs w:val="26"/>
          <w:lang w:eastAsia="es-ES"/>
        </w:rPr>
      </w:pPr>
      <w:bookmarkStart w:id="32" w:name="_Toc11072056"/>
      <w:r>
        <w:rPr>
          <w:lang w:eastAsia="es-ES"/>
        </w:rPr>
        <w:br w:type="page"/>
      </w:r>
    </w:p>
    <w:p w14:paraId="286ED1E1" w14:textId="46724E3E" w:rsidR="0080162A" w:rsidRPr="00CD645F" w:rsidRDefault="003708A3" w:rsidP="00374AEC">
      <w:pPr>
        <w:pStyle w:val="Ttulo2"/>
        <w:rPr>
          <w:lang w:eastAsia="es-ES"/>
        </w:rPr>
      </w:pPr>
      <w:bookmarkStart w:id="33" w:name="_Toc161136075"/>
      <w:r w:rsidRPr="00CD645F">
        <w:rPr>
          <w:lang w:eastAsia="es-ES"/>
        </w:rPr>
        <w:lastRenderedPageBreak/>
        <w:t>CÁLCULO Y SELECCIÓN DEL ESPESOR DEL FONDO</w:t>
      </w:r>
      <w:bookmarkEnd w:id="32"/>
      <w:bookmarkEnd w:id="33"/>
    </w:p>
    <w:p w14:paraId="584DB4DD" w14:textId="77777777" w:rsidR="00451757" w:rsidRPr="00CD645F" w:rsidRDefault="00451757" w:rsidP="00451757">
      <w:pPr>
        <w:rPr>
          <w:lang w:eastAsia="es-ES"/>
        </w:rPr>
      </w:pPr>
    </w:p>
    <w:p w14:paraId="3E767AE8" w14:textId="62275C6E" w:rsidR="0080162A" w:rsidRPr="00CD645F" w:rsidRDefault="0080162A" w:rsidP="0080162A">
      <w:pPr>
        <w:rPr>
          <w:lang w:eastAsia="es-ES"/>
        </w:rPr>
      </w:pPr>
      <w:r w:rsidRPr="00CD645F">
        <w:rPr>
          <w:lang w:eastAsia="es-ES"/>
        </w:rPr>
        <w:t xml:space="preserve">Espesor mínimo especificado en la </w:t>
      </w:r>
      <w:r w:rsidR="00451757" w:rsidRPr="00CD645F">
        <w:rPr>
          <w:lang w:eastAsia="es-ES"/>
        </w:rPr>
        <w:t>siguiente tabla:</w:t>
      </w:r>
    </w:p>
    <w:p w14:paraId="6255EBC6" w14:textId="77777777" w:rsidR="0080162A" w:rsidRPr="00CD645F" w:rsidRDefault="0080162A" w:rsidP="0080162A">
      <w:pPr>
        <w:jc w:val="center"/>
        <w:rPr>
          <w:lang w:eastAsia="es-ES"/>
        </w:rPr>
      </w:pPr>
      <w:r w:rsidRPr="00CD645F">
        <w:rPr>
          <w:noProof/>
          <w:lang w:eastAsia="es-CO"/>
        </w:rPr>
        <w:drawing>
          <wp:inline distT="0" distB="0" distL="0" distR="0" wp14:anchorId="5232B2D2" wp14:editId="3920262B">
            <wp:extent cx="4864100" cy="1142973"/>
            <wp:effectExtent l="0" t="0" r="0" b="63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885092" cy="1147906"/>
                    </a:xfrm>
                    <a:prstGeom prst="rect">
                      <a:avLst/>
                    </a:prstGeom>
                  </pic:spPr>
                </pic:pic>
              </a:graphicData>
            </a:graphic>
          </wp:inline>
        </w:drawing>
      </w:r>
    </w:p>
    <w:p w14:paraId="1542EE70" w14:textId="633AFDF2" w:rsidR="0080162A" w:rsidRPr="00CD645F" w:rsidRDefault="0080162A" w:rsidP="0080162A">
      <w:pPr>
        <w:pStyle w:val="Descripcin"/>
        <w:rPr>
          <w:lang w:eastAsia="es-ES"/>
        </w:rPr>
      </w:pPr>
      <w:bookmarkStart w:id="34" w:name="_Toc11072066"/>
      <w:bookmarkStart w:id="35" w:name="_Toc161136121"/>
      <w:r w:rsidRPr="00CD645F">
        <w:rPr>
          <w:b/>
        </w:rPr>
        <w:t xml:space="preserve">Tabla </w:t>
      </w:r>
      <w:r w:rsidRPr="00CD645F">
        <w:rPr>
          <w:b/>
        </w:rPr>
        <w:fldChar w:fldCharType="begin"/>
      </w:r>
      <w:r w:rsidRPr="00CD645F">
        <w:rPr>
          <w:b/>
        </w:rPr>
        <w:instrText xml:space="preserve"> SEQ Tabla \* ARABIC </w:instrText>
      </w:r>
      <w:r w:rsidRPr="00CD645F">
        <w:rPr>
          <w:b/>
        </w:rPr>
        <w:fldChar w:fldCharType="separate"/>
      </w:r>
      <w:r w:rsidR="001D1483">
        <w:rPr>
          <w:b/>
          <w:noProof/>
        </w:rPr>
        <w:t>9</w:t>
      </w:r>
      <w:r w:rsidRPr="00CD645F">
        <w:rPr>
          <w:b/>
        </w:rPr>
        <w:fldChar w:fldCharType="end"/>
      </w:r>
      <w:r w:rsidRPr="00CD645F">
        <w:rPr>
          <w:b/>
        </w:rPr>
        <w:t>.</w:t>
      </w:r>
      <w:r w:rsidRPr="00CD645F">
        <w:t xml:space="preserve"> Espesor mínimo del fondo y placa anular. </w:t>
      </w:r>
      <w:r w:rsidRPr="00CD645F">
        <w:rPr>
          <w:b/>
        </w:rPr>
        <w:t>Fuente:</w:t>
      </w:r>
      <w:r w:rsidRPr="00CD645F">
        <w:t xml:space="preserve"> API 650</w:t>
      </w:r>
      <w:bookmarkEnd w:id="34"/>
      <w:r w:rsidR="00451757" w:rsidRPr="00CD645F">
        <w:t>.</w:t>
      </w:r>
      <w:bookmarkEnd w:id="35"/>
    </w:p>
    <w:p w14:paraId="667456E8" w14:textId="7DC84464" w:rsidR="00907C8B" w:rsidRDefault="00907C8B" w:rsidP="0080162A">
      <w:pPr>
        <w:spacing w:line="600" w:lineRule="auto"/>
        <w:rPr>
          <w:rFonts w:eastAsiaTheme="minorEastAsia"/>
          <w:szCs w:val="24"/>
        </w:rPr>
      </w:pPr>
      <w:r>
        <w:rPr>
          <w:rFonts w:eastAsiaTheme="minorEastAsia"/>
          <w:szCs w:val="24"/>
        </w:rPr>
        <w:t>El esfuerzo calculado para prueba hidrostática en el primer anillo del cuerpo se calcula como sigue:</w:t>
      </w:r>
    </w:p>
    <w:p w14:paraId="43C1FA8E" w14:textId="39E377B6" w:rsidR="0080162A" w:rsidRPr="00CD645F" w:rsidRDefault="00340536" w:rsidP="0080162A">
      <w:pPr>
        <w:spacing w:line="600" w:lineRule="auto"/>
        <w:rPr>
          <w:rFonts w:cs="Arial"/>
          <w:i/>
          <w:szCs w:val="24"/>
        </w:rPr>
      </w:pPr>
      <m:oMathPara>
        <m:oMath>
          <m:sSub>
            <m:sSubPr>
              <m:ctrlPr>
                <w:rPr>
                  <w:rFonts w:ascii="Cambria Math" w:hAnsi="Cambria Math" w:cs="Arial"/>
                  <w:i/>
                  <w:szCs w:val="24"/>
                </w:rPr>
              </m:ctrlPr>
            </m:sSubPr>
            <m:e>
              <m:r>
                <w:rPr>
                  <w:rFonts w:ascii="Cambria Math" w:hAnsi="Cambria Math" w:cs="Arial"/>
                  <w:szCs w:val="24"/>
                </w:rPr>
                <m:t>S</m:t>
              </m:r>
            </m:e>
            <m:sub>
              <m:r>
                <w:rPr>
                  <w:rFonts w:ascii="Cambria Math" w:hAnsi="Cambria Math" w:cs="Arial"/>
                  <w:szCs w:val="24"/>
                </w:rPr>
                <m:t>h</m:t>
              </m:r>
            </m:sub>
          </m:sSub>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4,9D</m:t>
              </m:r>
              <m:d>
                <m:dPr>
                  <m:ctrlPr>
                    <w:rPr>
                      <w:rFonts w:ascii="Cambria Math" w:hAnsi="Cambria Math" w:cs="Arial"/>
                      <w:i/>
                      <w:szCs w:val="24"/>
                    </w:rPr>
                  </m:ctrlPr>
                </m:dPr>
                <m:e>
                  <m:r>
                    <w:rPr>
                      <w:rFonts w:ascii="Cambria Math" w:hAnsi="Cambria Math" w:cs="Arial"/>
                      <w:szCs w:val="24"/>
                    </w:rPr>
                    <m:t>H-0,3</m:t>
                  </m:r>
                </m:e>
              </m:d>
              <m:r>
                <w:rPr>
                  <w:rFonts w:ascii="Cambria Math" w:hAnsi="Cambria Math" w:cs="Arial"/>
                  <w:szCs w:val="24"/>
                </w:rPr>
                <m:t>G</m:t>
              </m:r>
            </m:num>
            <m:den>
              <m:r>
                <w:rPr>
                  <w:rFonts w:ascii="Cambria Math" w:hAnsi="Cambria Math" w:cs="Arial"/>
                  <w:szCs w:val="24"/>
                </w:rPr>
                <m:t>t</m:t>
              </m:r>
            </m:den>
          </m:f>
          <m:r>
            <w:rPr>
              <w:rFonts w:ascii="Cambria Math" w:hAnsi="Cambria Math"/>
            </w:rPr>
            <m:t>(20)</m:t>
          </m:r>
        </m:oMath>
      </m:oMathPara>
    </w:p>
    <w:tbl>
      <w:tblPr>
        <w:tblW w:w="4480" w:type="dxa"/>
        <w:jc w:val="center"/>
        <w:tblCellMar>
          <w:left w:w="70" w:type="dxa"/>
          <w:right w:w="70" w:type="dxa"/>
        </w:tblCellMar>
        <w:tblLook w:val="04A0" w:firstRow="1" w:lastRow="0" w:firstColumn="1" w:lastColumn="0" w:noHBand="0" w:noVBand="1"/>
      </w:tblPr>
      <w:tblGrid>
        <w:gridCol w:w="2575"/>
        <w:gridCol w:w="1070"/>
        <w:gridCol w:w="835"/>
      </w:tblGrid>
      <w:tr w:rsidR="007411B7" w:rsidRPr="007411B7" w14:paraId="5533B8AD" w14:textId="77777777" w:rsidTr="007411B7">
        <w:trPr>
          <w:trHeight w:val="533"/>
          <w:jc w:val="center"/>
        </w:trPr>
        <w:tc>
          <w:tcPr>
            <w:tcW w:w="448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A5475B0" w14:textId="77777777" w:rsidR="007411B7" w:rsidRPr="007411B7" w:rsidRDefault="007411B7" w:rsidP="007411B7">
            <w:pPr>
              <w:spacing w:after="0" w:line="240" w:lineRule="auto"/>
              <w:jc w:val="center"/>
              <w:rPr>
                <w:rFonts w:eastAsia="Times New Roman" w:cs="Arial"/>
                <w:b/>
                <w:bCs/>
                <w:color w:val="000000"/>
                <w:sz w:val="20"/>
                <w:szCs w:val="20"/>
                <w:lang w:eastAsia="es-CO"/>
              </w:rPr>
            </w:pPr>
            <w:r w:rsidRPr="007411B7">
              <w:rPr>
                <w:rFonts w:eastAsia="Times New Roman" w:cs="Arial"/>
                <w:b/>
                <w:bCs/>
                <w:color w:val="000000"/>
                <w:sz w:val="20"/>
                <w:szCs w:val="20"/>
                <w:lang w:eastAsia="es-CO"/>
              </w:rPr>
              <w:t>CÁLCULO Y SELECCIÓN DEL ESPESOR DE FONDO</w:t>
            </w:r>
          </w:p>
        </w:tc>
      </w:tr>
      <w:tr w:rsidR="007411B7" w:rsidRPr="007411B7" w14:paraId="2A7E4DD5" w14:textId="77777777" w:rsidTr="007411B7">
        <w:trPr>
          <w:trHeight w:val="255"/>
          <w:jc w:val="center"/>
        </w:trPr>
        <w:tc>
          <w:tcPr>
            <w:tcW w:w="257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C40B996" w14:textId="77777777" w:rsidR="007411B7" w:rsidRPr="007411B7" w:rsidRDefault="007411B7" w:rsidP="00B17F71">
            <w:pPr>
              <w:spacing w:after="0" w:line="240" w:lineRule="auto"/>
              <w:jc w:val="center"/>
              <w:rPr>
                <w:rFonts w:eastAsia="Times New Roman" w:cs="Arial"/>
                <w:color w:val="000000"/>
                <w:sz w:val="20"/>
                <w:szCs w:val="20"/>
                <w:lang w:eastAsia="es-CO"/>
              </w:rPr>
            </w:pPr>
            <w:proofErr w:type="spellStart"/>
            <w:r w:rsidRPr="007411B7">
              <w:rPr>
                <w:rFonts w:eastAsia="Times New Roman" w:cs="Arial"/>
                <w:color w:val="000000"/>
                <w:sz w:val="20"/>
                <w:szCs w:val="20"/>
                <w:lang w:eastAsia="es-CO"/>
              </w:rPr>
              <w:t>Sh</w:t>
            </w:r>
            <w:proofErr w:type="spellEnd"/>
          </w:p>
        </w:tc>
        <w:tc>
          <w:tcPr>
            <w:tcW w:w="1070" w:type="dxa"/>
            <w:tcBorders>
              <w:top w:val="nil"/>
              <w:left w:val="nil"/>
              <w:bottom w:val="single" w:sz="4" w:space="0" w:color="auto"/>
              <w:right w:val="single" w:sz="4" w:space="0" w:color="auto"/>
            </w:tcBorders>
            <w:shd w:val="clear" w:color="auto" w:fill="auto"/>
            <w:noWrap/>
            <w:vAlign w:val="center"/>
            <w:hideMark/>
          </w:tcPr>
          <w:p w14:paraId="1A1C892F" w14:textId="76DADF3E" w:rsidR="007411B7" w:rsidRPr="007411B7" w:rsidRDefault="00907C8B" w:rsidP="00B17F71">
            <w:pPr>
              <w:spacing w:after="0" w:line="240" w:lineRule="auto"/>
              <w:jc w:val="center"/>
              <w:rPr>
                <w:rFonts w:eastAsia="Times New Roman" w:cs="Arial"/>
                <w:color w:val="000000"/>
                <w:sz w:val="20"/>
                <w:szCs w:val="20"/>
                <w:lang w:eastAsia="es-CO"/>
              </w:rPr>
            </w:pPr>
            <w:r>
              <w:rPr>
                <w:rFonts w:eastAsia="Times New Roman" w:cs="Arial"/>
                <w:color w:val="000000"/>
                <w:sz w:val="20"/>
                <w:szCs w:val="20"/>
                <w:lang w:eastAsia="es-CO"/>
              </w:rPr>
              <w:t>1102,33</w:t>
            </w:r>
          </w:p>
        </w:tc>
        <w:tc>
          <w:tcPr>
            <w:tcW w:w="835" w:type="dxa"/>
            <w:tcBorders>
              <w:top w:val="nil"/>
              <w:left w:val="nil"/>
              <w:bottom w:val="single" w:sz="4" w:space="0" w:color="auto"/>
              <w:right w:val="single" w:sz="4" w:space="0" w:color="auto"/>
            </w:tcBorders>
            <w:shd w:val="clear" w:color="auto" w:fill="auto"/>
            <w:noWrap/>
            <w:vAlign w:val="center"/>
            <w:hideMark/>
          </w:tcPr>
          <w:p w14:paraId="53C793CF" w14:textId="77777777" w:rsidR="007411B7" w:rsidRPr="007411B7" w:rsidRDefault="007411B7" w:rsidP="00B17F71">
            <w:pPr>
              <w:spacing w:after="0" w:line="240" w:lineRule="auto"/>
              <w:jc w:val="center"/>
              <w:rPr>
                <w:rFonts w:eastAsia="Times New Roman" w:cs="Arial"/>
                <w:color w:val="000000"/>
                <w:sz w:val="20"/>
                <w:szCs w:val="20"/>
                <w:lang w:eastAsia="es-CO"/>
              </w:rPr>
            </w:pPr>
            <w:r w:rsidRPr="007411B7">
              <w:rPr>
                <w:rFonts w:eastAsia="Times New Roman" w:cs="Arial"/>
                <w:color w:val="000000"/>
                <w:sz w:val="20"/>
                <w:szCs w:val="20"/>
                <w:lang w:eastAsia="es-CO"/>
              </w:rPr>
              <w:t>kg/cm2</w:t>
            </w:r>
          </w:p>
        </w:tc>
      </w:tr>
      <w:tr w:rsidR="007411B7" w:rsidRPr="007411B7" w14:paraId="0731013E" w14:textId="77777777" w:rsidTr="007411B7">
        <w:trPr>
          <w:trHeight w:val="255"/>
          <w:jc w:val="center"/>
        </w:trPr>
        <w:tc>
          <w:tcPr>
            <w:tcW w:w="2575" w:type="dxa"/>
            <w:vMerge/>
            <w:tcBorders>
              <w:top w:val="nil"/>
              <w:left w:val="single" w:sz="4" w:space="0" w:color="auto"/>
              <w:bottom w:val="single" w:sz="4" w:space="0" w:color="000000"/>
              <w:right w:val="single" w:sz="4" w:space="0" w:color="auto"/>
            </w:tcBorders>
            <w:vAlign w:val="center"/>
            <w:hideMark/>
          </w:tcPr>
          <w:p w14:paraId="4A7CB1DB" w14:textId="77777777" w:rsidR="007411B7" w:rsidRPr="007411B7" w:rsidRDefault="007411B7" w:rsidP="00B17F71">
            <w:pPr>
              <w:spacing w:after="0" w:line="240" w:lineRule="auto"/>
              <w:jc w:val="left"/>
              <w:rPr>
                <w:rFonts w:eastAsia="Times New Roman" w:cs="Arial"/>
                <w:color w:val="000000"/>
                <w:sz w:val="20"/>
                <w:szCs w:val="20"/>
                <w:lang w:eastAsia="es-CO"/>
              </w:rPr>
            </w:pPr>
          </w:p>
        </w:tc>
        <w:tc>
          <w:tcPr>
            <w:tcW w:w="1070" w:type="dxa"/>
            <w:tcBorders>
              <w:top w:val="nil"/>
              <w:left w:val="nil"/>
              <w:bottom w:val="single" w:sz="4" w:space="0" w:color="auto"/>
              <w:right w:val="single" w:sz="4" w:space="0" w:color="auto"/>
            </w:tcBorders>
            <w:shd w:val="clear" w:color="auto" w:fill="auto"/>
            <w:noWrap/>
            <w:vAlign w:val="center"/>
            <w:hideMark/>
          </w:tcPr>
          <w:p w14:paraId="2CBFF15B" w14:textId="65B05CC2" w:rsidR="007411B7" w:rsidRPr="007411B7" w:rsidRDefault="00907C8B" w:rsidP="00B17F71">
            <w:pPr>
              <w:spacing w:after="0" w:line="240" w:lineRule="auto"/>
              <w:jc w:val="center"/>
              <w:rPr>
                <w:rFonts w:eastAsia="Times New Roman" w:cs="Arial"/>
                <w:color w:val="000000"/>
                <w:sz w:val="20"/>
                <w:szCs w:val="20"/>
                <w:lang w:eastAsia="es-CO"/>
              </w:rPr>
            </w:pPr>
            <w:r>
              <w:rPr>
                <w:rFonts w:eastAsia="Times New Roman" w:cs="Arial"/>
                <w:color w:val="000000"/>
                <w:sz w:val="20"/>
                <w:szCs w:val="20"/>
                <w:lang w:eastAsia="es-CO"/>
              </w:rPr>
              <w:t>110,23</w:t>
            </w:r>
          </w:p>
        </w:tc>
        <w:tc>
          <w:tcPr>
            <w:tcW w:w="835" w:type="dxa"/>
            <w:tcBorders>
              <w:top w:val="nil"/>
              <w:left w:val="nil"/>
              <w:bottom w:val="single" w:sz="4" w:space="0" w:color="auto"/>
              <w:right w:val="single" w:sz="4" w:space="0" w:color="auto"/>
            </w:tcBorders>
            <w:shd w:val="clear" w:color="auto" w:fill="auto"/>
            <w:noWrap/>
            <w:vAlign w:val="center"/>
            <w:hideMark/>
          </w:tcPr>
          <w:p w14:paraId="5A9AFEE2" w14:textId="77777777" w:rsidR="007411B7" w:rsidRPr="007411B7" w:rsidRDefault="007411B7" w:rsidP="00B17F71">
            <w:pPr>
              <w:spacing w:after="0" w:line="240" w:lineRule="auto"/>
              <w:jc w:val="center"/>
              <w:rPr>
                <w:rFonts w:eastAsia="Times New Roman" w:cs="Arial"/>
                <w:color w:val="000000"/>
                <w:sz w:val="20"/>
                <w:szCs w:val="20"/>
                <w:lang w:eastAsia="es-CO"/>
              </w:rPr>
            </w:pPr>
            <w:r w:rsidRPr="007411B7">
              <w:rPr>
                <w:rFonts w:eastAsia="Times New Roman" w:cs="Arial"/>
                <w:color w:val="000000"/>
                <w:sz w:val="20"/>
                <w:szCs w:val="20"/>
                <w:lang w:eastAsia="es-CO"/>
              </w:rPr>
              <w:t>MPa</w:t>
            </w:r>
          </w:p>
        </w:tc>
      </w:tr>
      <w:tr w:rsidR="007411B7" w:rsidRPr="007411B7" w14:paraId="3EFA61B7" w14:textId="77777777" w:rsidTr="007411B7">
        <w:trPr>
          <w:trHeight w:val="263"/>
          <w:jc w:val="center"/>
        </w:trPr>
        <w:tc>
          <w:tcPr>
            <w:tcW w:w="2575" w:type="dxa"/>
            <w:tcBorders>
              <w:top w:val="nil"/>
              <w:left w:val="single" w:sz="4" w:space="0" w:color="auto"/>
              <w:bottom w:val="single" w:sz="4" w:space="0" w:color="auto"/>
              <w:right w:val="single" w:sz="4" w:space="0" w:color="auto"/>
            </w:tcBorders>
            <w:shd w:val="clear" w:color="000000" w:fill="F2F2F2"/>
            <w:vAlign w:val="center"/>
            <w:hideMark/>
          </w:tcPr>
          <w:p w14:paraId="73C8506C" w14:textId="77777777" w:rsidR="007411B7" w:rsidRPr="007411B7" w:rsidRDefault="007411B7" w:rsidP="00B17F71">
            <w:pPr>
              <w:spacing w:after="0" w:line="240" w:lineRule="auto"/>
              <w:jc w:val="left"/>
              <w:rPr>
                <w:rFonts w:eastAsia="Times New Roman" w:cs="Arial"/>
                <w:b/>
                <w:bCs/>
                <w:color w:val="000000"/>
                <w:sz w:val="20"/>
                <w:szCs w:val="20"/>
                <w:lang w:eastAsia="es-CO"/>
              </w:rPr>
            </w:pPr>
            <w:r w:rsidRPr="007411B7">
              <w:rPr>
                <w:rFonts w:eastAsia="Times New Roman" w:cs="Arial"/>
                <w:b/>
                <w:bCs/>
                <w:color w:val="000000"/>
                <w:sz w:val="20"/>
                <w:szCs w:val="20"/>
                <w:lang w:eastAsia="es-CO"/>
              </w:rPr>
              <w:t>Espesor adoptado</w:t>
            </w:r>
          </w:p>
        </w:tc>
        <w:tc>
          <w:tcPr>
            <w:tcW w:w="1070" w:type="dxa"/>
            <w:tcBorders>
              <w:top w:val="nil"/>
              <w:left w:val="nil"/>
              <w:bottom w:val="single" w:sz="4" w:space="0" w:color="auto"/>
              <w:right w:val="single" w:sz="4" w:space="0" w:color="auto"/>
            </w:tcBorders>
            <w:shd w:val="clear" w:color="000000" w:fill="F2F2F2"/>
            <w:noWrap/>
            <w:vAlign w:val="center"/>
            <w:hideMark/>
          </w:tcPr>
          <w:p w14:paraId="66C22EE0" w14:textId="77777777" w:rsidR="007411B7" w:rsidRPr="007411B7" w:rsidRDefault="007411B7" w:rsidP="00B17F71">
            <w:pPr>
              <w:spacing w:after="0" w:line="240" w:lineRule="auto"/>
              <w:jc w:val="center"/>
              <w:rPr>
                <w:rFonts w:eastAsia="Times New Roman" w:cs="Arial"/>
                <w:color w:val="000000"/>
                <w:sz w:val="20"/>
                <w:szCs w:val="20"/>
                <w:lang w:eastAsia="es-CO"/>
              </w:rPr>
            </w:pPr>
            <w:r w:rsidRPr="007411B7">
              <w:rPr>
                <w:rFonts w:eastAsia="Times New Roman" w:cs="Arial"/>
                <w:color w:val="000000"/>
                <w:sz w:val="20"/>
                <w:szCs w:val="20"/>
                <w:lang w:eastAsia="es-CO"/>
              </w:rPr>
              <w:t>0,635</w:t>
            </w:r>
          </w:p>
        </w:tc>
        <w:tc>
          <w:tcPr>
            <w:tcW w:w="835" w:type="dxa"/>
            <w:tcBorders>
              <w:top w:val="nil"/>
              <w:left w:val="nil"/>
              <w:bottom w:val="single" w:sz="4" w:space="0" w:color="auto"/>
              <w:right w:val="single" w:sz="4" w:space="0" w:color="auto"/>
            </w:tcBorders>
            <w:shd w:val="clear" w:color="000000" w:fill="F2F2F2"/>
            <w:noWrap/>
            <w:vAlign w:val="center"/>
            <w:hideMark/>
          </w:tcPr>
          <w:p w14:paraId="428D3A17" w14:textId="77777777" w:rsidR="007411B7" w:rsidRPr="007411B7" w:rsidRDefault="007411B7" w:rsidP="00B17F71">
            <w:pPr>
              <w:spacing w:after="0" w:line="240" w:lineRule="auto"/>
              <w:jc w:val="center"/>
              <w:rPr>
                <w:rFonts w:eastAsia="Times New Roman" w:cs="Arial"/>
                <w:color w:val="000000"/>
                <w:sz w:val="20"/>
                <w:szCs w:val="20"/>
                <w:lang w:eastAsia="es-CO"/>
              </w:rPr>
            </w:pPr>
            <w:r w:rsidRPr="007411B7">
              <w:rPr>
                <w:rFonts w:eastAsia="Times New Roman" w:cs="Arial"/>
                <w:color w:val="000000"/>
                <w:sz w:val="20"/>
                <w:szCs w:val="20"/>
                <w:lang w:eastAsia="es-CO"/>
              </w:rPr>
              <w:t>cm</w:t>
            </w:r>
          </w:p>
        </w:tc>
      </w:tr>
    </w:tbl>
    <w:p w14:paraId="6FBCD56C" w14:textId="77777777" w:rsidR="007411B7" w:rsidRDefault="007411B7" w:rsidP="002F1A6A"/>
    <w:p w14:paraId="70A63478" w14:textId="06F4B8DA" w:rsidR="002F1A6A" w:rsidRPr="00CD645F" w:rsidRDefault="002F1A6A" w:rsidP="002F1A6A">
      <w:r w:rsidRPr="00CD645F">
        <w:t xml:space="preserve">El espesor mínimo especificado en la tabla 2, de </w:t>
      </w:r>
      <w:sdt>
        <w:sdtPr>
          <w:id w:val="1801656893"/>
          <w:citation/>
        </w:sdtPr>
        <w:sdtEndPr/>
        <w:sdtContent>
          <w:r w:rsidRPr="00CD645F">
            <w:fldChar w:fldCharType="begin"/>
          </w:r>
          <w:r w:rsidRPr="00CD645F">
            <w:instrText xml:space="preserve"> CITATION API98 \l 9226 </w:instrText>
          </w:r>
          <w:r w:rsidRPr="00CD645F">
            <w:fldChar w:fldCharType="separate"/>
          </w:r>
          <w:r w:rsidRPr="00CD645F">
            <w:rPr>
              <w:noProof/>
            </w:rPr>
            <w:t>(API, 1998)</w:t>
          </w:r>
          <w:r w:rsidRPr="00CD645F">
            <w:fldChar w:fldCharType="end"/>
          </w:r>
        </w:sdtContent>
      </w:sdt>
      <w:r w:rsidRPr="00CD645F">
        <w:t xml:space="preserve"> </w:t>
      </w:r>
      <w:proofErr w:type="spellStart"/>
      <w:r w:rsidRPr="00CD645F">
        <w:t>de</w:t>
      </w:r>
      <w:proofErr w:type="spellEnd"/>
      <w:r w:rsidRPr="00CD645F">
        <w:t xml:space="preserve"> acuerdo al espesor </w:t>
      </w:r>
      <w:r w:rsidR="00451757" w:rsidRPr="00CD645F">
        <w:t>mínimo</w:t>
      </w:r>
      <w:r w:rsidRPr="00CD645F">
        <w:t xml:space="preserve"> del primer anillo es de 6.35mm (</w:t>
      </w:r>
      <m:oMath>
        <m:r>
          <w:rPr>
            <w:rFonts w:ascii="Cambria Math" w:hAnsi="Cambria Math"/>
          </w:rPr>
          <m:t>t min</m:t>
        </m:r>
      </m:oMath>
      <w:r w:rsidRPr="00CD645F">
        <w:t>).</w:t>
      </w:r>
    </w:p>
    <w:p w14:paraId="1DFD92A7" w14:textId="77777777" w:rsidR="008F0CCD" w:rsidRDefault="008F0CCD" w:rsidP="008F0CCD">
      <w:pPr>
        <w:rPr>
          <w:lang w:eastAsia="es-ES"/>
        </w:rPr>
      </w:pPr>
      <w:bookmarkStart w:id="36" w:name="_Toc11072057"/>
    </w:p>
    <w:p w14:paraId="2AB82251" w14:textId="1C630683" w:rsidR="0080162A" w:rsidRPr="00CD645F" w:rsidRDefault="003708A3" w:rsidP="008F0CCD">
      <w:pPr>
        <w:pStyle w:val="Ttulo2"/>
        <w:rPr>
          <w:lang w:eastAsia="es-ES"/>
        </w:rPr>
      </w:pPr>
      <w:bookmarkStart w:id="37" w:name="_Toc161136076"/>
      <w:r w:rsidRPr="00CD645F">
        <w:rPr>
          <w:lang w:eastAsia="es-ES"/>
        </w:rPr>
        <w:t>CÁLCULO Y SELECCIÓN DE LA ESTRUCTURA</w:t>
      </w:r>
      <w:bookmarkEnd w:id="36"/>
      <w:bookmarkEnd w:id="37"/>
    </w:p>
    <w:p w14:paraId="7C6F43F9" w14:textId="77777777" w:rsidR="00451757" w:rsidRPr="00CD645F" w:rsidRDefault="00451757" w:rsidP="00451757">
      <w:pPr>
        <w:rPr>
          <w:lang w:eastAsia="es-ES"/>
        </w:rPr>
      </w:pPr>
    </w:p>
    <w:p w14:paraId="75094368" w14:textId="2206B689" w:rsidR="0080162A" w:rsidRPr="00CD645F" w:rsidRDefault="0080162A" w:rsidP="0080162A">
      <w:r w:rsidRPr="00CD645F">
        <w:t xml:space="preserve">Los techos cónicos, </w:t>
      </w:r>
      <w:proofErr w:type="spellStart"/>
      <w:r w:rsidRPr="00CD645F">
        <w:t>autosoportados</w:t>
      </w:r>
      <w:proofErr w:type="spellEnd"/>
      <w:r w:rsidRPr="00CD645F">
        <w:t xml:space="preserve"> son empleados en tanques relativamente pequeños. Este consiste en un cono formado de placas soldadas a tope, el </w:t>
      </w:r>
      <w:proofErr w:type="gramStart"/>
      <w:r w:rsidRPr="00CD645F">
        <w:t>cual</w:t>
      </w:r>
      <w:proofErr w:type="gramEnd"/>
      <w:r w:rsidRPr="00CD645F">
        <w:t xml:space="preserve"> por su forma física, además de confirmar mediante un análisis de flexión basado en la teoría de placas, es capaz de sostenerse sin ningún elemento estructural y únicamente soportado en su periferia por el perfil de coronamiento. Estos techos </w:t>
      </w:r>
      <w:r w:rsidRPr="00CD645F">
        <w:lastRenderedPageBreak/>
        <w:t xml:space="preserve">son diseñados y calculados para tanques que no exceden de un diámetro de 18,288mm. (60 pies), pero es recomendable fabricar estos en un diámetro máximo de 12,192mm (40 pies), y cualquier dimensión mayor de las mostradas requiere el uso de una estructura capaz de soportar al techo. Los techos cónicos </w:t>
      </w:r>
      <w:proofErr w:type="spellStart"/>
      <w:r w:rsidRPr="00CD645F">
        <w:t>autosoportados</w:t>
      </w:r>
      <w:proofErr w:type="spellEnd"/>
      <w:r w:rsidRPr="00CD645F">
        <w:t xml:space="preserve"> tendrán como máximo una pendiente de 9:12 (37°), y como mínimo 2:12 (9.5°), con respecto a la horizontal. El espesor estará determinado por la siguiente expresión, pero no deberá ser menor de 4.76 mm. (3/16 </w:t>
      </w:r>
      <w:proofErr w:type="spellStart"/>
      <w:r w:rsidRPr="00CD645F">
        <w:t>pulg</w:t>
      </w:r>
      <w:proofErr w:type="spellEnd"/>
      <w:r w:rsidRPr="00CD645F">
        <w:t xml:space="preserve">), y no mayor de 6.35 mm + 16mm = 22.35 </w:t>
      </w:r>
      <w:r w:rsidR="00451757" w:rsidRPr="00CD645F">
        <w:t>mm (</w:t>
      </w:r>
      <w:r w:rsidRPr="00CD645F">
        <w:t xml:space="preserve">1/2 </w:t>
      </w:r>
      <w:proofErr w:type="spellStart"/>
      <w:r w:rsidRPr="00CD645F">
        <w:t>pulg</w:t>
      </w:r>
      <w:proofErr w:type="spellEnd"/>
      <w:r w:rsidRPr="00CD645F">
        <w:t>).</w:t>
      </w:r>
    </w:p>
    <w:p w14:paraId="7F6BDFA5" w14:textId="31AFFCB1" w:rsidR="0080162A" w:rsidRPr="00CD645F" w:rsidRDefault="00BF40FB" w:rsidP="0080162A">
      <w:r w:rsidRPr="00CD645F">
        <w:rPr>
          <w:noProof/>
          <w:lang w:eastAsia="es-CO"/>
        </w:rPr>
        <mc:AlternateContent>
          <mc:Choice Requires="wps">
            <w:drawing>
              <wp:anchor distT="0" distB="0" distL="114300" distR="114300" simplePos="0" relativeHeight="251663360" behindDoc="0" locked="0" layoutInCell="1" allowOverlap="1" wp14:anchorId="477DD237" wp14:editId="21650994">
                <wp:simplePos x="0" y="0"/>
                <wp:positionH relativeFrom="column">
                  <wp:posOffset>1431571</wp:posOffset>
                </wp:positionH>
                <wp:positionV relativeFrom="paragraph">
                  <wp:posOffset>247641</wp:posOffset>
                </wp:positionV>
                <wp:extent cx="1683675" cy="2268493"/>
                <wp:effectExtent l="0" t="0" r="12065" b="17780"/>
                <wp:wrapNone/>
                <wp:docPr id="27" name="Rectángulo 27"/>
                <wp:cNvGraphicFramePr/>
                <a:graphic xmlns:a="http://schemas.openxmlformats.org/drawingml/2006/main">
                  <a:graphicData uri="http://schemas.microsoft.com/office/word/2010/wordprocessingShape">
                    <wps:wsp>
                      <wps:cNvSpPr/>
                      <wps:spPr>
                        <a:xfrm>
                          <a:off x="0" y="0"/>
                          <a:ext cx="1683675" cy="2268493"/>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AA2E39B" id="Rectángulo 27" o:spid="_x0000_s1026" style="position:absolute;margin-left:112.7pt;margin-top:19.5pt;width:132.55pt;height:178.6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" filled="f" strokecolor="red" strokeweight="1pt"/>
            </w:pict>
          </mc:Fallback>
        </mc:AlternateContent>
      </w:r>
      <w:r w:rsidR="0080162A" w:rsidRPr="00CD645F">
        <w:t xml:space="preserve"> </w:t>
      </w:r>
      <w:r w:rsidR="0080162A" w:rsidRPr="00CD645F">
        <w:rPr>
          <w:noProof/>
          <w:lang w:eastAsia="es-CO"/>
        </w:rPr>
        <w:drawing>
          <wp:inline distT="0" distB="0" distL="0" distR="0" wp14:anchorId="54E56045" wp14:editId="3C2D30F5">
            <wp:extent cx="5972175" cy="2372360"/>
            <wp:effectExtent l="0" t="0" r="9525" b="889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972175" cy="2372360"/>
                    </a:xfrm>
                    <a:prstGeom prst="rect">
                      <a:avLst/>
                    </a:prstGeom>
                  </pic:spPr>
                </pic:pic>
              </a:graphicData>
            </a:graphic>
          </wp:inline>
        </w:drawing>
      </w:r>
    </w:p>
    <w:p w14:paraId="686FA850" w14:textId="60E8ECBA" w:rsidR="0080162A" w:rsidRPr="00CD645F" w:rsidRDefault="0080162A" w:rsidP="0080162A">
      <w:pPr>
        <w:pStyle w:val="Descripcin"/>
      </w:pPr>
      <w:bookmarkStart w:id="38" w:name="_Toc11072067"/>
      <w:bookmarkStart w:id="39" w:name="_Toc161136122"/>
      <w:r w:rsidRPr="00CD645F">
        <w:rPr>
          <w:b/>
        </w:rPr>
        <w:t xml:space="preserve">Tabla </w:t>
      </w:r>
      <w:r w:rsidRPr="00CD645F">
        <w:rPr>
          <w:b/>
        </w:rPr>
        <w:fldChar w:fldCharType="begin"/>
      </w:r>
      <w:r w:rsidRPr="00CD645F">
        <w:rPr>
          <w:b/>
        </w:rPr>
        <w:instrText xml:space="preserve"> SEQ Tabla \* ARABIC </w:instrText>
      </w:r>
      <w:r w:rsidRPr="00CD645F">
        <w:rPr>
          <w:b/>
        </w:rPr>
        <w:fldChar w:fldCharType="separate"/>
      </w:r>
      <w:r w:rsidR="001D1483">
        <w:rPr>
          <w:b/>
          <w:noProof/>
        </w:rPr>
        <w:t>10</w:t>
      </w:r>
      <w:r w:rsidRPr="00CD645F">
        <w:rPr>
          <w:b/>
        </w:rPr>
        <w:fldChar w:fldCharType="end"/>
      </w:r>
      <w:r w:rsidRPr="00CD645F">
        <w:rPr>
          <w:b/>
        </w:rPr>
        <w:t>.</w:t>
      </w:r>
      <w:r w:rsidRPr="00CD645F">
        <w:t xml:space="preserve"> Requerimientos para tanques de fondo plano. </w:t>
      </w:r>
      <w:r w:rsidRPr="00CD645F">
        <w:rPr>
          <w:b/>
        </w:rPr>
        <w:t>Fuente:</w:t>
      </w:r>
      <w:r w:rsidRPr="00CD645F">
        <w:t xml:space="preserve"> </w:t>
      </w:r>
      <w:sdt>
        <w:sdtPr>
          <w:rPr>
            <w:b/>
          </w:rPr>
          <w:id w:val="-98571826"/>
          <w:citation/>
        </w:sdtPr>
        <w:sdtEndPr/>
        <w:sdtContent>
          <w:r w:rsidRPr="00CD645F">
            <w:rPr>
              <w:b/>
            </w:rPr>
            <w:fldChar w:fldCharType="begin"/>
          </w:r>
          <w:r w:rsidRPr="00CD645F">
            <w:instrText xml:space="preserve"> CITATION Alf16 \l 9226 </w:instrText>
          </w:r>
          <w:r w:rsidRPr="00CD645F">
            <w:rPr>
              <w:b/>
            </w:rPr>
            <w:fldChar w:fldCharType="separate"/>
          </w:r>
          <w:r w:rsidRPr="00CD645F">
            <w:rPr>
              <w:noProof/>
            </w:rPr>
            <w:t>(Vicente, 2016)</w:t>
          </w:r>
          <w:r w:rsidRPr="00CD645F">
            <w:rPr>
              <w:b/>
            </w:rPr>
            <w:fldChar w:fldCharType="end"/>
          </w:r>
        </w:sdtContent>
      </w:sdt>
      <w:bookmarkEnd w:id="38"/>
      <w:bookmarkEnd w:id="39"/>
    </w:p>
    <w:p w14:paraId="1E98EA25" w14:textId="44FB1BEE" w:rsidR="0080162A" w:rsidRPr="00CD645F" w:rsidRDefault="0080162A" w:rsidP="0080162A">
      <w:r w:rsidRPr="00CD645F">
        <w:t xml:space="preserve">Los techos fijos se emplean para contener productos no volátiles o de bajo contenido de ligeros (no inflamables) como son: agua, </w:t>
      </w:r>
      <w:r w:rsidR="00451757" w:rsidRPr="00CD645F">
        <w:t>diésel</w:t>
      </w:r>
      <w:r w:rsidRPr="00CD645F">
        <w:t xml:space="preserve">, asfalto, petróleo crudo, etc. Debido a </w:t>
      </w:r>
      <w:r w:rsidR="005651BF" w:rsidRPr="00CD645F">
        <w:t>que,</w:t>
      </w:r>
      <w:r w:rsidRPr="00CD645F">
        <w:t xml:space="preserve"> al disminuir la columna del fluido, se va generando una cámara de aire que facilita la evaporación del fluido, lo que es altamente peligroso. Los techos fijos se clasifican en: </w:t>
      </w:r>
    </w:p>
    <w:p w14:paraId="6B5B4230" w14:textId="77777777" w:rsidR="0080162A" w:rsidRPr="00CD645F" w:rsidRDefault="0080162A" w:rsidP="0066103B">
      <w:pPr>
        <w:pStyle w:val="Prrafodelista"/>
        <w:numPr>
          <w:ilvl w:val="0"/>
          <w:numId w:val="5"/>
        </w:numPr>
        <w:spacing w:after="200" w:line="276" w:lineRule="auto"/>
      </w:pPr>
      <w:r w:rsidRPr="00CD645F">
        <w:t xml:space="preserve">Techos </w:t>
      </w:r>
      <w:proofErr w:type="spellStart"/>
      <w:r w:rsidRPr="00CD645F">
        <w:t>autosoportados</w:t>
      </w:r>
      <w:proofErr w:type="spellEnd"/>
      <w:r w:rsidRPr="00CD645F">
        <w:t>.</w:t>
      </w:r>
    </w:p>
    <w:p w14:paraId="270726D9" w14:textId="77777777" w:rsidR="0080162A" w:rsidRPr="00CD645F" w:rsidRDefault="0080162A" w:rsidP="0066103B">
      <w:pPr>
        <w:pStyle w:val="Prrafodelista"/>
        <w:numPr>
          <w:ilvl w:val="0"/>
          <w:numId w:val="5"/>
        </w:numPr>
        <w:spacing w:after="200" w:line="276" w:lineRule="auto"/>
      </w:pPr>
      <w:r w:rsidRPr="00CD645F">
        <w:t>Techos soportados.</w:t>
      </w:r>
    </w:p>
    <w:p w14:paraId="586A0C9A" w14:textId="77777777" w:rsidR="0080162A" w:rsidRPr="00CD645F" w:rsidRDefault="00340536" w:rsidP="0080162A">
      <m:oMathPara>
        <m:oMath>
          <m:sSub>
            <m:sSubPr>
              <m:ctrlPr>
                <w:rPr>
                  <w:rFonts w:ascii="Cambria Math" w:hAnsi="Cambria Math"/>
                  <w:i/>
                </w:rPr>
              </m:ctrlPr>
            </m:sSubPr>
            <m:e>
              <m:r>
                <w:rPr>
                  <w:rFonts w:ascii="Cambria Math" w:hAnsi="Cambria Math"/>
                </w:rPr>
                <m:t>T</m:t>
              </m:r>
            </m:e>
            <m:sub>
              <m:r>
                <w:rPr>
                  <w:rFonts w:ascii="Cambria Math" w:hAnsi="Cambria Math"/>
                </w:rPr>
                <m:t>t</m:t>
              </m:r>
            </m:sub>
          </m:sSub>
          <m:r>
            <w:rPr>
              <w:rFonts w:ascii="Cambria Math" w:hAnsi="Cambria Math"/>
            </w:rPr>
            <m:t>=</m:t>
          </m:r>
          <m:f>
            <m:fPr>
              <m:ctrlPr>
                <w:rPr>
                  <w:rFonts w:ascii="Cambria Math" w:hAnsi="Cambria Math"/>
                  <w:i/>
                </w:rPr>
              </m:ctrlPr>
            </m:fPr>
            <m:num>
              <m:r>
                <w:rPr>
                  <w:rFonts w:ascii="Cambria Math" w:hAnsi="Cambria Math"/>
                </w:rPr>
                <m:t>D</m:t>
              </m:r>
            </m:num>
            <m:den>
              <m:r>
                <w:rPr>
                  <w:rFonts w:ascii="Cambria Math" w:hAnsi="Cambria Math"/>
                </w:rPr>
                <m:t>4800senθ</m:t>
              </m:r>
            </m:den>
          </m:f>
          <m:r>
            <w:rPr>
              <w:rFonts w:ascii="Cambria Math" w:hAnsi="Cambria Math"/>
            </w:rPr>
            <m:t>(23)</m:t>
          </m:r>
        </m:oMath>
      </m:oMathPara>
    </w:p>
    <w:p w14:paraId="77724B81" w14:textId="77777777" w:rsidR="0080162A" w:rsidRPr="00CD645F" w:rsidRDefault="00340536" w:rsidP="0080162A">
      <m:oMathPara>
        <m:oMath>
          <m:sSub>
            <m:sSubPr>
              <m:ctrlPr>
                <w:rPr>
                  <w:rFonts w:ascii="Cambria Math" w:hAnsi="Cambria Math"/>
                  <w:i/>
                </w:rPr>
              </m:ctrlPr>
            </m:sSubPr>
            <m:e>
              <m:r>
                <w:rPr>
                  <w:rFonts w:ascii="Cambria Math" w:hAnsi="Cambria Math"/>
                </w:rPr>
                <m:t>T</m:t>
              </m:r>
            </m:e>
            <m:sub>
              <m:r>
                <w:rPr>
                  <w:rFonts w:ascii="Cambria Math" w:hAnsi="Cambria Math"/>
                </w:rPr>
                <m:t>t</m:t>
              </m:r>
            </m:sub>
          </m:sSub>
          <m:r>
            <w:rPr>
              <w:rFonts w:ascii="Cambria Math" w:hAnsi="Cambria Math"/>
            </w:rPr>
            <m:t>=</m:t>
          </m:r>
          <m:f>
            <m:fPr>
              <m:ctrlPr>
                <w:rPr>
                  <w:rFonts w:ascii="Cambria Math" w:hAnsi="Cambria Math"/>
                  <w:i/>
                </w:rPr>
              </m:ctrlPr>
            </m:fPr>
            <m:num>
              <m:r>
                <w:rPr>
                  <w:rFonts w:ascii="Cambria Math" w:hAnsi="Cambria Math"/>
                </w:rPr>
                <m:t>460</m:t>
              </m:r>
            </m:num>
            <m:den>
              <m:r>
                <w:rPr>
                  <w:rFonts w:ascii="Cambria Math" w:hAnsi="Cambria Math"/>
                </w:rPr>
                <m:t>4800sen(10°)</m:t>
              </m:r>
            </m:den>
          </m:f>
          <m:r>
            <w:rPr>
              <w:rFonts w:ascii="Cambria Math" w:hAnsi="Cambria Math"/>
            </w:rPr>
            <m:t>(24)</m:t>
          </m:r>
        </m:oMath>
      </m:oMathPara>
    </w:p>
    <w:p w14:paraId="76C792B7" w14:textId="77777777" w:rsidR="0080162A" w:rsidRPr="00CD645F" w:rsidRDefault="00340536" w:rsidP="0080162A">
      <w:pPr>
        <w:jc w:val="center"/>
      </w:pPr>
      <m:oMathPara>
        <m:oMath>
          <m:sSub>
            <m:sSubPr>
              <m:ctrlPr>
                <w:rPr>
                  <w:rFonts w:ascii="Cambria Math" w:hAnsi="Cambria Math"/>
                  <w:i/>
                </w:rPr>
              </m:ctrlPr>
            </m:sSubPr>
            <m:e>
              <m:r>
                <w:rPr>
                  <w:rFonts w:ascii="Cambria Math" w:hAnsi="Cambria Math"/>
                </w:rPr>
                <m:t>T</m:t>
              </m:r>
            </m:e>
            <m:sub>
              <m:r>
                <w:rPr>
                  <w:rFonts w:ascii="Cambria Math" w:hAnsi="Cambria Math"/>
                </w:rPr>
                <m:t>t</m:t>
              </m:r>
            </m:sub>
          </m:sSub>
          <m:r>
            <w:rPr>
              <w:rFonts w:ascii="Cambria Math" w:hAnsi="Cambria Math"/>
            </w:rPr>
            <m:t>=0,551 cm (25)</m:t>
          </m:r>
        </m:oMath>
      </m:oMathPara>
    </w:p>
    <w:p w14:paraId="7D96C922" w14:textId="77777777" w:rsidR="0080162A" w:rsidRPr="00CD645F" w:rsidRDefault="0080162A" w:rsidP="0080162A">
      <w:pPr>
        <w:rPr>
          <w:rFonts w:ascii="Cambria Math" w:hAnsi="Cambria Math"/>
          <w:oMath/>
        </w:rPr>
      </w:pPr>
      <m:oMathPara>
        <m:oMathParaPr>
          <m:jc m:val="left"/>
        </m:oMathParaPr>
        <m:oMath>
          <m:r>
            <w:rPr>
              <w:rFonts w:ascii="Cambria Math" w:hAnsi="Cambria Math"/>
            </w:rPr>
            <w:lastRenderedPageBreak/>
            <m:t xml:space="preserve">Tt = Espesor mínimo requerido (cm.). </m:t>
          </m:r>
        </m:oMath>
      </m:oMathPara>
    </w:p>
    <w:p w14:paraId="1CAF0E0C" w14:textId="77777777" w:rsidR="0080162A" w:rsidRPr="00CD645F" w:rsidRDefault="0080162A" w:rsidP="0080162A">
      <w:pPr>
        <w:rPr>
          <w:rFonts w:ascii="Cambria Math" w:hAnsi="Cambria Math"/>
          <w:oMath/>
        </w:rPr>
      </w:pPr>
      <m:oMathPara>
        <m:oMathParaPr>
          <m:jc m:val="left"/>
        </m:oMathParaPr>
        <m:oMath>
          <m:r>
            <w:rPr>
              <w:rFonts w:ascii="Cambria Math" w:hAnsi="Cambria Math"/>
            </w:rPr>
            <m:t xml:space="preserve">D = Diámetro medio del tanque </m:t>
          </m:r>
          <m:d>
            <m:dPr>
              <m:ctrlPr>
                <w:rPr>
                  <w:rFonts w:ascii="Cambria Math" w:hAnsi="Cambria Math"/>
                  <w:i/>
                </w:rPr>
              </m:ctrlPr>
            </m:dPr>
            <m:e>
              <m:r>
                <w:rPr>
                  <w:rFonts w:ascii="Cambria Math" w:hAnsi="Cambria Math"/>
                </w:rPr>
                <m:t>cm.</m:t>
              </m:r>
            </m:e>
          </m:d>
          <m:r>
            <w:rPr>
              <w:rFonts w:ascii="Cambria Math" w:hAnsi="Cambria Math"/>
            </w:rPr>
            <m:t xml:space="preserve">. </m:t>
          </m:r>
        </m:oMath>
      </m:oMathPara>
    </w:p>
    <w:p w14:paraId="02BA9D08" w14:textId="77777777" w:rsidR="0080162A" w:rsidRPr="00CD645F" w:rsidRDefault="0080162A" w:rsidP="0080162A">
      <m:oMathPara>
        <m:oMathParaPr>
          <m:jc m:val="left"/>
        </m:oMathParaPr>
        <m:oMath>
          <m:r>
            <w:rPr>
              <w:rFonts w:ascii="Cambria Math" w:hAnsi="Cambria Math"/>
            </w:rPr>
            <m:t>θ = Ángulo con respecto a la horizontal (grados).</m:t>
          </m:r>
        </m:oMath>
      </m:oMathPara>
    </w:p>
    <w:p w14:paraId="6CE1833F" w14:textId="4B963447" w:rsidR="0080162A" w:rsidRPr="00CD645F" w:rsidRDefault="0080162A" w:rsidP="0080162A">
      <w:r w:rsidRPr="00CD645F">
        <w:t xml:space="preserve">Para este tipo de techos, se recomienda un espesor de 4.76 mm. (3/16 </w:t>
      </w:r>
      <w:proofErr w:type="spellStart"/>
      <w:r w:rsidRPr="00CD645F">
        <w:t>pulg</w:t>
      </w:r>
      <w:proofErr w:type="spellEnd"/>
      <w:r w:rsidRPr="00CD645F">
        <w:t xml:space="preserve">.) a 9.52 mm. (3/8 </w:t>
      </w:r>
      <w:proofErr w:type="spellStart"/>
      <w:r w:rsidRPr="00CD645F">
        <w:t>pulg</w:t>
      </w:r>
      <w:proofErr w:type="spellEnd"/>
      <w:r w:rsidRPr="00CD645F">
        <w:t>.), y en base a estos espesores se obtiene la pendiente más conveniente, dentro de las limitantes especificadas con anterioridad, estos con la finalidad de que el techo no sea demasiado pesado y a su vez</w:t>
      </w:r>
      <w:r w:rsidR="005651BF">
        <w:t xml:space="preserve"> no</w:t>
      </w:r>
      <w:r w:rsidRPr="00CD645F">
        <w:t xml:space="preserve"> presente d</w:t>
      </w:r>
      <w:r w:rsidR="008F35DD" w:rsidRPr="00CD645F">
        <w:t xml:space="preserve">ificultad para su fabricación. </w:t>
      </w:r>
    </w:p>
    <w:p w14:paraId="2274F822" w14:textId="77777777" w:rsidR="0080162A" w:rsidRPr="00CD645F" w:rsidRDefault="0080162A" w:rsidP="0080162A">
      <w:pPr>
        <w:jc w:val="center"/>
      </w:pPr>
      <w:r w:rsidRPr="00CD645F">
        <w:rPr>
          <w:noProof/>
          <w:lang w:eastAsia="es-CO"/>
        </w:rPr>
        <w:drawing>
          <wp:inline distT="0" distB="0" distL="0" distR="0" wp14:anchorId="04E51840" wp14:editId="2CBBF7B4">
            <wp:extent cx="4508500" cy="1463525"/>
            <wp:effectExtent l="0" t="0" r="6350" b="381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530179" cy="1470562"/>
                    </a:xfrm>
                    <a:prstGeom prst="rect">
                      <a:avLst/>
                    </a:prstGeom>
                  </pic:spPr>
                </pic:pic>
              </a:graphicData>
            </a:graphic>
          </wp:inline>
        </w:drawing>
      </w:r>
    </w:p>
    <w:p w14:paraId="7C5FE7B8" w14:textId="33F6BACC" w:rsidR="0080162A" w:rsidRPr="00CD645F" w:rsidRDefault="0080162A" w:rsidP="0080162A">
      <w:pPr>
        <w:pStyle w:val="Descripcin"/>
        <w:rPr>
          <w:b/>
        </w:rPr>
      </w:pPr>
      <w:bookmarkStart w:id="40" w:name="_Toc11072074"/>
      <w:bookmarkStart w:id="41" w:name="_Toc161136100"/>
      <w:r w:rsidRPr="00CD645F">
        <w:rPr>
          <w:b/>
        </w:rPr>
        <w:t xml:space="preserve">Ilustración </w:t>
      </w:r>
      <w:r w:rsidRPr="00CD645F">
        <w:rPr>
          <w:b/>
        </w:rPr>
        <w:fldChar w:fldCharType="begin"/>
      </w:r>
      <w:r w:rsidRPr="00CD645F">
        <w:rPr>
          <w:b/>
        </w:rPr>
        <w:instrText xml:space="preserve"> SEQ Ilustración \* ARABIC </w:instrText>
      </w:r>
      <w:r w:rsidRPr="00CD645F">
        <w:rPr>
          <w:b/>
        </w:rPr>
        <w:fldChar w:fldCharType="separate"/>
      </w:r>
      <w:r w:rsidR="001D1483">
        <w:rPr>
          <w:b/>
          <w:noProof/>
        </w:rPr>
        <w:t>2</w:t>
      </w:r>
      <w:r w:rsidRPr="00CD645F">
        <w:rPr>
          <w:b/>
        </w:rPr>
        <w:fldChar w:fldCharType="end"/>
      </w:r>
      <w:r w:rsidRPr="00CD645F">
        <w:rPr>
          <w:b/>
        </w:rPr>
        <w:t>.</w:t>
      </w:r>
      <w:r w:rsidRPr="00CD645F">
        <w:t xml:space="preserve"> Estructura del tipo de techo. </w:t>
      </w:r>
      <w:r w:rsidRPr="00CD645F">
        <w:rPr>
          <w:b/>
        </w:rPr>
        <w:t>Fuente:</w:t>
      </w:r>
      <w:sdt>
        <w:sdtPr>
          <w:rPr>
            <w:b/>
          </w:rPr>
          <w:id w:val="-885410838"/>
          <w:citation/>
        </w:sdtPr>
        <w:sdtEndPr/>
        <w:sdtContent>
          <w:r w:rsidRPr="00CD645F">
            <w:rPr>
              <w:b/>
            </w:rPr>
            <w:fldChar w:fldCharType="begin"/>
          </w:r>
          <w:r w:rsidRPr="00CD645F">
            <w:instrText xml:space="preserve"> CITATION Alf16 \l 9226 </w:instrText>
          </w:r>
          <w:r w:rsidRPr="00CD645F">
            <w:rPr>
              <w:b/>
            </w:rPr>
            <w:fldChar w:fldCharType="separate"/>
          </w:r>
          <w:r w:rsidRPr="00CD645F">
            <w:rPr>
              <w:noProof/>
            </w:rPr>
            <w:t xml:space="preserve"> (Vicente, 2016)</w:t>
          </w:r>
          <w:r w:rsidRPr="00CD645F">
            <w:rPr>
              <w:b/>
            </w:rPr>
            <w:fldChar w:fldCharType="end"/>
          </w:r>
        </w:sdtContent>
      </w:sdt>
      <w:bookmarkEnd w:id="40"/>
      <w:bookmarkEnd w:id="41"/>
    </w:p>
    <w:p w14:paraId="0340F689" w14:textId="77777777" w:rsidR="00E96484" w:rsidRPr="00CD645F" w:rsidRDefault="00E96484" w:rsidP="00E96484"/>
    <w:p w14:paraId="2026A94A" w14:textId="5483C10E" w:rsidR="008F35DD" w:rsidRPr="00CD645F" w:rsidRDefault="008F35DD" w:rsidP="008F35DD">
      <w:r w:rsidRPr="00CD645F">
        <w:t>Especificaciones de las partes de la tapa cónica:</w:t>
      </w:r>
    </w:p>
    <w:p w14:paraId="434C7FEB" w14:textId="77777777" w:rsidR="008F35DD" w:rsidRPr="00CD645F" w:rsidRDefault="008F35DD" w:rsidP="008F35DD">
      <w:pPr>
        <w:rPr>
          <w:rFonts w:ascii="Cambria Math" w:hAnsi="Cambria Math"/>
          <w:oMath/>
        </w:rPr>
      </w:pPr>
      <m:oMathPara>
        <m:oMathParaPr>
          <m:jc m:val="left"/>
        </m:oMathParaPr>
        <m:oMath>
          <m:r>
            <w:rPr>
              <w:rFonts w:ascii="Cambria Math" w:hAnsi="Cambria Math"/>
            </w:rPr>
            <m:t xml:space="preserve">R = Radio del disco o hipotenusa del cono (cm.). </m:t>
          </m:r>
        </m:oMath>
      </m:oMathPara>
    </w:p>
    <w:p w14:paraId="68D43016" w14:textId="77777777" w:rsidR="008F35DD" w:rsidRPr="00CD645F" w:rsidRDefault="008F35DD" w:rsidP="008F35DD">
      <w:pPr>
        <w:rPr>
          <w:rFonts w:ascii="Cambria Math" w:hAnsi="Cambria Math"/>
          <w:oMath/>
        </w:rPr>
      </w:pPr>
      <m:oMathPara>
        <m:oMathParaPr>
          <m:jc m:val="left"/>
        </m:oMathParaPr>
        <m:oMath>
          <m:r>
            <w:rPr>
              <w:rFonts w:ascii="Cambria Math" w:hAnsi="Cambria Math"/>
            </w:rPr>
            <m:t xml:space="preserve">θ = Angulo del cono con respecto a la horizontal (grados). </m:t>
          </m:r>
        </m:oMath>
      </m:oMathPara>
    </w:p>
    <w:p w14:paraId="2F45B467" w14:textId="65095384" w:rsidR="008F35DD" w:rsidRPr="00CD645F" w:rsidRDefault="008F35DD" w:rsidP="008F35DD">
      <w:pPr>
        <w:rPr>
          <w:rFonts w:eastAsiaTheme="minorEastAsia"/>
        </w:rPr>
      </w:pPr>
      <m:oMathPara>
        <m:oMathParaPr>
          <m:jc m:val="left"/>
        </m:oMathParaPr>
        <m:oMath>
          <m:r>
            <w:rPr>
              <w:rFonts w:ascii="Cambria Math" w:hAnsi="Cambria Math"/>
            </w:rPr>
            <m:t xml:space="preserve">β = Angulo de corte del disco. </m:t>
          </m:r>
        </m:oMath>
      </m:oMathPara>
    </w:p>
    <w:p w14:paraId="78417C0D" w14:textId="77777777" w:rsidR="00E96484" w:rsidRPr="00CD645F" w:rsidRDefault="00E96484" w:rsidP="008F35DD"/>
    <w:p w14:paraId="064986F7" w14:textId="77777777" w:rsidR="0080162A" w:rsidRPr="00CD645F" w:rsidRDefault="0080162A" w:rsidP="0080162A">
      <m:oMathPara>
        <m:oMath>
          <m:r>
            <w:rPr>
              <w:rFonts w:ascii="Cambria Math" w:hAnsi="Cambria Math"/>
            </w:rPr>
            <m:t>γ = 360 - 360r / R</m:t>
          </m:r>
        </m:oMath>
      </m:oMathPara>
    </w:p>
    <w:p w14:paraId="4DCB74CA" w14:textId="77777777" w:rsidR="0080162A" w:rsidRPr="00CD645F" w:rsidRDefault="0080162A" w:rsidP="0080162A">
      <m:oMathPara>
        <m:oMath>
          <m:r>
            <w:rPr>
              <w:rFonts w:ascii="Cambria Math" w:hAnsi="Cambria Math"/>
            </w:rPr>
            <m:t xml:space="preserve">γ = 360 - 360(230) / 233.28 </m:t>
          </m:r>
        </m:oMath>
      </m:oMathPara>
    </w:p>
    <w:p w14:paraId="114C5907" w14:textId="77777777" w:rsidR="0080162A" w:rsidRPr="00CD645F" w:rsidRDefault="0080162A" w:rsidP="0080162A">
      <w:pPr>
        <w:rPr>
          <w:rFonts w:eastAsiaTheme="minorEastAsia"/>
        </w:rPr>
      </w:pPr>
      <m:oMathPara>
        <m:oMath>
          <m:r>
            <w:rPr>
              <w:rFonts w:ascii="Cambria Math" w:hAnsi="Cambria Math"/>
            </w:rPr>
            <m:t>γ = 5.06</m:t>
          </m:r>
        </m:oMath>
      </m:oMathPara>
    </w:p>
    <w:p w14:paraId="7E17F5E6" w14:textId="77777777" w:rsidR="00E96484" w:rsidRPr="00CD645F" w:rsidRDefault="00E96484" w:rsidP="0080162A"/>
    <w:p w14:paraId="50C36D10" w14:textId="23BA844F" w:rsidR="002F1A6A" w:rsidRPr="00CD645F" w:rsidRDefault="002F1A6A" w:rsidP="0080162A">
      <w:pPr>
        <w:rPr>
          <w:rFonts w:eastAsiaTheme="minorEastAsia"/>
        </w:rPr>
      </w:pPr>
      <m:oMathPara>
        <m:oMathParaPr>
          <m:jc m:val="left"/>
        </m:oMathParaPr>
        <m:oMath>
          <m:r>
            <w:rPr>
              <w:rFonts w:ascii="Cambria Math" w:hAnsi="Cambria Math"/>
            </w:rPr>
            <m:t>γ=Angulo de cierre del cono</m:t>
          </m:r>
          <m:r>
            <w:rPr>
              <w:rFonts w:ascii="Cambria Math" w:eastAsiaTheme="minorEastAsia" w:hAnsi="Cambria Math"/>
            </w:rPr>
            <m:t>(grados)</m:t>
          </m:r>
        </m:oMath>
      </m:oMathPara>
    </w:p>
    <w:p w14:paraId="56E7C7CF" w14:textId="77777777" w:rsidR="0080162A" w:rsidRPr="00CD645F" w:rsidRDefault="0080162A" w:rsidP="0080162A">
      <w:pPr>
        <w:rPr>
          <w:rFonts w:ascii="Cambria Math" w:hAnsi="Cambria Math"/>
          <w:oMath/>
        </w:rPr>
      </w:pPr>
      <m:oMathPara>
        <m:oMathParaPr>
          <m:jc m:val="left"/>
        </m:oMathParaPr>
        <m:oMath>
          <m:r>
            <w:rPr>
              <w:rFonts w:ascii="Cambria Math" w:hAnsi="Cambria Math"/>
            </w:rPr>
            <m:t xml:space="preserve">D = Diámetro de asientos del cono (cm.). </m:t>
          </m:r>
        </m:oMath>
      </m:oMathPara>
    </w:p>
    <w:p w14:paraId="14E93EB9" w14:textId="31D5E63D" w:rsidR="0080162A" w:rsidRPr="00CD645F" w:rsidRDefault="0080162A" w:rsidP="0080162A">
      <w:pPr>
        <w:rPr>
          <w:rFonts w:ascii="Cambria Math" w:hAnsi="Cambria Math"/>
          <w:oMath/>
        </w:rPr>
      </w:pPr>
      <m:oMathPara>
        <m:oMathParaPr>
          <m:jc m:val="left"/>
        </m:oMathParaPr>
        <m:oMath>
          <m:r>
            <w:rPr>
              <w:rFonts w:ascii="Cambria Math" w:hAnsi="Cambria Math"/>
            </w:rPr>
            <m:t>r = D/2</m:t>
          </m:r>
          <m:r>
            <w:rPr>
              <w:rFonts w:ascii="Cambria Math" w:eastAsiaTheme="minorEastAsia" w:hAnsi="Cambria Math"/>
            </w:rPr>
            <m:t>.</m:t>
          </m:r>
        </m:oMath>
      </m:oMathPara>
    </w:p>
    <w:p w14:paraId="5E41D8B4" w14:textId="1CFB2D4F" w:rsidR="0080162A" w:rsidRPr="00CD645F" w:rsidRDefault="0080162A" w:rsidP="0080162A">
      <w:r w:rsidRPr="00CD645F">
        <w:rPr>
          <w:iCs/>
        </w:rPr>
        <w:lastRenderedPageBreak/>
        <w:t>Estos</w:t>
      </w:r>
      <w:r w:rsidRPr="00CD645F">
        <w:t xml:space="preserve"> </w:t>
      </w:r>
      <w:r w:rsidRPr="00CD645F">
        <w:rPr>
          <w:iCs/>
        </w:rPr>
        <w:t>techos</w:t>
      </w:r>
      <w:r w:rsidRPr="00CD645F">
        <w:t xml:space="preserve"> </w:t>
      </w:r>
      <w:r w:rsidRPr="00CD645F">
        <w:rPr>
          <w:iCs/>
        </w:rPr>
        <w:t>por</w:t>
      </w:r>
      <w:r w:rsidRPr="00CD645F">
        <w:t xml:space="preserve"> </w:t>
      </w:r>
      <w:r w:rsidRPr="00CD645F">
        <w:rPr>
          <w:iCs/>
        </w:rPr>
        <w:t>sus</w:t>
      </w:r>
      <w:r w:rsidRPr="00CD645F">
        <w:t xml:space="preserve"> </w:t>
      </w:r>
      <w:r w:rsidR="006834D3" w:rsidRPr="00CD645F">
        <w:rPr>
          <w:iCs/>
        </w:rPr>
        <w:t>dimensiones</w:t>
      </w:r>
      <w:r w:rsidR="006834D3" w:rsidRPr="00CD645F">
        <w:t xml:space="preserve"> son</w:t>
      </w:r>
      <w:r w:rsidRPr="00CD645F">
        <w:t xml:space="preserve"> </w:t>
      </w:r>
      <w:r w:rsidRPr="00CD645F">
        <w:rPr>
          <w:iCs/>
        </w:rPr>
        <w:t>armados</w:t>
      </w:r>
      <w:r w:rsidRPr="00CD645F">
        <w:t xml:space="preserve"> </w:t>
      </w:r>
      <w:r w:rsidRPr="00CD645F">
        <w:rPr>
          <w:iCs/>
        </w:rPr>
        <w:t>al</w:t>
      </w:r>
      <w:r w:rsidRPr="00CD645F">
        <w:t xml:space="preserve"> </w:t>
      </w:r>
      <w:r w:rsidRPr="00CD645F">
        <w:rPr>
          <w:iCs/>
        </w:rPr>
        <w:t>nivel</w:t>
      </w:r>
      <w:r w:rsidRPr="00CD645F">
        <w:t xml:space="preserve"> </w:t>
      </w:r>
      <w:r w:rsidRPr="00CD645F">
        <w:rPr>
          <w:iCs/>
        </w:rPr>
        <w:t>del</w:t>
      </w:r>
      <w:r w:rsidRPr="00CD645F">
        <w:t xml:space="preserve"> </w:t>
      </w:r>
      <w:r w:rsidRPr="00CD645F">
        <w:rPr>
          <w:iCs/>
        </w:rPr>
        <w:t>piso</w:t>
      </w:r>
      <w:r w:rsidRPr="00CD645F">
        <w:t xml:space="preserve">, </w:t>
      </w:r>
      <w:r w:rsidRPr="00CD645F">
        <w:rPr>
          <w:iCs/>
        </w:rPr>
        <w:t>para</w:t>
      </w:r>
      <w:r w:rsidRPr="00CD645F">
        <w:t xml:space="preserve"> </w:t>
      </w:r>
      <w:r w:rsidRPr="00CD645F">
        <w:rPr>
          <w:iCs/>
        </w:rPr>
        <w:t>posteriormente</w:t>
      </w:r>
      <w:r w:rsidRPr="00CD645F">
        <w:t xml:space="preserve"> </w:t>
      </w:r>
      <w:r w:rsidRPr="00CD645F">
        <w:rPr>
          <w:iCs/>
        </w:rPr>
        <w:t>ser</w:t>
      </w:r>
      <w:r w:rsidRPr="00CD645F">
        <w:t xml:space="preserve"> </w:t>
      </w:r>
      <w:r w:rsidR="005651BF" w:rsidRPr="00CD645F">
        <w:rPr>
          <w:iCs/>
        </w:rPr>
        <w:t>levantados</w:t>
      </w:r>
      <w:r w:rsidR="005651BF" w:rsidRPr="00CD645F">
        <w:t xml:space="preserve"> y</w:t>
      </w:r>
      <w:r w:rsidRPr="00CD645F">
        <w:t xml:space="preserve"> </w:t>
      </w:r>
      <w:r w:rsidRPr="00CD645F">
        <w:rPr>
          <w:iCs/>
        </w:rPr>
        <w:t>colocados</w:t>
      </w:r>
      <w:r w:rsidRPr="00CD645F">
        <w:t xml:space="preserve"> </w:t>
      </w:r>
      <w:r w:rsidRPr="00CD645F">
        <w:rPr>
          <w:iCs/>
        </w:rPr>
        <w:t>sobre</w:t>
      </w:r>
      <w:r w:rsidRPr="00CD645F">
        <w:t xml:space="preserve"> </w:t>
      </w:r>
      <w:r w:rsidRPr="00CD645F">
        <w:rPr>
          <w:iCs/>
        </w:rPr>
        <w:t>el</w:t>
      </w:r>
      <w:r w:rsidRPr="00CD645F">
        <w:t xml:space="preserve"> </w:t>
      </w:r>
      <w:r w:rsidRPr="00CD645F">
        <w:rPr>
          <w:iCs/>
        </w:rPr>
        <w:t>tanque</w:t>
      </w:r>
      <w:r w:rsidRPr="00CD645F">
        <w:t xml:space="preserve">, </w:t>
      </w:r>
      <w:r w:rsidRPr="00CD645F">
        <w:rPr>
          <w:iCs/>
        </w:rPr>
        <w:t>lo</w:t>
      </w:r>
      <w:r w:rsidRPr="00CD645F">
        <w:t xml:space="preserve"> </w:t>
      </w:r>
      <w:r w:rsidRPr="00CD645F">
        <w:rPr>
          <w:iCs/>
        </w:rPr>
        <w:t>cual</w:t>
      </w:r>
      <w:r w:rsidRPr="00CD645F">
        <w:t xml:space="preserve"> </w:t>
      </w:r>
      <w:r w:rsidRPr="00CD645F">
        <w:rPr>
          <w:iCs/>
        </w:rPr>
        <w:t>puede</w:t>
      </w:r>
      <w:r w:rsidRPr="00CD645F">
        <w:t xml:space="preserve"> </w:t>
      </w:r>
      <w:r w:rsidRPr="00CD645F">
        <w:rPr>
          <w:iCs/>
        </w:rPr>
        <w:t>ser</w:t>
      </w:r>
      <w:r w:rsidRPr="00CD645F">
        <w:t xml:space="preserve"> </w:t>
      </w:r>
      <w:r w:rsidRPr="00CD645F">
        <w:rPr>
          <w:iCs/>
        </w:rPr>
        <w:t>por</w:t>
      </w:r>
      <w:r w:rsidRPr="00CD645F">
        <w:t xml:space="preserve"> </w:t>
      </w:r>
      <w:r w:rsidRPr="00CD645F">
        <w:rPr>
          <w:iCs/>
        </w:rPr>
        <w:t>sectores</w:t>
      </w:r>
      <w:r w:rsidR="008F35DD" w:rsidRPr="00CD645F">
        <w:t xml:space="preserve"> de anillos y ser ensamblado en el lugar de uso final, o </w:t>
      </w:r>
      <w:r w:rsidR="008F35DD" w:rsidRPr="00CD645F">
        <w:rPr>
          <w:iCs/>
        </w:rPr>
        <w:t>ser</w:t>
      </w:r>
      <w:r w:rsidRPr="00CD645F">
        <w:t xml:space="preserve"> </w:t>
      </w:r>
      <w:r w:rsidRPr="00CD645F">
        <w:rPr>
          <w:iCs/>
        </w:rPr>
        <w:t>totalmente</w:t>
      </w:r>
      <w:r w:rsidRPr="00CD645F">
        <w:t xml:space="preserve"> </w:t>
      </w:r>
      <w:r w:rsidRPr="00CD645F">
        <w:rPr>
          <w:iCs/>
        </w:rPr>
        <w:t>armado</w:t>
      </w:r>
      <w:r w:rsidR="008F35DD" w:rsidRPr="00CD645F">
        <w:rPr>
          <w:iCs/>
        </w:rPr>
        <w:t xml:space="preserve"> por el fabricante antes de llegar al sitio de uso final</w:t>
      </w:r>
      <w:r w:rsidRPr="00CD645F">
        <w:t>.</w:t>
      </w:r>
    </w:p>
    <w:p w14:paraId="5E27ED27" w14:textId="240D6452" w:rsidR="005651BF" w:rsidRDefault="00EA7CEA" w:rsidP="00EA7CEA">
      <w:pPr>
        <w:rPr>
          <w:rFonts w:eastAsiaTheme="majorEastAsia" w:cstheme="majorBidi"/>
          <w:b/>
          <w:szCs w:val="32"/>
        </w:rPr>
      </w:pPr>
      <w:r>
        <w:rPr>
          <w:b/>
          <w:bCs/>
        </w:rPr>
        <w:t xml:space="preserve">Nota: </w:t>
      </w:r>
      <w:r>
        <w:t>En caso de seleccionar otro material diferente al referido en el presente diseño se deben presentar las fichas técnicas, ensayos de laboratorio y/o diseños que respalden el cambio de material y que cumpla con la normativa nacional e internacional vigente.</w:t>
      </w:r>
      <w:bookmarkStart w:id="42" w:name="_Toc11072058"/>
    </w:p>
    <w:p w14:paraId="67C864E9" w14:textId="6B05F229" w:rsidR="0080162A" w:rsidRPr="00CD645F" w:rsidRDefault="0080162A" w:rsidP="00374AEC">
      <w:pPr>
        <w:pStyle w:val="Ttulo1"/>
      </w:pPr>
      <w:bookmarkStart w:id="43" w:name="_Toc161136077"/>
      <w:r w:rsidRPr="00CD645F">
        <w:t xml:space="preserve">CALCULO DEL ESPESOR DEL TANQUE </w:t>
      </w:r>
      <w:bookmarkEnd w:id="42"/>
      <w:r w:rsidR="00BB430D" w:rsidRPr="00CD645F">
        <w:t>DE USO DIARIO</w:t>
      </w:r>
      <w:bookmarkEnd w:id="43"/>
    </w:p>
    <w:p w14:paraId="1DEF8073" w14:textId="77777777" w:rsidR="00A87D04" w:rsidRPr="00CD645F" w:rsidRDefault="00A87D04" w:rsidP="00A87D04"/>
    <w:p w14:paraId="6ADA0ACF" w14:textId="241AF3E1" w:rsidR="00DE4D60" w:rsidRDefault="00BB430D" w:rsidP="00DE4D60">
      <w:pPr>
        <w:spacing w:line="240" w:lineRule="auto"/>
        <w:rPr>
          <w:rFonts w:eastAsiaTheme="minorEastAsia"/>
        </w:rPr>
      </w:pPr>
      <w:r w:rsidRPr="00CD645F">
        <w:t>Los Tanques Cilíndricos Horizontales, generalmente son de volúmenes relativamente bajos, debido a que presentan problemas por fallas de corte y flexión</w:t>
      </w:r>
      <w:r w:rsidR="00DE4D60" w:rsidRPr="00CD645F">
        <w:t>,</w:t>
      </w:r>
      <w:sdt>
        <w:sdtPr>
          <w:id w:val="-209808882"/>
          <w:citation/>
        </w:sdtPr>
        <w:sdtEndPr/>
        <w:sdtContent>
          <w:r w:rsidR="00DE4D60" w:rsidRPr="00CD645F">
            <w:fldChar w:fldCharType="begin"/>
          </w:r>
          <w:r w:rsidR="00DE4D60" w:rsidRPr="00CD645F">
            <w:instrText xml:space="preserve"> CITATION ING01 \l 9226 </w:instrText>
          </w:r>
          <w:r w:rsidR="00DE4D60" w:rsidRPr="00CD645F">
            <w:fldChar w:fldCharType="separate"/>
          </w:r>
          <w:r w:rsidR="00DE4D60" w:rsidRPr="00CD645F">
            <w:rPr>
              <w:noProof/>
            </w:rPr>
            <w:t xml:space="preserve"> (ESTRADA, 2001)</w:t>
          </w:r>
          <w:r w:rsidR="00DE4D60" w:rsidRPr="00CD645F">
            <w:fldChar w:fldCharType="end"/>
          </w:r>
        </w:sdtContent>
      </w:sdt>
      <w:r w:rsidR="00DE4D60" w:rsidRPr="00CD645F">
        <w:t xml:space="preserve">. </w:t>
      </w:r>
      <w:r w:rsidRPr="00CD645F">
        <w:t>Al calcular un recipiente cilíndrico horizontal por presión interna, es necesario realizar independientemente el cálculo del cuerpo y las tapas. Con el fin de hacer más clara la comprensión del diseño arquitectónico</w:t>
      </w:r>
      <w:r w:rsidR="00DE4D60" w:rsidRPr="00CD645F">
        <w:t xml:space="preserve"> y el cumplimiento de las normas de diseño de tanques, al que esta institución designa como "STANDAR A.P.I. 650", para tanques de almacenamiento a presión atmosférica y "STANDAR A.P.I. 620", para tanques de almacenamiento sometidos a presiones internas cercanas a </w:t>
      </w:r>
      <m:oMath>
        <m:r>
          <w:rPr>
            <w:rFonts w:ascii="Cambria Math" w:hAnsi="Cambria Math"/>
          </w:rPr>
          <m:t>1 Kg / cm2 (14lb / pu lg2 )</m:t>
        </m:r>
      </m:oMath>
      <w:r w:rsidR="00DE4D60" w:rsidRPr="00CD645F">
        <w:rPr>
          <w:rFonts w:eastAsiaTheme="minorEastAsia"/>
        </w:rPr>
        <w:t>. La altura se determina según el diámetro establecido, para un cilindro la altura será:</w:t>
      </w:r>
    </w:p>
    <w:p w14:paraId="6DED30EA" w14:textId="09B3CA14" w:rsidR="00B67FD5" w:rsidRPr="00CD645F" w:rsidRDefault="00B67FD5" w:rsidP="00B67FD5">
      <w:pPr>
        <w:spacing w:line="240" w:lineRule="auto"/>
      </w:pPr>
      <m:oMathPara>
        <m:oMath>
          <m:r>
            <w:rPr>
              <w:rFonts w:ascii="Cambria Math" w:eastAsiaTheme="minorEastAsia" w:hAnsi="Cambria Math"/>
            </w:rPr>
            <m:t>H=</m:t>
          </m:r>
          <m:f>
            <m:fPr>
              <m:ctrlPr>
                <w:rPr>
                  <w:rFonts w:ascii="Cambria Math" w:eastAsiaTheme="minorEastAsia" w:hAnsi="Cambria Math"/>
                  <w:i/>
                </w:rPr>
              </m:ctrlPr>
            </m:fPr>
            <m:num>
              <m:r>
                <w:rPr>
                  <w:rFonts w:ascii="Cambria Math" w:eastAsiaTheme="minorEastAsia" w:hAnsi="Cambria Math"/>
                </w:rPr>
                <m:t>V</m:t>
              </m:r>
            </m:num>
            <m:den>
              <m:r>
                <w:rPr>
                  <w:rFonts w:ascii="Cambria Math" w:eastAsiaTheme="minorEastAsia" w:hAnsi="Cambria Math"/>
                </w:rPr>
                <m:t>π*</m:t>
              </m:r>
              <m:sSup>
                <m:sSupPr>
                  <m:ctrlPr>
                    <w:rPr>
                      <w:rFonts w:ascii="Cambria Math" w:eastAsiaTheme="minorEastAsia" w:hAnsi="Cambria Math"/>
                      <w:i/>
                    </w:rPr>
                  </m:ctrlPr>
                </m:sSupPr>
                <m:e>
                  <m:r>
                    <w:rPr>
                      <w:rFonts w:ascii="Cambria Math" w:eastAsiaTheme="minorEastAsia" w:hAnsi="Cambria Math"/>
                    </w:rPr>
                    <m:t>r</m:t>
                  </m:r>
                </m:e>
                <m:sup>
                  <m:r>
                    <w:rPr>
                      <w:rFonts w:ascii="Cambria Math" w:eastAsiaTheme="minorEastAsia" w:hAnsi="Cambria Math"/>
                    </w:rPr>
                    <m:t>2</m:t>
                  </m:r>
                </m:sup>
              </m:sSup>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1100</m:t>
              </m:r>
            </m:num>
            <m:den>
              <m:r>
                <w:rPr>
                  <w:rFonts w:ascii="Cambria Math" w:eastAsiaTheme="minorEastAsia" w:hAnsi="Cambria Math"/>
                </w:rPr>
                <m:t>π*</m:t>
              </m:r>
              <m:sSup>
                <m:sSupPr>
                  <m:ctrlPr>
                    <w:rPr>
                      <w:rFonts w:ascii="Cambria Math" w:eastAsiaTheme="minorEastAsia" w:hAnsi="Cambria Math"/>
                      <w:i/>
                    </w:rPr>
                  </m:ctrlPr>
                </m:sSupPr>
                <m:e>
                  <m:r>
                    <w:rPr>
                      <w:rFonts w:ascii="Cambria Math" w:eastAsiaTheme="minorEastAsia" w:hAnsi="Cambria Math"/>
                    </w:rPr>
                    <m:t>0.6</m:t>
                  </m:r>
                </m:e>
                <m:sup>
                  <m:r>
                    <w:rPr>
                      <w:rFonts w:ascii="Cambria Math" w:eastAsiaTheme="minorEastAsia" w:hAnsi="Cambria Math"/>
                    </w:rPr>
                    <m:t>2</m:t>
                  </m:r>
                </m:sup>
              </m:sSup>
            </m:den>
          </m:f>
          <m:r>
            <w:rPr>
              <w:rFonts w:ascii="Cambria Math" w:eastAsiaTheme="minorEastAsia" w:hAnsi="Cambria Math"/>
            </w:rPr>
            <m:t>=100 cm.</m:t>
          </m:r>
        </m:oMath>
      </m:oMathPara>
    </w:p>
    <w:p w14:paraId="0DD43EC6" w14:textId="53723BC2" w:rsidR="0080162A" w:rsidRPr="00CD645F" w:rsidRDefault="0080162A" w:rsidP="0080162A">
      <w:pPr>
        <w:rPr>
          <w:rFonts w:ascii="Cambria Math" w:hAnsi="Cambria Math" w:cs="Arial"/>
          <w:oMath/>
        </w:rPr>
      </w:pPr>
      <m:oMathPara>
        <m:oMathParaPr>
          <m:jc m:val="center"/>
        </m:oMathParaPr>
        <m:oMath>
          <m:r>
            <w:rPr>
              <w:rFonts w:ascii="Cambria Math" w:hAnsi="Cambria Math" w:cs="Arial"/>
            </w:rPr>
            <m:t>Datos</m:t>
          </m:r>
          <m:r>
            <m:rPr>
              <m:sty m:val="p"/>
            </m:rPr>
            <w:rPr>
              <w:rFonts w:ascii="Cambria Math" w:hAnsi="Cambria Math" w:cs="Arial"/>
            </w:rPr>
            <m:t xml:space="preserve"> </m:t>
          </m:r>
          <m:r>
            <w:rPr>
              <w:rFonts w:ascii="Cambria Math" w:hAnsi="Cambria Math" w:cs="Arial"/>
            </w:rPr>
            <m:t>para</m:t>
          </m:r>
          <m:r>
            <m:rPr>
              <m:sty m:val="p"/>
            </m:rPr>
            <w:rPr>
              <w:rFonts w:ascii="Cambria Math" w:hAnsi="Cambria Math" w:cs="Arial"/>
            </w:rPr>
            <m:t xml:space="preserve"> </m:t>
          </m:r>
          <m:r>
            <w:rPr>
              <w:rFonts w:ascii="Cambria Math" w:hAnsi="Cambria Math" w:cs="Arial"/>
            </w:rPr>
            <m:t>el</m:t>
          </m:r>
          <m:r>
            <m:rPr>
              <m:sty m:val="p"/>
            </m:rPr>
            <w:rPr>
              <w:rFonts w:ascii="Cambria Math" w:hAnsi="Cambria Math" w:cs="Arial"/>
            </w:rPr>
            <m:t xml:space="preserve"> </m:t>
          </m:r>
          <m:r>
            <w:rPr>
              <w:rFonts w:ascii="Cambria Math" w:hAnsi="Cambria Math" w:cs="Arial"/>
            </w:rPr>
            <m:t>c</m:t>
          </m:r>
          <m:r>
            <m:rPr>
              <m:sty m:val="p"/>
            </m:rPr>
            <w:rPr>
              <w:rFonts w:ascii="Cambria Math" w:hAnsi="Cambria Math" w:cs="Arial"/>
            </w:rPr>
            <m:t>á</m:t>
          </m:r>
          <m:r>
            <w:rPr>
              <w:rFonts w:ascii="Cambria Math" w:hAnsi="Cambria Math" w:cs="Arial"/>
            </w:rPr>
            <m:t>lculo</m:t>
          </m:r>
          <m:r>
            <m:rPr>
              <m:sty m:val="p"/>
            </m:rPr>
            <w:rPr>
              <w:rFonts w:ascii="Cambria Math" w:hAnsi="Cambria Math" w:cs="Arial"/>
            </w:rPr>
            <m:t xml:space="preserve"> </m:t>
          </m:r>
          <m:r>
            <w:rPr>
              <w:rFonts w:ascii="Cambria Math" w:hAnsi="Cambria Math" w:cs="Arial"/>
            </w:rPr>
            <m:t>Di</m:t>
          </m:r>
          <m:r>
            <m:rPr>
              <m:sty m:val="p"/>
            </m:rPr>
            <w:rPr>
              <w:rFonts w:ascii="Cambria Math" w:hAnsi="Cambria Math" w:cs="Arial"/>
            </w:rPr>
            <m:t>á</m:t>
          </m:r>
          <m:r>
            <w:rPr>
              <w:rFonts w:ascii="Cambria Math" w:hAnsi="Cambria Math" w:cs="Arial"/>
            </w:rPr>
            <m:t>metro</m:t>
          </m:r>
          <m:r>
            <m:rPr>
              <m:sty m:val="p"/>
            </m:rPr>
            <w:rPr>
              <w:rFonts w:ascii="Cambria Math" w:hAnsi="Cambria Math" w:cs="Arial"/>
            </w:rPr>
            <m:t xml:space="preserve"> </m:t>
          </m:r>
          <m:r>
            <w:rPr>
              <w:rFonts w:ascii="Cambria Math" w:hAnsi="Cambria Math" w:cs="Arial"/>
            </w:rPr>
            <m:t>interior</m:t>
          </m:r>
          <m:r>
            <m:rPr>
              <m:sty m:val="p"/>
            </m:rPr>
            <w:rPr>
              <w:rFonts w:ascii="Cambria Math" w:hAnsi="Cambria Math" w:cs="Arial"/>
            </w:rPr>
            <m:t xml:space="preserve"> (</m:t>
          </m:r>
          <m:r>
            <w:rPr>
              <w:rFonts w:ascii="Cambria Math" w:hAnsi="Cambria Math" w:cs="Arial"/>
            </w:rPr>
            <m:t>D</m:t>
          </m:r>
          <m:r>
            <m:rPr>
              <m:sty m:val="p"/>
            </m:rPr>
            <w:rPr>
              <w:rFonts w:ascii="Cambria Math" w:hAnsi="Cambria Math" w:cs="Arial"/>
            </w:rPr>
            <m:t xml:space="preserve">) =120 </m:t>
          </m:r>
          <m:r>
            <w:rPr>
              <w:rFonts w:ascii="Cambria Math" w:hAnsi="Cambria Math" w:cs="Arial"/>
            </w:rPr>
            <m:t>cm</m:t>
          </m:r>
          <m:r>
            <m:rPr>
              <m:sty m:val="p"/>
            </m:rPr>
            <w:rPr>
              <w:rFonts w:ascii="Cambria Math" w:hAnsi="Cambria Math" w:cs="Arial"/>
            </w:rPr>
            <m:t xml:space="preserve">. </m:t>
          </m:r>
        </m:oMath>
      </m:oMathPara>
    </w:p>
    <w:p w14:paraId="2278FCA3" w14:textId="10AC6ED6" w:rsidR="0080162A" w:rsidRPr="00CD645F" w:rsidRDefault="0080162A" w:rsidP="0080162A">
      <w:pPr>
        <w:rPr>
          <w:rFonts w:eastAsia="Times New Roman" w:cs="Arial"/>
        </w:rPr>
      </w:pPr>
      <m:oMathPara>
        <m:oMathParaPr>
          <m:jc m:val="center"/>
        </m:oMathParaPr>
        <m:oMath>
          <m:r>
            <w:rPr>
              <w:rFonts w:ascii="Cambria Math" w:hAnsi="Cambria Math" w:cs="Arial"/>
            </w:rPr>
            <m:t>Altura</m:t>
          </m:r>
          <m:r>
            <m:rPr>
              <m:sty m:val="p"/>
            </m:rPr>
            <w:rPr>
              <w:rFonts w:ascii="Cambria Math" w:hAnsi="Cambria Math" w:cs="Arial"/>
            </w:rPr>
            <m:t xml:space="preserve"> </m:t>
          </m:r>
          <m:d>
            <m:dPr>
              <m:ctrlPr>
                <w:rPr>
                  <w:rFonts w:ascii="Cambria Math" w:hAnsi="Cambria Math" w:cs="Arial"/>
                </w:rPr>
              </m:ctrlPr>
            </m:dPr>
            <m:e>
              <m:r>
                <w:rPr>
                  <w:rFonts w:ascii="Cambria Math" w:hAnsi="Cambria Math" w:cs="Arial"/>
                </w:rPr>
                <m:t>H</m:t>
              </m:r>
            </m:e>
          </m:d>
          <m:r>
            <m:rPr>
              <m:sty m:val="p"/>
            </m:rPr>
            <w:rPr>
              <w:rFonts w:ascii="Cambria Math" w:hAnsi="Cambria Math" w:cs="Arial"/>
            </w:rPr>
            <m:t xml:space="preserve">= 100 </m:t>
          </m:r>
          <m:r>
            <w:rPr>
              <w:rFonts w:ascii="Cambria Math" w:hAnsi="Cambria Math" w:cs="Arial"/>
            </w:rPr>
            <m:t>cm</m:t>
          </m:r>
          <m:r>
            <m:rPr>
              <m:sty m:val="p"/>
            </m:rPr>
            <w:rPr>
              <w:rFonts w:ascii="Cambria Math" w:hAnsi="Cambria Math" w:cs="Arial"/>
            </w:rPr>
            <m:t>.</m:t>
          </m:r>
        </m:oMath>
      </m:oMathPara>
    </w:p>
    <w:p w14:paraId="1680B05D" w14:textId="77777777" w:rsidR="0080162A" w:rsidRPr="00CD645F" w:rsidRDefault="0080162A" w:rsidP="0080162A">
      <w:pPr>
        <w:rPr>
          <w:rFonts w:ascii="Cambria Math" w:hAnsi="Cambria Math" w:cs="Arial"/>
          <w:oMath/>
        </w:rPr>
      </w:pPr>
      <m:oMathPara>
        <m:oMathParaPr>
          <m:jc m:val="center"/>
        </m:oMathParaPr>
        <m:oMath>
          <m:r>
            <m:rPr>
              <m:sty m:val="p"/>
            </m:rPr>
            <w:rPr>
              <w:rFonts w:ascii="Cambria Math" w:hAnsi="Cambria Math" w:cs="Arial"/>
            </w:rPr>
            <m:t xml:space="preserve"> </m:t>
          </m:r>
          <m:r>
            <w:rPr>
              <w:rFonts w:ascii="Cambria Math" w:hAnsi="Cambria Math" w:cs="Arial"/>
            </w:rPr>
            <m:t>Corrosi</m:t>
          </m:r>
          <m:r>
            <m:rPr>
              <m:sty m:val="p"/>
            </m:rPr>
            <w:rPr>
              <w:rFonts w:ascii="Cambria Math" w:hAnsi="Cambria Math" w:cs="Arial"/>
            </w:rPr>
            <m:t>ó</m:t>
          </m:r>
          <m:r>
            <w:rPr>
              <w:rFonts w:ascii="Cambria Math" w:hAnsi="Cambria Math" w:cs="Arial"/>
            </w:rPr>
            <m:t>n</m:t>
          </m:r>
          <m:r>
            <m:rPr>
              <m:sty m:val="p"/>
            </m:rPr>
            <w:rPr>
              <w:rFonts w:ascii="Cambria Math" w:hAnsi="Cambria Math" w:cs="Arial"/>
            </w:rPr>
            <m:t xml:space="preserve"> </m:t>
          </m:r>
          <m:r>
            <w:rPr>
              <w:rFonts w:ascii="Cambria Math" w:hAnsi="Cambria Math" w:cs="Arial"/>
            </w:rPr>
            <m:t>permisible</m:t>
          </m:r>
          <m:r>
            <m:rPr>
              <m:sty m:val="p"/>
            </m:rPr>
            <w:rPr>
              <w:rFonts w:ascii="Cambria Math" w:hAnsi="Cambria Math" w:cs="Arial"/>
            </w:rPr>
            <m:t xml:space="preserve"> (</m:t>
          </m:r>
          <m:r>
            <w:rPr>
              <w:rFonts w:ascii="Cambria Math" w:hAnsi="Cambria Math" w:cs="Arial"/>
            </w:rPr>
            <m:t>C</m:t>
          </m:r>
          <m:r>
            <m:rPr>
              <m:sty m:val="p"/>
            </m:rPr>
            <w:rPr>
              <w:rFonts w:ascii="Cambria Math" w:hAnsi="Cambria Math" w:cs="Arial"/>
            </w:rPr>
            <m:t>.</m:t>
          </m:r>
          <m:r>
            <w:rPr>
              <w:rFonts w:ascii="Cambria Math" w:hAnsi="Cambria Math" w:cs="Arial"/>
            </w:rPr>
            <m:t>A</m:t>
          </m:r>
          <m:r>
            <m:rPr>
              <m:sty m:val="p"/>
            </m:rPr>
            <w:rPr>
              <w:rFonts w:ascii="Cambria Math" w:hAnsi="Cambria Math" w:cs="Arial"/>
            </w:rPr>
            <m:t xml:space="preserve">.) = 0,16 </m:t>
          </m:r>
          <m:r>
            <w:rPr>
              <w:rFonts w:ascii="Cambria Math" w:hAnsi="Cambria Math" w:cs="Arial"/>
            </w:rPr>
            <m:t>cm</m:t>
          </m:r>
          <m:r>
            <m:rPr>
              <m:sty m:val="p"/>
            </m:rPr>
            <w:rPr>
              <w:rFonts w:ascii="Cambria Math" w:hAnsi="Cambria Math" w:cs="Arial"/>
            </w:rPr>
            <m:t xml:space="preserve">. </m:t>
          </m:r>
        </m:oMath>
      </m:oMathPara>
    </w:p>
    <w:p w14:paraId="61FAADA2" w14:textId="77777777" w:rsidR="0080162A" w:rsidRPr="00CD645F" w:rsidRDefault="0080162A" w:rsidP="0080162A">
      <w:pPr>
        <w:rPr>
          <w:rFonts w:ascii="Cambria Math" w:hAnsi="Cambria Math" w:cs="Arial"/>
          <w:oMath/>
        </w:rPr>
      </w:pPr>
      <m:oMathPara>
        <m:oMathParaPr>
          <m:jc m:val="center"/>
        </m:oMathParaPr>
        <m:oMath>
          <m:r>
            <w:rPr>
              <w:rFonts w:ascii="Cambria Math" w:hAnsi="Cambria Math" w:cs="Arial"/>
            </w:rPr>
            <m:t>Material</m:t>
          </m:r>
          <m:r>
            <m:rPr>
              <m:sty m:val="p"/>
            </m:rPr>
            <w:rPr>
              <w:rFonts w:ascii="Cambria Math" w:hAnsi="Cambria Math" w:cs="Arial"/>
            </w:rPr>
            <m:t xml:space="preserve"> = </m:t>
          </m:r>
          <m:r>
            <w:rPr>
              <w:rFonts w:ascii="Cambria Math" w:hAnsi="Cambria Math" w:cs="Arial"/>
            </w:rPr>
            <m:t>A</m:t>
          </m:r>
          <m:r>
            <m:rPr>
              <m:sty m:val="p"/>
            </m:rPr>
            <w:rPr>
              <w:rFonts w:ascii="Cambria Math" w:hAnsi="Cambria Math" w:cs="Arial"/>
            </w:rPr>
            <m:t>-283-</m:t>
          </m:r>
          <m:r>
            <w:rPr>
              <w:rFonts w:ascii="Cambria Math" w:hAnsi="Cambria Math" w:cs="Arial"/>
            </w:rPr>
            <m:t>C</m:t>
          </m:r>
          <m:r>
            <m:rPr>
              <m:sty m:val="p"/>
            </m:rPr>
            <w:rPr>
              <w:rFonts w:ascii="Cambria Math" w:hAnsi="Cambria Math" w:cs="Arial"/>
            </w:rPr>
            <m:t xml:space="preserve"> </m:t>
          </m:r>
        </m:oMath>
      </m:oMathPara>
    </w:p>
    <w:p w14:paraId="68E4157D" w14:textId="465C6695" w:rsidR="0080162A" w:rsidRPr="00CD645F" w:rsidRDefault="0080162A" w:rsidP="0080162A">
      <w:pPr>
        <w:rPr>
          <w:rFonts w:ascii="Cambria Math" w:hAnsi="Cambria Math" w:cs="Arial"/>
          <w:oMath/>
        </w:rPr>
      </w:pPr>
      <m:oMathPara>
        <m:oMathParaPr>
          <m:jc m:val="center"/>
        </m:oMathParaPr>
        <m:oMath>
          <m:r>
            <w:rPr>
              <w:rFonts w:ascii="Cambria Math" w:hAnsi="Cambria Math" w:cs="Arial"/>
            </w:rPr>
            <m:t>Esfuerzo</m:t>
          </m:r>
          <m:r>
            <m:rPr>
              <m:sty m:val="p"/>
            </m:rPr>
            <w:rPr>
              <w:rFonts w:ascii="Cambria Math" w:hAnsi="Cambria Math" w:cs="Arial"/>
            </w:rPr>
            <m:t xml:space="preserve"> </m:t>
          </m:r>
          <m:r>
            <w:rPr>
              <w:rFonts w:ascii="Cambria Math" w:hAnsi="Cambria Math" w:cs="Arial"/>
            </w:rPr>
            <m:t>de</m:t>
          </m:r>
          <m:r>
            <m:rPr>
              <m:sty m:val="p"/>
            </m:rPr>
            <w:rPr>
              <w:rFonts w:ascii="Cambria Math" w:hAnsi="Cambria Math" w:cs="Arial"/>
            </w:rPr>
            <m:t xml:space="preserve"> </m:t>
          </m:r>
          <m:r>
            <w:rPr>
              <w:rFonts w:ascii="Cambria Math" w:hAnsi="Cambria Math" w:cs="Arial"/>
            </w:rPr>
            <m:t>dise</m:t>
          </m:r>
          <m:r>
            <m:rPr>
              <m:sty m:val="p"/>
            </m:rPr>
            <w:rPr>
              <w:rFonts w:ascii="Cambria Math" w:hAnsi="Cambria Math" w:cs="Arial"/>
            </w:rPr>
            <m:t>ñ</m:t>
          </m:r>
          <m:r>
            <w:rPr>
              <w:rFonts w:ascii="Cambria Math" w:hAnsi="Cambria Math" w:cs="Arial"/>
            </w:rPr>
            <m:t>o</m:t>
          </m:r>
          <m:r>
            <m:rPr>
              <m:sty m:val="p"/>
            </m:rPr>
            <w:rPr>
              <w:rFonts w:ascii="Cambria Math" w:hAnsi="Cambria Math" w:cs="Arial"/>
            </w:rPr>
            <m:t xml:space="preserve"> (</m:t>
          </m:r>
          <m:r>
            <w:rPr>
              <w:rFonts w:ascii="Cambria Math" w:hAnsi="Cambria Math" w:cs="Arial"/>
            </w:rPr>
            <m:t>Sd</m:t>
          </m:r>
          <m:r>
            <m:rPr>
              <m:sty m:val="p"/>
            </m:rPr>
            <w:rPr>
              <w:rFonts w:ascii="Cambria Math" w:hAnsi="Cambria Math" w:cs="Arial"/>
            </w:rPr>
            <m:t xml:space="preserve">) = 1410 </m:t>
          </m:r>
          <m:r>
            <w:rPr>
              <w:rFonts w:ascii="Cambria Math" w:hAnsi="Cambria Math" w:cs="Arial"/>
            </w:rPr>
            <m:t>Kg</m:t>
          </m:r>
          <m:r>
            <m:rPr>
              <m:sty m:val="p"/>
            </m:rPr>
            <w:rPr>
              <w:rFonts w:ascii="Cambria Math" w:hAnsi="Cambria Math" w:cs="Arial"/>
            </w:rPr>
            <m:t xml:space="preserve"> / </m:t>
          </m:r>
          <m:sSup>
            <m:sSupPr>
              <m:ctrlPr>
                <w:rPr>
                  <w:rFonts w:ascii="Cambria Math" w:hAnsi="Cambria Math" w:cs="Arial"/>
                </w:rPr>
              </m:ctrlPr>
            </m:sSupPr>
            <m:e>
              <m:r>
                <w:rPr>
                  <w:rFonts w:ascii="Cambria Math" w:hAnsi="Cambria Math" w:cs="Arial"/>
                </w:rPr>
                <m:t>cm</m:t>
              </m:r>
            </m:e>
            <m:sup>
              <m:r>
                <m:rPr>
                  <m:sty m:val="p"/>
                </m:rPr>
                <w:rPr>
                  <w:rFonts w:ascii="Cambria Math" w:hAnsi="Cambria Math" w:cs="Arial"/>
                </w:rPr>
                <m:t>2</m:t>
              </m:r>
            </m:sup>
          </m:sSup>
          <m:r>
            <m:rPr>
              <m:sty m:val="p"/>
            </m:rPr>
            <w:rPr>
              <w:rFonts w:ascii="Cambria Math" w:hAnsi="Cambria Math" w:cs="Arial"/>
            </w:rPr>
            <m:t xml:space="preserve"> . </m:t>
          </m:r>
        </m:oMath>
      </m:oMathPara>
    </w:p>
    <w:p w14:paraId="11193CFF" w14:textId="37E6D7FF" w:rsidR="0080162A" w:rsidRPr="00CD645F" w:rsidRDefault="0080162A" w:rsidP="0080162A">
      <w:pPr>
        <w:rPr>
          <w:rFonts w:ascii="Cambria Math" w:hAnsi="Cambria Math" w:cs="Arial"/>
          <w:oMath/>
        </w:rPr>
      </w:pPr>
      <m:oMathPara>
        <m:oMathParaPr>
          <m:jc m:val="center"/>
        </m:oMathParaPr>
        <m:oMath>
          <m:r>
            <w:rPr>
              <w:rFonts w:ascii="Cambria Math" w:hAnsi="Cambria Math" w:cs="Arial"/>
            </w:rPr>
            <m:t>Esfuerzo</m:t>
          </m:r>
          <m:r>
            <m:rPr>
              <m:sty m:val="p"/>
            </m:rPr>
            <w:rPr>
              <w:rFonts w:ascii="Cambria Math" w:hAnsi="Cambria Math" w:cs="Arial"/>
            </w:rPr>
            <m:t xml:space="preserve"> </m:t>
          </m:r>
          <m:r>
            <w:rPr>
              <w:rFonts w:ascii="Cambria Math" w:hAnsi="Cambria Math" w:cs="Arial"/>
            </w:rPr>
            <m:t>de</m:t>
          </m:r>
          <m:r>
            <m:rPr>
              <m:sty m:val="p"/>
            </m:rPr>
            <w:rPr>
              <w:rFonts w:ascii="Cambria Math" w:hAnsi="Cambria Math" w:cs="Arial"/>
            </w:rPr>
            <m:t xml:space="preserve"> </m:t>
          </m:r>
          <m:r>
            <w:rPr>
              <w:rFonts w:ascii="Cambria Math" w:hAnsi="Cambria Math" w:cs="Arial"/>
            </w:rPr>
            <m:t>prueba</m:t>
          </m:r>
          <m:r>
            <m:rPr>
              <m:sty m:val="p"/>
            </m:rPr>
            <w:rPr>
              <w:rFonts w:ascii="Cambria Math" w:hAnsi="Cambria Math" w:cs="Arial"/>
            </w:rPr>
            <m:t xml:space="preserve"> </m:t>
          </m:r>
          <m:r>
            <w:rPr>
              <w:rFonts w:ascii="Cambria Math" w:hAnsi="Cambria Math" w:cs="Arial"/>
            </w:rPr>
            <m:t>hidrost</m:t>
          </m:r>
          <m:r>
            <m:rPr>
              <m:sty m:val="p"/>
            </m:rPr>
            <w:rPr>
              <w:rFonts w:ascii="Cambria Math" w:hAnsi="Cambria Math" w:cs="Arial"/>
            </w:rPr>
            <m:t>á</m:t>
          </m:r>
          <m:r>
            <w:rPr>
              <w:rFonts w:ascii="Cambria Math" w:hAnsi="Cambria Math" w:cs="Arial"/>
            </w:rPr>
            <m:t>tica</m:t>
          </m:r>
          <m:r>
            <m:rPr>
              <m:sty m:val="p"/>
            </m:rPr>
            <w:rPr>
              <w:rFonts w:ascii="Cambria Math" w:hAnsi="Cambria Math" w:cs="Arial"/>
            </w:rPr>
            <m:t xml:space="preserve"> (</m:t>
          </m:r>
          <m:r>
            <w:rPr>
              <w:rFonts w:ascii="Cambria Math" w:hAnsi="Cambria Math" w:cs="Arial"/>
            </w:rPr>
            <m:t>St</m:t>
          </m:r>
          <m:r>
            <m:rPr>
              <m:sty m:val="p"/>
            </m:rPr>
            <w:rPr>
              <w:rFonts w:ascii="Cambria Math" w:hAnsi="Cambria Math" w:cs="Arial"/>
            </w:rPr>
            <m:t xml:space="preserve">) = 1580 </m:t>
          </m:r>
          <m:r>
            <w:rPr>
              <w:rFonts w:ascii="Cambria Math" w:hAnsi="Cambria Math" w:cs="Arial"/>
            </w:rPr>
            <m:t>Kg</m:t>
          </m:r>
          <m:r>
            <m:rPr>
              <m:sty m:val="p"/>
            </m:rPr>
            <w:rPr>
              <w:rFonts w:ascii="Cambria Math" w:hAnsi="Cambria Math" w:cs="Arial"/>
            </w:rPr>
            <m:t xml:space="preserve"> /</m:t>
          </m:r>
          <m:sSup>
            <m:sSupPr>
              <m:ctrlPr>
                <w:rPr>
                  <w:rFonts w:ascii="Cambria Math" w:hAnsi="Cambria Math" w:cs="Arial"/>
                </w:rPr>
              </m:ctrlPr>
            </m:sSupPr>
            <m:e>
              <m:r>
                <w:rPr>
                  <w:rFonts w:ascii="Cambria Math" w:hAnsi="Cambria Math" w:cs="Arial"/>
                </w:rPr>
                <m:t>cm</m:t>
              </m:r>
            </m:e>
            <m:sup>
              <m:r>
                <m:rPr>
                  <m:sty m:val="p"/>
                </m:rPr>
                <w:rPr>
                  <w:rFonts w:ascii="Cambria Math" w:hAnsi="Cambria Math" w:cs="Arial"/>
                </w:rPr>
                <m:t>2</m:t>
              </m:r>
            </m:sup>
          </m:sSup>
          <m:r>
            <m:rPr>
              <m:sty m:val="p"/>
            </m:rPr>
            <w:rPr>
              <w:rFonts w:ascii="Cambria Math" w:hAnsi="Cambria Math" w:cs="Arial"/>
            </w:rPr>
            <m:t xml:space="preserve"> . </m:t>
          </m:r>
        </m:oMath>
      </m:oMathPara>
    </w:p>
    <w:p w14:paraId="1045BB49" w14:textId="77777777" w:rsidR="0080162A" w:rsidRPr="00CD645F" w:rsidRDefault="0080162A" w:rsidP="0080162A">
      <w:pPr>
        <w:rPr>
          <w:rFonts w:eastAsia="Times New Roman" w:cs="Arial"/>
        </w:rPr>
      </w:pPr>
      <m:oMathPara>
        <m:oMathParaPr>
          <m:jc m:val="center"/>
        </m:oMathParaPr>
        <m:oMath>
          <m:r>
            <w:rPr>
              <w:rFonts w:ascii="Cambria Math" w:hAnsi="Cambria Math" w:cs="Arial"/>
            </w:rPr>
            <m:t>Fluido</m:t>
          </m:r>
          <m:r>
            <m:rPr>
              <m:sty m:val="p"/>
            </m:rPr>
            <w:rPr>
              <w:rFonts w:ascii="Cambria Math" w:hAnsi="Cambria Math" w:cs="Arial"/>
            </w:rPr>
            <m:t xml:space="preserve"> =</m:t>
          </m:r>
          <m:r>
            <w:rPr>
              <w:rFonts w:ascii="Cambria Math" w:hAnsi="Cambria Math" w:cs="Arial"/>
            </w:rPr>
            <m:t>DIESEL</m:t>
          </m:r>
          <m:r>
            <m:rPr>
              <m:sty m:val="p"/>
            </m:rPr>
            <w:rPr>
              <w:rFonts w:ascii="Cambria Math" w:hAnsi="Cambria Math" w:cs="Arial"/>
            </w:rPr>
            <m:t xml:space="preserve"> </m:t>
          </m:r>
        </m:oMath>
      </m:oMathPara>
    </w:p>
    <w:p w14:paraId="5E2E9F48" w14:textId="77777777" w:rsidR="0080162A" w:rsidRPr="00CD645F" w:rsidRDefault="0080162A" w:rsidP="0080162A">
      <w:pPr>
        <w:rPr>
          <w:rFonts w:eastAsia="Times New Roman" w:cs="Arial"/>
        </w:rPr>
      </w:pPr>
      <m:oMathPara>
        <m:oMathParaPr>
          <m:jc m:val="center"/>
        </m:oMathParaPr>
        <m:oMath>
          <m:r>
            <w:rPr>
              <w:rFonts w:ascii="Cambria Math" w:hAnsi="Cambria Math" w:cs="Arial"/>
            </w:rPr>
            <m:t>Densidad</m:t>
          </m:r>
          <m:r>
            <m:rPr>
              <m:sty m:val="p"/>
            </m:rPr>
            <w:rPr>
              <w:rFonts w:ascii="Cambria Math" w:hAnsi="Cambria Math" w:cs="Arial"/>
            </w:rPr>
            <m:t xml:space="preserve"> </m:t>
          </m:r>
          <m:r>
            <w:rPr>
              <w:rFonts w:ascii="Cambria Math" w:hAnsi="Cambria Math" w:cs="Arial"/>
            </w:rPr>
            <m:t>relativa</m:t>
          </m:r>
          <m:r>
            <m:rPr>
              <m:sty m:val="p"/>
            </m:rPr>
            <w:rPr>
              <w:rFonts w:ascii="Cambria Math" w:hAnsi="Cambria Math" w:cs="Arial"/>
            </w:rPr>
            <m:t xml:space="preserve"> </m:t>
          </m:r>
          <m:d>
            <m:dPr>
              <m:ctrlPr>
                <w:rPr>
                  <w:rFonts w:ascii="Cambria Math" w:hAnsi="Cambria Math" w:cs="Arial"/>
                </w:rPr>
              </m:ctrlPr>
            </m:dPr>
            <m:e>
              <m:r>
                <w:rPr>
                  <w:rFonts w:ascii="Cambria Math" w:hAnsi="Cambria Math" w:cs="Arial"/>
                </w:rPr>
                <m:t>G</m:t>
              </m:r>
            </m:e>
          </m:d>
          <m:r>
            <m:rPr>
              <m:sty m:val="p"/>
            </m:rPr>
            <w:rPr>
              <w:rFonts w:ascii="Cambria Math" w:hAnsi="Cambria Math" w:cs="Arial"/>
            </w:rPr>
            <m:t xml:space="preserve">=  0,00085 </m:t>
          </m:r>
          <m:r>
            <w:rPr>
              <w:rFonts w:ascii="Cambria Math" w:hAnsi="Cambria Math" w:cs="Arial"/>
            </w:rPr>
            <m:t>Kg</m:t>
          </m:r>
          <m:r>
            <m:rPr>
              <m:sty m:val="p"/>
            </m:rPr>
            <w:rPr>
              <w:rFonts w:ascii="Cambria Math" w:hAnsi="Cambria Math" w:cs="Arial"/>
            </w:rPr>
            <m:t xml:space="preserve"> / </m:t>
          </m:r>
          <m:sSup>
            <m:sSupPr>
              <m:ctrlPr>
                <w:rPr>
                  <w:rFonts w:ascii="Cambria Math" w:hAnsi="Cambria Math" w:cs="Arial"/>
                </w:rPr>
              </m:ctrlPr>
            </m:sSupPr>
            <m:e>
              <m:r>
                <w:rPr>
                  <w:rFonts w:ascii="Cambria Math" w:hAnsi="Cambria Math" w:cs="Arial"/>
                </w:rPr>
                <m:t>cm</m:t>
              </m:r>
            </m:e>
            <m:sup>
              <m:r>
                <m:rPr>
                  <m:sty m:val="p"/>
                </m:rPr>
                <w:rPr>
                  <w:rFonts w:ascii="Cambria Math" w:hAnsi="Cambria Math" w:cs="Arial"/>
                </w:rPr>
                <m:t>3</m:t>
              </m:r>
            </m:sup>
          </m:sSup>
          <m:r>
            <m:rPr>
              <m:sty m:val="p"/>
            </m:rPr>
            <w:rPr>
              <w:rFonts w:ascii="Cambria Math" w:hAnsi="Cambria Math" w:cs="Arial"/>
            </w:rPr>
            <m:t>.</m:t>
          </m:r>
        </m:oMath>
      </m:oMathPara>
    </w:p>
    <w:p w14:paraId="3DA17D19" w14:textId="77777777" w:rsidR="0080162A" w:rsidRPr="00CD645F" w:rsidRDefault="0080162A" w:rsidP="0080162A">
      <w:pPr>
        <w:rPr>
          <w:rFonts w:ascii="Cambria Math" w:eastAsia="Times New Roman" w:hAnsi="Cambria Math" w:cs="Arial"/>
          <w:oMath/>
        </w:rPr>
      </w:pPr>
      <m:oMathPara>
        <m:oMathParaPr>
          <m:jc m:val="center"/>
        </m:oMathParaPr>
        <m:oMath>
          <m:r>
            <w:rPr>
              <w:rFonts w:ascii="Cambria Math" w:eastAsia="Times New Roman" w:hAnsi="Cambria Math" w:cs="Arial"/>
            </w:rPr>
            <m:t>Dimensiones de las placas a utilizar:</m:t>
          </m:r>
        </m:oMath>
      </m:oMathPara>
    </w:p>
    <w:p w14:paraId="77491028" w14:textId="77777777" w:rsidR="0080162A" w:rsidRPr="00CD645F" w:rsidRDefault="0080162A" w:rsidP="0080162A">
      <w:pPr>
        <w:rPr>
          <w:rFonts w:ascii="Cambria Math" w:eastAsia="Times New Roman" w:hAnsi="Cambria Math" w:cs="Arial"/>
          <w:oMath/>
        </w:rPr>
      </w:pPr>
      <m:oMathPara>
        <m:oMathParaPr>
          <m:jc m:val="center"/>
        </m:oMathParaPr>
        <m:oMath>
          <m:r>
            <w:rPr>
              <w:rFonts w:ascii="Cambria Math" w:eastAsia="Times New Roman" w:hAnsi="Cambria Math" w:cs="Arial"/>
            </w:rPr>
            <w:lastRenderedPageBreak/>
            <m:t>Ancho: 95 cm</m:t>
          </m:r>
        </m:oMath>
      </m:oMathPara>
    </w:p>
    <w:p w14:paraId="48FDB3D6" w14:textId="77777777" w:rsidR="0080162A" w:rsidRPr="00CD645F" w:rsidRDefault="0080162A" w:rsidP="0080162A">
      <w:pPr>
        <w:rPr>
          <w:rFonts w:ascii="Cambria Math" w:eastAsia="Times New Roman" w:hAnsi="Cambria Math" w:cs="Arial"/>
          <w:oMath/>
        </w:rPr>
      </w:pPr>
      <m:oMathPara>
        <m:oMathParaPr>
          <m:jc m:val="center"/>
        </m:oMathParaPr>
        <m:oMath>
          <m:r>
            <w:rPr>
              <w:rFonts w:ascii="Cambria Math" w:eastAsia="Times New Roman" w:hAnsi="Cambria Math" w:cs="Arial"/>
            </w:rPr>
            <m:t xml:space="preserve">Largo: 275 cm </m:t>
          </m:r>
        </m:oMath>
      </m:oMathPara>
    </w:p>
    <w:p w14:paraId="47E8E266" w14:textId="132F699E" w:rsidR="0080162A" w:rsidRPr="00CD645F" w:rsidRDefault="0080162A" w:rsidP="0080162A">
      <w:r w:rsidRPr="00CD645F">
        <w:t xml:space="preserve">El espesor mínimo especificado en la tabla </w:t>
      </w:r>
      <w:r w:rsidR="00FA6E0D" w:rsidRPr="00CD645F">
        <w:t>4</w:t>
      </w:r>
      <w:r w:rsidRPr="00CD645F">
        <w:t xml:space="preserve"> </w:t>
      </w:r>
      <w:r w:rsidR="002F1A6A" w:rsidRPr="00CD645F">
        <w:t xml:space="preserve">del presente anexo </w:t>
      </w:r>
      <w:sdt>
        <w:sdtPr>
          <w:id w:val="92294604"/>
          <w:citation/>
        </w:sdtPr>
        <w:sdtEndPr/>
        <w:sdtContent>
          <w:r w:rsidRPr="00CD645F">
            <w:fldChar w:fldCharType="begin"/>
          </w:r>
          <w:r w:rsidRPr="00CD645F">
            <w:instrText xml:space="preserve"> CITATION API98 \l 9226 </w:instrText>
          </w:r>
          <w:r w:rsidRPr="00CD645F">
            <w:fldChar w:fldCharType="separate"/>
          </w:r>
          <w:r w:rsidRPr="00CD645F">
            <w:rPr>
              <w:noProof/>
            </w:rPr>
            <w:t>(API, 1998)</w:t>
          </w:r>
          <w:r w:rsidRPr="00CD645F">
            <w:fldChar w:fldCharType="end"/>
          </w:r>
        </w:sdtContent>
      </w:sdt>
      <w:r w:rsidR="00FA6E0D" w:rsidRPr="00CD645F">
        <w:t xml:space="preserve">, de acuerdo al diámetro a utilizar para el tanque </w:t>
      </w:r>
      <w:r w:rsidRPr="00CD645F">
        <w:t>es de 6.35mm (</w:t>
      </w:r>
      <m:oMath>
        <m:r>
          <w:rPr>
            <w:rFonts w:ascii="Cambria Math" w:hAnsi="Cambria Math"/>
          </w:rPr>
          <m:t>t min</m:t>
        </m:r>
      </m:oMath>
      <w:r w:rsidRPr="00CD645F">
        <w:t>). Utilizando el método de un pie, tendremos que la formula a emplear es:</w:t>
      </w:r>
    </w:p>
    <w:p w14:paraId="5FA9B4B6" w14:textId="77777777" w:rsidR="0080162A" w:rsidRPr="00CD645F" w:rsidRDefault="0080162A" w:rsidP="0080162A">
      <w:pPr>
        <w:pStyle w:val="Listaconvietas"/>
        <w:rPr>
          <w:rFonts w:eastAsia="Calibri"/>
        </w:rPr>
      </w:pPr>
    </w:p>
    <w:p w14:paraId="0C8695A5" w14:textId="77777777" w:rsidR="0080162A" w:rsidRPr="00CD645F" w:rsidRDefault="0080162A" w:rsidP="0080162A">
      <w:pPr>
        <w:pStyle w:val="Listaconvietas"/>
      </w:pPr>
      <m:oMathPara>
        <m:oMath>
          <m:r>
            <w:rPr>
              <w:rFonts w:ascii="Cambria Math" w:hAnsi="Cambria Math"/>
            </w:rPr>
            <m:t>td=</m:t>
          </m:r>
          <m:f>
            <m:fPr>
              <m:ctrlPr>
                <w:rPr>
                  <w:rFonts w:ascii="Cambria Math" w:hAnsi="Cambria Math"/>
                </w:rPr>
              </m:ctrlPr>
            </m:fPr>
            <m:num>
              <m:r>
                <w:rPr>
                  <w:rFonts w:ascii="Cambria Math" w:hAnsi="Cambria Math"/>
                </w:rPr>
                <m:t>4,9D</m:t>
              </m:r>
              <m:d>
                <m:dPr>
                  <m:ctrlPr>
                    <w:rPr>
                      <w:rFonts w:ascii="Cambria Math" w:hAnsi="Cambria Math"/>
                    </w:rPr>
                  </m:ctrlPr>
                </m:dPr>
                <m:e>
                  <m:r>
                    <w:rPr>
                      <w:rFonts w:ascii="Cambria Math" w:hAnsi="Cambria Math"/>
                    </w:rPr>
                    <m:t>H-0,3</m:t>
                  </m:r>
                </m:e>
              </m:d>
              <m:r>
                <w:rPr>
                  <w:rFonts w:ascii="Cambria Math" w:hAnsi="Cambria Math"/>
                </w:rPr>
                <m:t>G</m:t>
              </m:r>
            </m:num>
            <m:den>
              <m:r>
                <w:rPr>
                  <w:rFonts w:ascii="Cambria Math" w:hAnsi="Cambria Math"/>
                </w:rPr>
                <m:t>Sd</m:t>
              </m:r>
            </m:den>
          </m:f>
          <m:r>
            <w:rPr>
              <w:rFonts w:ascii="Cambria Math" w:hAnsi="Cambria Math"/>
            </w:rPr>
            <m:t>+C.A(26)</m:t>
          </m:r>
        </m:oMath>
      </m:oMathPara>
    </w:p>
    <w:p w14:paraId="22278128" w14:textId="77777777" w:rsidR="0080162A" w:rsidRPr="00CD645F" w:rsidRDefault="0080162A" w:rsidP="0080162A">
      <w:pPr>
        <w:pStyle w:val="checklist1line"/>
        <w:spacing w:before="20" w:beforeAutospacing="0" w:after="20" w:afterAutospacing="0"/>
        <w:rPr>
          <w:i/>
          <w:sz w:val="24"/>
          <w:szCs w:val="24"/>
          <w:lang w:val="es-CO"/>
        </w:rPr>
      </w:pPr>
    </w:p>
    <w:p w14:paraId="6092A76F" w14:textId="7D27C944" w:rsidR="0080162A" w:rsidRPr="00CD645F" w:rsidRDefault="00B828EA" w:rsidP="00B828EA">
      <w:pPr>
        <w:pStyle w:val="checklist1line"/>
        <w:spacing w:before="20" w:beforeAutospacing="0" w:after="20" w:afterAutospacing="0"/>
        <w:jc w:val="center"/>
        <w:rPr>
          <w:i/>
          <w:sz w:val="24"/>
          <w:szCs w:val="24"/>
          <w:lang w:val="es-CO"/>
        </w:rPr>
      </w:pPr>
      <w:r w:rsidRPr="00CD645F">
        <w:rPr>
          <w:noProof/>
          <w:lang w:eastAsia="es-CO"/>
        </w:rPr>
        <w:drawing>
          <wp:inline distT="0" distB="0" distL="0" distR="0" wp14:anchorId="7A61438A" wp14:editId="0DAA37CF">
            <wp:extent cx="4978400" cy="785534"/>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016909" cy="791610"/>
                    </a:xfrm>
                    <a:prstGeom prst="rect">
                      <a:avLst/>
                    </a:prstGeom>
                  </pic:spPr>
                </pic:pic>
              </a:graphicData>
            </a:graphic>
          </wp:inline>
        </w:drawing>
      </w:r>
    </w:p>
    <w:p w14:paraId="1D69DC80" w14:textId="25C7230C" w:rsidR="00B828EA" w:rsidRPr="00CD645F" w:rsidRDefault="00B828EA" w:rsidP="00B828EA">
      <w:pPr>
        <w:pStyle w:val="Descripcin"/>
      </w:pPr>
      <w:bookmarkStart w:id="44" w:name="_Toc11072068"/>
      <w:bookmarkStart w:id="45" w:name="_Toc161136123"/>
      <w:bookmarkStart w:id="46" w:name="_Toc11072059"/>
      <w:r w:rsidRPr="00CD645F">
        <w:rPr>
          <w:b/>
        </w:rPr>
        <w:t xml:space="preserve">Tabla </w:t>
      </w:r>
      <w:r w:rsidRPr="00CD645F">
        <w:rPr>
          <w:b/>
        </w:rPr>
        <w:fldChar w:fldCharType="begin"/>
      </w:r>
      <w:r w:rsidRPr="00CD645F">
        <w:rPr>
          <w:b/>
        </w:rPr>
        <w:instrText xml:space="preserve"> SEQ Tabla \* ARABIC </w:instrText>
      </w:r>
      <w:r w:rsidRPr="00CD645F">
        <w:rPr>
          <w:b/>
        </w:rPr>
        <w:fldChar w:fldCharType="separate"/>
      </w:r>
      <w:r w:rsidR="001D1483">
        <w:rPr>
          <w:b/>
          <w:noProof/>
        </w:rPr>
        <w:t>11</w:t>
      </w:r>
      <w:r w:rsidRPr="00CD645F">
        <w:rPr>
          <w:b/>
        </w:rPr>
        <w:fldChar w:fldCharType="end"/>
      </w:r>
      <w:r w:rsidRPr="00CD645F">
        <w:rPr>
          <w:b/>
        </w:rPr>
        <w:t>.</w:t>
      </w:r>
      <w:r w:rsidRPr="00CD645F">
        <w:t xml:space="preserve"> Espesor mínimo del cuerpo del tanque. </w:t>
      </w:r>
      <w:r w:rsidRPr="00CD645F">
        <w:rPr>
          <w:b/>
        </w:rPr>
        <w:t>Fuente:</w:t>
      </w:r>
      <w:r w:rsidRPr="00CD645F">
        <w:t xml:space="preserve"> API 650</w:t>
      </w:r>
      <w:bookmarkEnd w:id="44"/>
      <w:bookmarkEnd w:id="45"/>
    </w:p>
    <w:p w14:paraId="3F4D8EBE" w14:textId="77777777" w:rsidR="00B828EA" w:rsidRDefault="00B828EA" w:rsidP="00B828EA">
      <w:pPr>
        <w:rPr>
          <w:lang w:eastAsia="es-ES"/>
        </w:rPr>
      </w:pPr>
    </w:p>
    <w:p w14:paraId="52B9B7C4" w14:textId="77777777" w:rsidR="00907C8B" w:rsidRDefault="00907C8B">
      <w:pPr>
        <w:jc w:val="left"/>
        <w:rPr>
          <w:rFonts w:eastAsiaTheme="majorEastAsia" w:cstheme="majorBidi"/>
          <w:b/>
          <w:szCs w:val="26"/>
          <w:lang w:eastAsia="es-ES"/>
        </w:rPr>
      </w:pPr>
      <w:r>
        <w:rPr>
          <w:lang w:eastAsia="es-ES"/>
        </w:rPr>
        <w:br w:type="page"/>
      </w:r>
    </w:p>
    <w:p w14:paraId="752E273C" w14:textId="4EA60925" w:rsidR="0080162A" w:rsidRPr="00CD645F" w:rsidRDefault="003708A3" w:rsidP="00374AEC">
      <w:pPr>
        <w:pStyle w:val="Ttulo2"/>
        <w:rPr>
          <w:lang w:eastAsia="es-ES"/>
        </w:rPr>
      </w:pPr>
      <w:bookmarkStart w:id="47" w:name="_Toc161136078"/>
      <w:r w:rsidRPr="00CD645F">
        <w:rPr>
          <w:lang w:eastAsia="es-ES"/>
        </w:rPr>
        <w:lastRenderedPageBreak/>
        <w:t xml:space="preserve">CÁLCULO DEL </w:t>
      </w:r>
      <w:bookmarkEnd w:id="46"/>
      <w:r w:rsidR="00B828EA">
        <w:rPr>
          <w:lang w:eastAsia="es-ES"/>
        </w:rPr>
        <w:t>ESPESOR DEL TANQUE</w:t>
      </w:r>
      <w:bookmarkEnd w:id="47"/>
    </w:p>
    <w:tbl>
      <w:tblPr>
        <w:tblW w:w="5280" w:type="dxa"/>
        <w:jc w:val="center"/>
        <w:tblCellMar>
          <w:left w:w="70" w:type="dxa"/>
          <w:right w:w="70" w:type="dxa"/>
        </w:tblCellMar>
        <w:tblLook w:val="04A0" w:firstRow="1" w:lastRow="0" w:firstColumn="1" w:lastColumn="0" w:noHBand="0" w:noVBand="1"/>
      </w:tblPr>
      <w:tblGrid>
        <w:gridCol w:w="3797"/>
        <w:gridCol w:w="951"/>
        <w:gridCol w:w="532"/>
      </w:tblGrid>
      <w:tr w:rsidR="00B828EA" w:rsidRPr="00B828EA" w14:paraId="58270FC4" w14:textId="77777777" w:rsidTr="00B828EA">
        <w:trPr>
          <w:trHeight w:val="555"/>
          <w:jc w:val="center"/>
        </w:trPr>
        <w:tc>
          <w:tcPr>
            <w:tcW w:w="528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7EE32FF" w14:textId="77777777" w:rsidR="00B828EA" w:rsidRPr="00B828EA" w:rsidRDefault="00B828EA" w:rsidP="00B828EA">
            <w:pPr>
              <w:spacing w:after="0" w:line="240" w:lineRule="auto"/>
              <w:jc w:val="center"/>
              <w:rPr>
                <w:rFonts w:eastAsia="Times New Roman" w:cs="Arial"/>
                <w:b/>
                <w:bCs/>
                <w:color w:val="000000"/>
                <w:sz w:val="20"/>
                <w:szCs w:val="20"/>
                <w:lang w:eastAsia="es-CO"/>
              </w:rPr>
            </w:pPr>
            <w:bookmarkStart w:id="48" w:name="_Toc11072060"/>
            <w:r w:rsidRPr="00B828EA">
              <w:rPr>
                <w:rFonts w:eastAsia="Times New Roman" w:cs="Arial"/>
                <w:b/>
                <w:bCs/>
                <w:color w:val="000000"/>
                <w:sz w:val="20"/>
                <w:szCs w:val="20"/>
                <w:lang w:eastAsia="es-CO"/>
              </w:rPr>
              <w:t>CÁLCULO DEL ESPESOR DEL TANQUE</w:t>
            </w:r>
          </w:p>
        </w:tc>
      </w:tr>
      <w:tr w:rsidR="00B828EA" w:rsidRPr="00B828EA" w14:paraId="7D0BC2FB" w14:textId="77777777" w:rsidTr="00B828EA">
        <w:trPr>
          <w:trHeight w:val="555"/>
          <w:jc w:val="center"/>
        </w:trPr>
        <w:tc>
          <w:tcPr>
            <w:tcW w:w="5280"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14:paraId="6D94B5B5" w14:textId="77777777" w:rsidR="00B828EA" w:rsidRPr="00B828EA" w:rsidRDefault="00B828EA" w:rsidP="00B828EA">
            <w:pPr>
              <w:spacing w:after="0" w:line="240" w:lineRule="auto"/>
              <w:jc w:val="center"/>
              <w:rPr>
                <w:rFonts w:eastAsia="Times New Roman" w:cs="Arial"/>
                <w:b/>
                <w:bCs/>
                <w:color w:val="000000"/>
                <w:sz w:val="20"/>
                <w:szCs w:val="20"/>
                <w:lang w:eastAsia="es-CO"/>
              </w:rPr>
            </w:pPr>
            <w:r w:rsidRPr="00B828EA">
              <w:rPr>
                <w:rFonts w:eastAsia="Times New Roman" w:cs="Arial"/>
                <w:b/>
                <w:bCs/>
                <w:color w:val="000000"/>
                <w:sz w:val="20"/>
                <w:szCs w:val="20"/>
                <w:lang w:eastAsia="es-CO"/>
              </w:rPr>
              <w:t>Espesor por condiciones de diseño (API, 1988)</w:t>
            </w:r>
          </w:p>
        </w:tc>
      </w:tr>
      <w:tr w:rsidR="00B828EA" w:rsidRPr="00B828EA" w14:paraId="25EBC037" w14:textId="77777777" w:rsidTr="00B828EA">
        <w:trPr>
          <w:trHeight w:val="255"/>
          <w:jc w:val="center"/>
        </w:trPr>
        <w:tc>
          <w:tcPr>
            <w:tcW w:w="3797" w:type="dxa"/>
            <w:tcBorders>
              <w:top w:val="nil"/>
              <w:left w:val="single" w:sz="4" w:space="0" w:color="auto"/>
              <w:bottom w:val="single" w:sz="4" w:space="0" w:color="auto"/>
              <w:right w:val="single" w:sz="4" w:space="0" w:color="auto"/>
            </w:tcBorders>
            <w:shd w:val="clear" w:color="auto" w:fill="auto"/>
            <w:noWrap/>
            <w:vAlign w:val="center"/>
            <w:hideMark/>
          </w:tcPr>
          <w:p w14:paraId="47441C7B" w14:textId="77777777" w:rsidR="00B828EA" w:rsidRPr="00B828EA" w:rsidRDefault="00B828EA" w:rsidP="00B828EA">
            <w:pPr>
              <w:spacing w:after="0" w:line="240" w:lineRule="auto"/>
              <w:jc w:val="center"/>
              <w:rPr>
                <w:rFonts w:eastAsia="Times New Roman" w:cs="Arial"/>
                <w:color w:val="000000"/>
                <w:sz w:val="20"/>
                <w:szCs w:val="20"/>
                <w:lang w:eastAsia="es-CO"/>
              </w:rPr>
            </w:pPr>
            <w:proofErr w:type="spellStart"/>
            <w:r w:rsidRPr="00B828EA">
              <w:rPr>
                <w:rFonts w:eastAsia="Times New Roman" w:cs="Arial"/>
                <w:color w:val="000000"/>
                <w:sz w:val="20"/>
                <w:szCs w:val="20"/>
                <w:lang w:eastAsia="es-CO"/>
              </w:rPr>
              <w:t>td</w:t>
            </w:r>
            <w:proofErr w:type="spellEnd"/>
          </w:p>
        </w:tc>
        <w:tc>
          <w:tcPr>
            <w:tcW w:w="951" w:type="dxa"/>
            <w:tcBorders>
              <w:top w:val="nil"/>
              <w:left w:val="nil"/>
              <w:bottom w:val="single" w:sz="4" w:space="0" w:color="auto"/>
              <w:right w:val="single" w:sz="4" w:space="0" w:color="auto"/>
            </w:tcBorders>
            <w:shd w:val="clear" w:color="auto" w:fill="auto"/>
            <w:noWrap/>
            <w:vAlign w:val="center"/>
            <w:hideMark/>
          </w:tcPr>
          <w:p w14:paraId="1B0579EC" w14:textId="15A24B5B" w:rsidR="00B828EA" w:rsidRPr="00B828EA" w:rsidRDefault="00B828EA" w:rsidP="00B828EA">
            <w:pPr>
              <w:spacing w:after="0" w:line="240" w:lineRule="auto"/>
              <w:jc w:val="center"/>
              <w:rPr>
                <w:rFonts w:eastAsia="Times New Roman" w:cs="Arial"/>
                <w:color w:val="000000"/>
                <w:sz w:val="20"/>
                <w:szCs w:val="20"/>
                <w:lang w:eastAsia="es-CO"/>
              </w:rPr>
            </w:pPr>
            <w:r w:rsidRPr="00B828EA">
              <w:rPr>
                <w:rFonts w:eastAsia="Times New Roman" w:cs="Arial"/>
                <w:color w:val="000000"/>
                <w:sz w:val="20"/>
                <w:szCs w:val="20"/>
                <w:lang w:eastAsia="es-CO"/>
              </w:rPr>
              <w:t>0,19</w:t>
            </w:r>
            <w:r w:rsidR="00907C8B">
              <w:rPr>
                <w:rFonts w:eastAsia="Times New Roman" w:cs="Arial"/>
                <w:color w:val="000000"/>
                <w:sz w:val="20"/>
                <w:szCs w:val="20"/>
                <w:lang w:eastAsia="es-CO"/>
              </w:rPr>
              <w:t>5</w:t>
            </w:r>
          </w:p>
        </w:tc>
        <w:tc>
          <w:tcPr>
            <w:tcW w:w="532" w:type="dxa"/>
            <w:tcBorders>
              <w:top w:val="nil"/>
              <w:left w:val="nil"/>
              <w:bottom w:val="single" w:sz="4" w:space="0" w:color="auto"/>
              <w:right w:val="single" w:sz="4" w:space="0" w:color="auto"/>
            </w:tcBorders>
            <w:shd w:val="clear" w:color="auto" w:fill="auto"/>
            <w:noWrap/>
            <w:vAlign w:val="center"/>
            <w:hideMark/>
          </w:tcPr>
          <w:p w14:paraId="3C23010A" w14:textId="77777777" w:rsidR="00B828EA" w:rsidRPr="00B828EA" w:rsidRDefault="00B828EA" w:rsidP="00B828EA">
            <w:pPr>
              <w:spacing w:after="0" w:line="240" w:lineRule="auto"/>
              <w:jc w:val="center"/>
              <w:rPr>
                <w:rFonts w:eastAsia="Times New Roman" w:cs="Arial"/>
                <w:color w:val="000000"/>
                <w:sz w:val="20"/>
                <w:szCs w:val="20"/>
                <w:lang w:eastAsia="es-CO"/>
              </w:rPr>
            </w:pPr>
            <w:r w:rsidRPr="00B828EA">
              <w:rPr>
                <w:rFonts w:eastAsia="Times New Roman" w:cs="Arial"/>
                <w:color w:val="000000"/>
                <w:sz w:val="20"/>
                <w:szCs w:val="20"/>
                <w:lang w:eastAsia="es-CO"/>
              </w:rPr>
              <w:t>cm</w:t>
            </w:r>
          </w:p>
        </w:tc>
      </w:tr>
      <w:tr w:rsidR="00B828EA" w:rsidRPr="00B828EA" w14:paraId="22A6ECAB" w14:textId="77777777" w:rsidTr="00B828EA">
        <w:trPr>
          <w:trHeight w:val="263"/>
          <w:jc w:val="center"/>
        </w:trPr>
        <w:tc>
          <w:tcPr>
            <w:tcW w:w="52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6039C0D1" w14:textId="77777777" w:rsidR="00B828EA" w:rsidRPr="00B828EA" w:rsidRDefault="00B828EA" w:rsidP="00B828EA">
            <w:pPr>
              <w:spacing w:after="0" w:line="240" w:lineRule="auto"/>
              <w:jc w:val="center"/>
              <w:rPr>
                <w:rFonts w:eastAsia="Times New Roman" w:cs="Arial"/>
                <w:b/>
                <w:bCs/>
                <w:color w:val="000000"/>
                <w:sz w:val="20"/>
                <w:szCs w:val="20"/>
                <w:lang w:eastAsia="es-CO"/>
              </w:rPr>
            </w:pPr>
            <w:r w:rsidRPr="00B828EA">
              <w:rPr>
                <w:rFonts w:eastAsia="Times New Roman" w:cs="Arial"/>
                <w:b/>
                <w:bCs/>
                <w:color w:val="000000"/>
                <w:sz w:val="20"/>
                <w:szCs w:val="20"/>
                <w:lang w:eastAsia="es-CO"/>
              </w:rPr>
              <w:t>Espesor por prueba hidrostática:</w:t>
            </w:r>
          </w:p>
        </w:tc>
      </w:tr>
      <w:tr w:rsidR="00B828EA" w:rsidRPr="00B828EA" w14:paraId="1D839E04" w14:textId="77777777" w:rsidTr="00B828EA">
        <w:trPr>
          <w:trHeight w:val="255"/>
          <w:jc w:val="center"/>
        </w:trPr>
        <w:tc>
          <w:tcPr>
            <w:tcW w:w="3797" w:type="dxa"/>
            <w:tcBorders>
              <w:top w:val="nil"/>
              <w:left w:val="single" w:sz="4" w:space="0" w:color="auto"/>
              <w:bottom w:val="single" w:sz="4" w:space="0" w:color="auto"/>
              <w:right w:val="single" w:sz="4" w:space="0" w:color="auto"/>
            </w:tcBorders>
            <w:shd w:val="clear" w:color="auto" w:fill="auto"/>
            <w:noWrap/>
            <w:vAlign w:val="center"/>
            <w:hideMark/>
          </w:tcPr>
          <w:p w14:paraId="78D20E52" w14:textId="77777777" w:rsidR="00B828EA" w:rsidRPr="00B828EA" w:rsidRDefault="00B828EA" w:rsidP="00B828EA">
            <w:pPr>
              <w:spacing w:after="0" w:line="240" w:lineRule="auto"/>
              <w:jc w:val="center"/>
              <w:rPr>
                <w:rFonts w:eastAsia="Times New Roman" w:cs="Arial"/>
                <w:color w:val="000000"/>
                <w:sz w:val="20"/>
                <w:szCs w:val="20"/>
                <w:lang w:eastAsia="es-CO"/>
              </w:rPr>
            </w:pPr>
            <w:proofErr w:type="spellStart"/>
            <w:r w:rsidRPr="00B828EA">
              <w:rPr>
                <w:rFonts w:eastAsia="Times New Roman" w:cs="Arial"/>
                <w:color w:val="000000"/>
                <w:sz w:val="20"/>
                <w:szCs w:val="20"/>
                <w:lang w:eastAsia="es-CO"/>
              </w:rPr>
              <w:t>tt</w:t>
            </w:r>
            <w:proofErr w:type="spellEnd"/>
          </w:p>
        </w:tc>
        <w:tc>
          <w:tcPr>
            <w:tcW w:w="951" w:type="dxa"/>
            <w:tcBorders>
              <w:top w:val="nil"/>
              <w:left w:val="nil"/>
              <w:bottom w:val="single" w:sz="4" w:space="0" w:color="auto"/>
              <w:right w:val="single" w:sz="4" w:space="0" w:color="auto"/>
            </w:tcBorders>
            <w:shd w:val="clear" w:color="auto" w:fill="auto"/>
            <w:noWrap/>
            <w:vAlign w:val="center"/>
            <w:hideMark/>
          </w:tcPr>
          <w:p w14:paraId="2D7C5474" w14:textId="2F57996F" w:rsidR="00B828EA" w:rsidRPr="00B828EA" w:rsidRDefault="00B828EA" w:rsidP="00B828EA">
            <w:pPr>
              <w:spacing w:after="0" w:line="240" w:lineRule="auto"/>
              <w:jc w:val="center"/>
              <w:rPr>
                <w:rFonts w:eastAsia="Times New Roman" w:cs="Arial"/>
                <w:color w:val="000000"/>
                <w:sz w:val="20"/>
                <w:szCs w:val="20"/>
                <w:lang w:eastAsia="es-CO"/>
              </w:rPr>
            </w:pPr>
            <w:r w:rsidRPr="00B828EA">
              <w:rPr>
                <w:rFonts w:eastAsia="Times New Roman" w:cs="Arial"/>
                <w:color w:val="000000"/>
                <w:sz w:val="20"/>
                <w:szCs w:val="20"/>
                <w:lang w:eastAsia="es-CO"/>
              </w:rPr>
              <w:t>0,0</w:t>
            </w:r>
            <w:r w:rsidR="00907C8B">
              <w:rPr>
                <w:rFonts w:eastAsia="Times New Roman" w:cs="Arial"/>
                <w:color w:val="000000"/>
                <w:sz w:val="20"/>
                <w:szCs w:val="20"/>
                <w:lang w:eastAsia="es-CO"/>
              </w:rPr>
              <w:t>32</w:t>
            </w:r>
          </w:p>
        </w:tc>
        <w:tc>
          <w:tcPr>
            <w:tcW w:w="532" w:type="dxa"/>
            <w:tcBorders>
              <w:top w:val="nil"/>
              <w:left w:val="nil"/>
              <w:bottom w:val="single" w:sz="4" w:space="0" w:color="auto"/>
              <w:right w:val="single" w:sz="4" w:space="0" w:color="auto"/>
            </w:tcBorders>
            <w:shd w:val="clear" w:color="auto" w:fill="auto"/>
            <w:noWrap/>
            <w:vAlign w:val="center"/>
            <w:hideMark/>
          </w:tcPr>
          <w:p w14:paraId="15C0B8F0" w14:textId="77777777" w:rsidR="00B828EA" w:rsidRPr="00B828EA" w:rsidRDefault="00B828EA" w:rsidP="00B828EA">
            <w:pPr>
              <w:spacing w:after="0" w:line="240" w:lineRule="auto"/>
              <w:jc w:val="center"/>
              <w:rPr>
                <w:rFonts w:eastAsia="Times New Roman" w:cs="Arial"/>
                <w:color w:val="000000"/>
                <w:sz w:val="20"/>
                <w:szCs w:val="20"/>
                <w:lang w:eastAsia="es-CO"/>
              </w:rPr>
            </w:pPr>
            <w:r w:rsidRPr="00B828EA">
              <w:rPr>
                <w:rFonts w:eastAsia="Times New Roman" w:cs="Arial"/>
                <w:color w:val="000000"/>
                <w:sz w:val="20"/>
                <w:szCs w:val="20"/>
                <w:lang w:eastAsia="es-CO"/>
              </w:rPr>
              <w:t>cm</w:t>
            </w:r>
          </w:p>
        </w:tc>
      </w:tr>
      <w:tr w:rsidR="00B828EA" w:rsidRPr="00B828EA" w14:paraId="2FD7732C" w14:textId="77777777" w:rsidTr="00B828EA">
        <w:trPr>
          <w:trHeight w:val="788"/>
          <w:jc w:val="center"/>
        </w:trPr>
        <w:tc>
          <w:tcPr>
            <w:tcW w:w="3797" w:type="dxa"/>
            <w:tcBorders>
              <w:top w:val="nil"/>
              <w:left w:val="single" w:sz="4" w:space="0" w:color="auto"/>
              <w:bottom w:val="single" w:sz="4" w:space="0" w:color="auto"/>
              <w:right w:val="single" w:sz="4" w:space="0" w:color="auto"/>
            </w:tcBorders>
            <w:shd w:val="clear" w:color="auto" w:fill="auto"/>
            <w:vAlign w:val="center"/>
            <w:hideMark/>
          </w:tcPr>
          <w:p w14:paraId="5D51B639" w14:textId="3E9F1079" w:rsidR="00B828EA" w:rsidRPr="00B828EA" w:rsidRDefault="00B828EA" w:rsidP="00B828EA">
            <w:pPr>
              <w:spacing w:after="0" w:line="240" w:lineRule="auto"/>
              <w:jc w:val="center"/>
              <w:rPr>
                <w:rFonts w:eastAsia="Times New Roman" w:cs="Arial"/>
                <w:b/>
                <w:bCs/>
                <w:color w:val="000000"/>
                <w:sz w:val="20"/>
                <w:szCs w:val="20"/>
                <w:lang w:eastAsia="es-CO"/>
              </w:rPr>
            </w:pPr>
            <w:r w:rsidRPr="00B828EA">
              <w:rPr>
                <w:rFonts w:eastAsia="Times New Roman" w:cs="Arial"/>
                <w:b/>
                <w:bCs/>
                <w:color w:val="000000"/>
                <w:sz w:val="20"/>
                <w:szCs w:val="20"/>
                <w:lang w:eastAsia="es-CO"/>
              </w:rPr>
              <w:t>Espesor mínimo establecido en la API 650</w:t>
            </w:r>
          </w:p>
        </w:tc>
        <w:tc>
          <w:tcPr>
            <w:tcW w:w="951" w:type="dxa"/>
            <w:tcBorders>
              <w:top w:val="nil"/>
              <w:left w:val="nil"/>
              <w:bottom w:val="single" w:sz="4" w:space="0" w:color="auto"/>
              <w:right w:val="single" w:sz="4" w:space="0" w:color="auto"/>
            </w:tcBorders>
            <w:shd w:val="clear" w:color="auto" w:fill="auto"/>
            <w:noWrap/>
            <w:vAlign w:val="center"/>
            <w:hideMark/>
          </w:tcPr>
          <w:p w14:paraId="22C8A072" w14:textId="77777777" w:rsidR="00B828EA" w:rsidRPr="00B828EA" w:rsidRDefault="00B828EA" w:rsidP="00B828EA">
            <w:pPr>
              <w:spacing w:after="0" w:line="240" w:lineRule="auto"/>
              <w:jc w:val="center"/>
              <w:rPr>
                <w:rFonts w:eastAsia="Times New Roman" w:cs="Arial"/>
                <w:color w:val="000000"/>
                <w:sz w:val="20"/>
                <w:szCs w:val="20"/>
                <w:lang w:eastAsia="es-CO"/>
              </w:rPr>
            </w:pPr>
            <w:r w:rsidRPr="00B828EA">
              <w:rPr>
                <w:rFonts w:eastAsia="Times New Roman" w:cs="Arial"/>
                <w:color w:val="000000"/>
                <w:sz w:val="20"/>
                <w:szCs w:val="20"/>
                <w:lang w:eastAsia="es-CO"/>
              </w:rPr>
              <w:t>0,476</w:t>
            </w:r>
          </w:p>
        </w:tc>
        <w:tc>
          <w:tcPr>
            <w:tcW w:w="532" w:type="dxa"/>
            <w:tcBorders>
              <w:top w:val="nil"/>
              <w:left w:val="nil"/>
              <w:bottom w:val="single" w:sz="4" w:space="0" w:color="auto"/>
              <w:right w:val="single" w:sz="4" w:space="0" w:color="auto"/>
            </w:tcBorders>
            <w:shd w:val="clear" w:color="auto" w:fill="auto"/>
            <w:noWrap/>
            <w:vAlign w:val="center"/>
            <w:hideMark/>
          </w:tcPr>
          <w:p w14:paraId="05BFF2EF" w14:textId="77777777" w:rsidR="00B828EA" w:rsidRPr="00B828EA" w:rsidRDefault="00B828EA" w:rsidP="00B828EA">
            <w:pPr>
              <w:spacing w:after="0" w:line="240" w:lineRule="auto"/>
              <w:jc w:val="center"/>
              <w:rPr>
                <w:rFonts w:eastAsia="Times New Roman" w:cs="Arial"/>
                <w:color w:val="000000"/>
                <w:sz w:val="20"/>
                <w:szCs w:val="20"/>
                <w:lang w:eastAsia="es-CO"/>
              </w:rPr>
            </w:pPr>
            <w:r w:rsidRPr="00B828EA">
              <w:rPr>
                <w:rFonts w:eastAsia="Times New Roman" w:cs="Arial"/>
                <w:color w:val="000000"/>
                <w:sz w:val="20"/>
                <w:szCs w:val="20"/>
                <w:lang w:eastAsia="es-CO"/>
              </w:rPr>
              <w:t>cm</w:t>
            </w:r>
          </w:p>
        </w:tc>
      </w:tr>
      <w:tr w:rsidR="00B828EA" w:rsidRPr="00B828EA" w14:paraId="3392C54A" w14:textId="77777777" w:rsidTr="00B828EA">
        <w:trPr>
          <w:trHeight w:val="263"/>
          <w:jc w:val="center"/>
        </w:trPr>
        <w:tc>
          <w:tcPr>
            <w:tcW w:w="3797" w:type="dxa"/>
            <w:tcBorders>
              <w:top w:val="nil"/>
              <w:left w:val="single" w:sz="4" w:space="0" w:color="auto"/>
              <w:bottom w:val="single" w:sz="4" w:space="0" w:color="auto"/>
              <w:right w:val="single" w:sz="4" w:space="0" w:color="auto"/>
            </w:tcBorders>
            <w:shd w:val="clear" w:color="000000" w:fill="F2F2F2"/>
            <w:vAlign w:val="center"/>
            <w:hideMark/>
          </w:tcPr>
          <w:p w14:paraId="776A293C" w14:textId="77777777" w:rsidR="00B828EA" w:rsidRPr="00B828EA" w:rsidRDefault="00B828EA" w:rsidP="00B828EA">
            <w:pPr>
              <w:spacing w:after="0" w:line="240" w:lineRule="auto"/>
              <w:jc w:val="center"/>
              <w:rPr>
                <w:rFonts w:eastAsia="Times New Roman" w:cs="Arial"/>
                <w:b/>
                <w:bCs/>
                <w:color w:val="000000"/>
                <w:sz w:val="20"/>
                <w:szCs w:val="20"/>
                <w:lang w:eastAsia="es-CO"/>
              </w:rPr>
            </w:pPr>
            <w:r w:rsidRPr="00B828EA">
              <w:rPr>
                <w:rFonts w:eastAsia="Times New Roman" w:cs="Arial"/>
                <w:b/>
                <w:bCs/>
                <w:color w:val="000000"/>
                <w:sz w:val="20"/>
                <w:szCs w:val="20"/>
                <w:lang w:eastAsia="es-CO"/>
              </w:rPr>
              <w:t>Espesor adoptado</w:t>
            </w:r>
          </w:p>
        </w:tc>
        <w:tc>
          <w:tcPr>
            <w:tcW w:w="951" w:type="dxa"/>
            <w:tcBorders>
              <w:top w:val="nil"/>
              <w:left w:val="nil"/>
              <w:bottom w:val="single" w:sz="4" w:space="0" w:color="auto"/>
              <w:right w:val="single" w:sz="4" w:space="0" w:color="auto"/>
            </w:tcBorders>
            <w:shd w:val="clear" w:color="000000" w:fill="F2F2F2"/>
            <w:noWrap/>
            <w:vAlign w:val="center"/>
            <w:hideMark/>
          </w:tcPr>
          <w:p w14:paraId="3EBCE339" w14:textId="77777777" w:rsidR="00B828EA" w:rsidRPr="00B828EA" w:rsidRDefault="00B828EA" w:rsidP="00B828EA">
            <w:pPr>
              <w:spacing w:after="0" w:line="240" w:lineRule="auto"/>
              <w:jc w:val="center"/>
              <w:rPr>
                <w:rFonts w:eastAsia="Times New Roman" w:cs="Arial"/>
                <w:color w:val="000000"/>
                <w:sz w:val="20"/>
                <w:szCs w:val="20"/>
                <w:lang w:eastAsia="es-CO"/>
              </w:rPr>
            </w:pPr>
            <w:r w:rsidRPr="00B828EA">
              <w:rPr>
                <w:rFonts w:eastAsia="Times New Roman" w:cs="Arial"/>
                <w:color w:val="000000"/>
                <w:sz w:val="20"/>
                <w:szCs w:val="20"/>
                <w:lang w:eastAsia="es-CO"/>
              </w:rPr>
              <w:t>0,476</w:t>
            </w:r>
          </w:p>
        </w:tc>
        <w:tc>
          <w:tcPr>
            <w:tcW w:w="532" w:type="dxa"/>
            <w:tcBorders>
              <w:top w:val="nil"/>
              <w:left w:val="nil"/>
              <w:bottom w:val="single" w:sz="4" w:space="0" w:color="auto"/>
              <w:right w:val="single" w:sz="4" w:space="0" w:color="auto"/>
            </w:tcBorders>
            <w:shd w:val="clear" w:color="000000" w:fill="F2F2F2"/>
            <w:noWrap/>
            <w:vAlign w:val="center"/>
            <w:hideMark/>
          </w:tcPr>
          <w:p w14:paraId="6F65E86E" w14:textId="77777777" w:rsidR="00B828EA" w:rsidRPr="00B828EA" w:rsidRDefault="00B828EA" w:rsidP="00B828EA">
            <w:pPr>
              <w:spacing w:after="0" w:line="240" w:lineRule="auto"/>
              <w:jc w:val="center"/>
              <w:rPr>
                <w:rFonts w:eastAsia="Times New Roman" w:cs="Arial"/>
                <w:color w:val="000000"/>
                <w:sz w:val="20"/>
                <w:szCs w:val="20"/>
                <w:lang w:eastAsia="es-CO"/>
              </w:rPr>
            </w:pPr>
            <w:r w:rsidRPr="00B828EA">
              <w:rPr>
                <w:rFonts w:eastAsia="Times New Roman" w:cs="Arial"/>
                <w:color w:val="000000"/>
                <w:sz w:val="20"/>
                <w:szCs w:val="20"/>
                <w:lang w:eastAsia="es-CO"/>
              </w:rPr>
              <w:t>cm</w:t>
            </w:r>
          </w:p>
        </w:tc>
      </w:tr>
    </w:tbl>
    <w:p w14:paraId="100F795B" w14:textId="77777777" w:rsidR="00B828EA" w:rsidRDefault="00B828EA" w:rsidP="002F1A6A"/>
    <w:p w14:paraId="4F6124F8" w14:textId="66574FD8" w:rsidR="002F1A6A" w:rsidRPr="00CD645F" w:rsidRDefault="002F1A6A" w:rsidP="002F1A6A">
      <w:r w:rsidRPr="00CD645F">
        <w:t xml:space="preserve">El espesor mínimo especificado en la tabla 4, de </w:t>
      </w:r>
      <w:sdt>
        <w:sdtPr>
          <w:id w:val="-1776945692"/>
          <w:citation/>
        </w:sdtPr>
        <w:sdtEndPr/>
        <w:sdtContent>
          <w:r w:rsidRPr="00CD645F">
            <w:fldChar w:fldCharType="begin"/>
          </w:r>
          <w:r w:rsidRPr="00CD645F">
            <w:instrText xml:space="preserve"> CITATION API98 \l 9226 </w:instrText>
          </w:r>
          <w:r w:rsidRPr="00CD645F">
            <w:fldChar w:fldCharType="separate"/>
          </w:r>
          <w:r w:rsidRPr="00CD645F">
            <w:rPr>
              <w:noProof/>
            </w:rPr>
            <w:t>(API, 1998)</w:t>
          </w:r>
          <w:r w:rsidRPr="00CD645F">
            <w:fldChar w:fldCharType="end"/>
          </w:r>
        </w:sdtContent>
      </w:sdt>
      <w:r w:rsidRPr="00CD645F">
        <w:t xml:space="preserve"> </w:t>
      </w:r>
      <w:proofErr w:type="spellStart"/>
      <w:r w:rsidRPr="00CD645F">
        <w:t>de</w:t>
      </w:r>
      <w:proofErr w:type="spellEnd"/>
      <w:r w:rsidRPr="00CD645F">
        <w:t xml:space="preserve"> acuerdo al diámetro del tanque es de </w:t>
      </w:r>
      <w:r w:rsidR="00B828EA">
        <w:t xml:space="preserve">4.76 </w:t>
      </w:r>
      <w:r w:rsidRPr="00CD645F">
        <w:t>mm (</w:t>
      </w:r>
      <m:oMath>
        <m:r>
          <w:rPr>
            <w:rFonts w:ascii="Cambria Math" w:hAnsi="Cambria Math"/>
          </w:rPr>
          <m:t>t min</m:t>
        </m:r>
      </m:oMath>
      <w:r w:rsidRPr="00CD645F">
        <w:t>). Utilizando el método de un pie.</w:t>
      </w:r>
    </w:p>
    <w:p w14:paraId="4B7CC711" w14:textId="0A3BF508" w:rsidR="00A87D04" w:rsidRPr="00CD645F" w:rsidRDefault="003708A3" w:rsidP="00A87D04">
      <w:pPr>
        <w:pStyle w:val="Ttulo2"/>
        <w:rPr>
          <w:lang w:eastAsia="es-ES"/>
        </w:rPr>
      </w:pPr>
      <w:bookmarkStart w:id="49" w:name="_Toc161136079"/>
      <w:r w:rsidRPr="00CD645F">
        <w:rPr>
          <w:lang w:eastAsia="es-ES"/>
        </w:rPr>
        <w:t>CÁLCULO Y SELECCIÓN DEL ESPESOR DEL FONDO</w:t>
      </w:r>
      <w:bookmarkEnd w:id="48"/>
      <w:bookmarkEnd w:id="49"/>
    </w:p>
    <w:p w14:paraId="6FEA6891" w14:textId="6C70E5E6" w:rsidR="0080162A" w:rsidRPr="00CD645F" w:rsidRDefault="0080162A" w:rsidP="0080162A">
      <w:pPr>
        <w:rPr>
          <w:lang w:eastAsia="es-ES"/>
        </w:rPr>
      </w:pPr>
      <w:r w:rsidRPr="00CD645F">
        <w:rPr>
          <w:lang w:eastAsia="es-ES"/>
        </w:rPr>
        <w:t xml:space="preserve">Espesor mínimo especificado en la </w:t>
      </w:r>
      <w:r w:rsidR="00A87D04" w:rsidRPr="00CD645F">
        <w:rPr>
          <w:lang w:eastAsia="es-ES"/>
        </w:rPr>
        <w:t>siguiente tabla:</w:t>
      </w:r>
    </w:p>
    <w:p w14:paraId="0EBA8893" w14:textId="77777777" w:rsidR="0080162A" w:rsidRPr="00CD645F" w:rsidRDefault="0080162A" w:rsidP="0080162A">
      <w:pPr>
        <w:jc w:val="center"/>
        <w:rPr>
          <w:lang w:eastAsia="es-ES"/>
        </w:rPr>
      </w:pPr>
      <w:r w:rsidRPr="00CD645F">
        <w:rPr>
          <w:noProof/>
          <w:lang w:eastAsia="es-CO"/>
        </w:rPr>
        <w:drawing>
          <wp:inline distT="0" distB="0" distL="0" distR="0" wp14:anchorId="38ADC249" wp14:editId="562BC715">
            <wp:extent cx="4864100" cy="1142973"/>
            <wp:effectExtent l="0" t="0" r="0" b="63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885092" cy="1147906"/>
                    </a:xfrm>
                    <a:prstGeom prst="rect">
                      <a:avLst/>
                    </a:prstGeom>
                  </pic:spPr>
                </pic:pic>
              </a:graphicData>
            </a:graphic>
          </wp:inline>
        </w:drawing>
      </w:r>
    </w:p>
    <w:p w14:paraId="251639A9" w14:textId="4175B619" w:rsidR="0080162A" w:rsidRPr="00CD645F" w:rsidRDefault="0080162A" w:rsidP="0080162A">
      <w:pPr>
        <w:pStyle w:val="Descripcin"/>
        <w:rPr>
          <w:lang w:eastAsia="es-ES"/>
        </w:rPr>
      </w:pPr>
      <w:bookmarkStart w:id="50" w:name="_Toc11072069"/>
      <w:bookmarkStart w:id="51" w:name="_Toc161136124"/>
      <w:r w:rsidRPr="00CD645F">
        <w:rPr>
          <w:b/>
        </w:rPr>
        <w:t xml:space="preserve">Tabla </w:t>
      </w:r>
      <w:r w:rsidRPr="00CD645F">
        <w:rPr>
          <w:b/>
        </w:rPr>
        <w:fldChar w:fldCharType="begin"/>
      </w:r>
      <w:r w:rsidRPr="00CD645F">
        <w:rPr>
          <w:b/>
        </w:rPr>
        <w:instrText xml:space="preserve"> SEQ Tabla \* ARABIC </w:instrText>
      </w:r>
      <w:r w:rsidRPr="00CD645F">
        <w:rPr>
          <w:b/>
        </w:rPr>
        <w:fldChar w:fldCharType="separate"/>
      </w:r>
      <w:r w:rsidR="001D1483">
        <w:rPr>
          <w:b/>
          <w:noProof/>
        </w:rPr>
        <w:t>12</w:t>
      </w:r>
      <w:r w:rsidRPr="00CD645F">
        <w:rPr>
          <w:b/>
        </w:rPr>
        <w:fldChar w:fldCharType="end"/>
      </w:r>
      <w:r w:rsidRPr="00CD645F">
        <w:rPr>
          <w:b/>
        </w:rPr>
        <w:t>.</w:t>
      </w:r>
      <w:r w:rsidRPr="00CD645F">
        <w:t xml:space="preserve"> Espesor mínimo del fondo y placa anular. </w:t>
      </w:r>
      <w:r w:rsidRPr="00CD645F">
        <w:rPr>
          <w:b/>
        </w:rPr>
        <w:t>Fuente:</w:t>
      </w:r>
      <w:r w:rsidRPr="00CD645F">
        <w:t xml:space="preserve"> API 650</w:t>
      </w:r>
      <w:bookmarkEnd w:id="50"/>
      <w:bookmarkEnd w:id="51"/>
    </w:p>
    <w:p w14:paraId="60AEBC18" w14:textId="77777777" w:rsidR="0080162A" w:rsidRPr="00CD645F" w:rsidRDefault="00340536" w:rsidP="0080162A">
      <w:pPr>
        <w:spacing w:line="600" w:lineRule="auto"/>
        <w:rPr>
          <w:rFonts w:cs="Arial"/>
          <w:i/>
          <w:szCs w:val="24"/>
        </w:rPr>
      </w:pPr>
      <m:oMathPara>
        <m:oMath>
          <m:sSub>
            <m:sSubPr>
              <m:ctrlPr>
                <w:rPr>
                  <w:rFonts w:ascii="Cambria Math" w:hAnsi="Cambria Math" w:cs="Arial"/>
                  <w:i/>
                  <w:szCs w:val="24"/>
                </w:rPr>
              </m:ctrlPr>
            </m:sSubPr>
            <m:e>
              <m:r>
                <w:rPr>
                  <w:rFonts w:ascii="Cambria Math" w:hAnsi="Cambria Math" w:cs="Arial"/>
                  <w:szCs w:val="24"/>
                </w:rPr>
                <m:t>S</m:t>
              </m:r>
            </m:e>
            <m:sub>
              <m:r>
                <w:rPr>
                  <w:rFonts w:ascii="Cambria Math" w:hAnsi="Cambria Math" w:cs="Arial"/>
                  <w:szCs w:val="24"/>
                </w:rPr>
                <m:t>h</m:t>
              </m:r>
            </m:sub>
          </m:sSub>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4,9D</m:t>
              </m:r>
              <m:d>
                <m:dPr>
                  <m:ctrlPr>
                    <w:rPr>
                      <w:rFonts w:ascii="Cambria Math" w:hAnsi="Cambria Math" w:cs="Arial"/>
                      <w:i/>
                      <w:szCs w:val="24"/>
                    </w:rPr>
                  </m:ctrlPr>
                </m:dPr>
                <m:e>
                  <m:r>
                    <w:rPr>
                      <w:rFonts w:ascii="Cambria Math" w:hAnsi="Cambria Math" w:cs="Arial"/>
                      <w:szCs w:val="24"/>
                    </w:rPr>
                    <m:t>H-0,3</m:t>
                  </m:r>
                </m:e>
              </m:d>
              <m:r>
                <w:rPr>
                  <w:rFonts w:ascii="Cambria Math" w:hAnsi="Cambria Math" w:cs="Arial"/>
                  <w:szCs w:val="24"/>
                </w:rPr>
                <m:t>G</m:t>
              </m:r>
            </m:num>
            <m:den>
              <m:r>
                <w:rPr>
                  <w:rFonts w:ascii="Cambria Math" w:hAnsi="Cambria Math" w:cs="Arial"/>
                  <w:szCs w:val="24"/>
                </w:rPr>
                <m:t>t</m:t>
              </m:r>
            </m:den>
          </m:f>
          <m:r>
            <w:rPr>
              <w:rFonts w:ascii="Cambria Math" w:hAnsi="Cambria Math"/>
            </w:rPr>
            <m:t xml:space="preserve"> (32)</m:t>
          </m:r>
        </m:oMath>
      </m:oMathPara>
    </w:p>
    <w:p w14:paraId="2A72CB4C" w14:textId="12E58618" w:rsidR="0080162A" w:rsidRPr="00CD645F" w:rsidRDefault="00340536" w:rsidP="0080162A">
      <w:pPr>
        <w:spacing w:line="600" w:lineRule="auto"/>
        <w:rPr>
          <w:rFonts w:cs="Arial"/>
          <w:i/>
          <w:szCs w:val="24"/>
        </w:rPr>
      </w:pPr>
      <m:oMathPara>
        <m:oMath>
          <m:sSub>
            <m:sSubPr>
              <m:ctrlPr>
                <w:rPr>
                  <w:rFonts w:ascii="Cambria Math" w:hAnsi="Cambria Math" w:cs="Arial"/>
                  <w:i/>
                  <w:szCs w:val="24"/>
                </w:rPr>
              </m:ctrlPr>
            </m:sSubPr>
            <m:e>
              <m:r>
                <w:rPr>
                  <w:rFonts w:ascii="Cambria Math" w:hAnsi="Cambria Math" w:cs="Arial"/>
                  <w:szCs w:val="24"/>
                </w:rPr>
                <m:t>S</m:t>
              </m:r>
            </m:e>
            <m:sub>
              <m:r>
                <w:rPr>
                  <w:rFonts w:ascii="Cambria Math" w:hAnsi="Cambria Math" w:cs="Arial"/>
                  <w:szCs w:val="24"/>
                </w:rPr>
                <m:t>h</m:t>
              </m:r>
            </m:sub>
          </m:sSub>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4,9*</m:t>
              </m:r>
              <m:d>
                <m:dPr>
                  <m:ctrlPr>
                    <w:rPr>
                      <w:rFonts w:ascii="Cambria Math" w:hAnsi="Cambria Math" w:cs="Arial"/>
                      <w:i/>
                      <w:szCs w:val="24"/>
                    </w:rPr>
                  </m:ctrlPr>
                </m:dPr>
                <m:e>
                  <m:r>
                    <w:rPr>
                      <w:rFonts w:ascii="Cambria Math" w:hAnsi="Cambria Math" w:cs="Arial"/>
                      <w:szCs w:val="24"/>
                    </w:rPr>
                    <m:t xml:space="preserve">93 </m:t>
                  </m:r>
                </m:e>
              </m:d>
              <m:d>
                <m:dPr>
                  <m:begChr m:val="["/>
                  <m:endChr m:val="]"/>
                  <m:ctrlPr>
                    <w:rPr>
                      <w:rFonts w:ascii="Cambria Math" w:hAnsi="Cambria Math" w:cs="Arial"/>
                      <w:i/>
                      <w:szCs w:val="24"/>
                    </w:rPr>
                  </m:ctrlPr>
                </m:dPr>
                <m:e>
                  <m:d>
                    <m:dPr>
                      <m:ctrlPr>
                        <w:rPr>
                          <w:rFonts w:ascii="Cambria Math" w:hAnsi="Cambria Math" w:cs="Arial"/>
                          <w:i/>
                          <w:szCs w:val="24"/>
                        </w:rPr>
                      </m:ctrlPr>
                    </m:dPr>
                    <m:e>
                      <m:r>
                        <w:rPr>
                          <w:rFonts w:ascii="Cambria Math" w:hAnsi="Cambria Math" w:cs="Arial"/>
                          <w:szCs w:val="24"/>
                        </w:rPr>
                        <m:t>95-0,3</m:t>
                      </m:r>
                    </m:e>
                  </m:d>
                </m:e>
              </m:d>
              <m:d>
                <m:dPr>
                  <m:ctrlPr>
                    <w:rPr>
                      <w:rFonts w:ascii="Cambria Math" w:hAnsi="Cambria Math" w:cs="Arial"/>
                      <w:i/>
                      <w:szCs w:val="24"/>
                    </w:rPr>
                  </m:ctrlPr>
                </m:dPr>
                <m:e>
                  <m:r>
                    <w:rPr>
                      <w:rFonts w:ascii="Cambria Math" w:hAnsi="Cambria Math" w:cs="Arial"/>
                      <w:szCs w:val="24"/>
                    </w:rPr>
                    <m:t xml:space="preserve">0,00085 </m:t>
                  </m:r>
                </m:e>
              </m:d>
            </m:num>
            <m:den>
              <m:r>
                <w:rPr>
                  <w:rFonts w:ascii="Cambria Math" w:hAnsi="Cambria Math" w:cs="Arial"/>
                  <w:szCs w:val="24"/>
                </w:rPr>
                <m:t>(0,635 )</m:t>
              </m:r>
            </m:den>
          </m:f>
          <m:r>
            <w:rPr>
              <w:rFonts w:ascii="Cambria Math" w:hAnsi="Cambria Math"/>
            </w:rPr>
            <m:t>(33)</m:t>
          </m:r>
        </m:oMath>
      </m:oMathPara>
    </w:p>
    <w:p w14:paraId="10EDEFA4" w14:textId="77777777" w:rsidR="0080162A" w:rsidRPr="00CD645F" w:rsidRDefault="00340536" w:rsidP="0080162A">
      <w:pPr>
        <w:spacing w:line="600" w:lineRule="auto"/>
        <w:rPr>
          <w:rFonts w:cs="Arial"/>
          <w:i/>
          <w:szCs w:val="24"/>
        </w:rPr>
      </w:pPr>
      <m:oMathPara>
        <m:oMath>
          <m:sSub>
            <m:sSubPr>
              <m:ctrlPr>
                <w:rPr>
                  <w:rFonts w:ascii="Cambria Math" w:hAnsi="Cambria Math" w:cs="Arial"/>
                  <w:i/>
                  <w:szCs w:val="24"/>
                </w:rPr>
              </m:ctrlPr>
            </m:sSubPr>
            <m:e>
              <m:r>
                <w:rPr>
                  <w:rFonts w:ascii="Cambria Math" w:hAnsi="Cambria Math" w:cs="Arial"/>
                  <w:szCs w:val="24"/>
                </w:rPr>
                <m:t>S</m:t>
              </m:r>
            </m:e>
            <m:sub>
              <m:r>
                <w:rPr>
                  <w:rFonts w:ascii="Cambria Math" w:hAnsi="Cambria Math" w:cs="Arial"/>
                  <w:szCs w:val="24"/>
                </w:rPr>
                <m:t>h</m:t>
              </m:r>
            </m:sub>
          </m:sSub>
          <m:r>
            <w:rPr>
              <w:rFonts w:ascii="Cambria Math" w:hAnsi="Cambria Math" w:cs="Arial"/>
              <w:szCs w:val="24"/>
            </w:rPr>
            <m:t xml:space="preserve">=57,76 </m:t>
          </m:r>
          <m:sSup>
            <m:sSupPr>
              <m:ctrlPr>
                <w:rPr>
                  <w:rFonts w:ascii="Cambria Math" w:hAnsi="Cambria Math" w:cs="Arial"/>
                  <w:i/>
                  <w:szCs w:val="24"/>
                </w:rPr>
              </m:ctrlPr>
            </m:sSupPr>
            <m:e>
              <m:r>
                <w:rPr>
                  <w:rFonts w:ascii="Cambria Math" w:hAnsi="Cambria Math" w:cs="Arial"/>
                  <w:szCs w:val="24"/>
                </w:rPr>
                <m:t>kg/cm</m:t>
              </m:r>
            </m:e>
            <m:sup>
              <m:r>
                <w:rPr>
                  <w:rFonts w:ascii="Cambria Math" w:hAnsi="Cambria Math" w:cs="Arial"/>
                  <w:szCs w:val="24"/>
                </w:rPr>
                <m:t>2</m:t>
              </m:r>
            </m:sup>
          </m:sSup>
          <m:r>
            <w:rPr>
              <w:rFonts w:ascii="Cambria Math" w:hAnsi="Cambria Math" w:cs="Arial"/>
              <w:szCs w:val="24"/>
            </w:rPr>
            <m:t xml:space="preserve">→5.66 MPa  </m:t>
          </m:r>
          <m:r>
            <w:rPr>
              <w:rFonts w:ascii="Cambria Math" w:hAnsi="Cambria Math"/>
            </w:rPr>
            <m:t>(34)</m:t>
          </m:r>
        </m:oMath>
      </m:oMathPara>
    </w:p>
    <w:p w14:paraId="130F0F91" w14:textId="77777777" w:rsidR="0080162A" w:rsidRPr="00CD645F" w:rsidRDefault="0080162A" w:rsidP="0080162A">
      <w:pPr>
        <w:rPr>
          <w:rFonts w:eastAsiaTheme="minorEastAsia"/>
          <w:sz w:val="27"/>
          <w:szCs w:val="27"/>
          <w:lang w:eastAsia="es-ES"/>
        </w:rPr>
      </w:pPr>
      <m:oMathPara>
        <m:oMath>
          <m:r>
            <w:rPr>
              <w:rFonts w:ascii="Cambria Math" w:hAnsi="Cambria Math" w:cs="Garamond"/>
              <w:sz w:val="27"/>
              <w:szCs w:val="27"/>
              <w:lang w:eastAsia="es-ES"/>
            </w:rPr>
            <m:t>Espesor nominal a usar en el fondo = 6.35mm. (5/16”)</m:t>
          </m:r>
        </m:oMath>
      </m:oMathPara>
    </w:p>
    <w:p w14:paraId="5F528231" w14:textId="1BF21A15" w:rsidR="002F1A6A" w:rsidRPr="00CD645F" w:rsidRDefault="002F1A6A" w:rsidP="002F1A6A">
      <w:r w:rsidRPr="00CD645F">
        <w:lastRenderedPageBreak/>
        <w:t xml:space="preserve">El espesor mínimo especificado en la tabla 5, de </w:t>
      </w:r>
      <w:sdt>
        <w:sdtPr>
          <w:id w:val="-409547381"/>
          <w:citation/>
        </w:sdtPr>
        <w:sdtEndPr/>
        <w:sdtContent>
          <w:r w:rsidRPr="00CD645F">
            <w:fldChar w:fldCharType="begin"/>
          </w:r>
          <w:r w:rsidRPr="00CD645F">
            <w:instrText xml:space="preserve"> CITATION API98 \l 9226 </w:instrText>
          </w:r>
          <w:r w:rsidRPr="00CD645F">
            <w:fldChar w:fldCharType="separate"/>
          </w:r>
          <w:r w:rsidRPr="00CD645F">
            <w:rPr>
              <w:noProof/>
            </w:rPr>
            <w:t>(API, 1998)</w:t>
          </w:r>
          <w:r w:rsidRPr="00CD645F">
            <w:fldChar w:fldCharType="end"/>
          </w:r>
        </w:sdtContent>
      </w:sdt>
      <w:r w:rsidRPr="00CD645F">
        <w:t xml:space="preserve"> </w:t>
      </w:r>
      <w:proofErr w:type="spellStart"/>
      <w:r w:rsidRPr="00CD645F">
        <w:t>de</w:t>
      </w:r>
      <w:proofErr w:type="spellEnd"/>
      <w:r w:rsidRPr="00CD645F">
        <w:t xml:space="preserve"> acuerdo al espesor mínimo del primer anillo del tanque que es de 6.35mm (</w:t>
      </w:r>
      <m:oMath>
        <m:r>
          <w:rPr>
            <w:rFonts w:ascii="Cambria Math" w:hAnsi="Cambria Math"/>
          </w:rPr>
          <m:t>t min</m:t>
        </m:r>
      </m:oMath>
      <w:r w:rsidRPr="00CD645F">
        <w:t>). Utilizando el método de un pie.</w:t>
      </w:r>
    </w:p>
    <w:p w14:paraId="43D4EEDD" w14:textId="4230882A" w:rsidR="0080162A" w:rsidRPr="00CD645F" w:rsidRDefault="003708A3" w:rsidP="00374AEC">
      <w:pPr>
        <w:pStyle w:val="Ttulo2"/>
        <w:rPr>
          <w:lang w:eastAsia="es-ES"/>
        </w:rPr>
      </w:pPr>
      <w:bookmarkStart w:id="52" w:name="_Toc11072061"/>
      <w:bookmarkStart w:id="53" w:name="_Toc161136080"/>
      <w:r w:rsidRPr="00CD645F">
        <w:rPr>
          <w:lang w:eastAsia="es-ES"/>
        </w:rPr>
        <w:t>CÁLCULO Y SELECCIÓN DE LA ESTRUCTURA</w:t>
      </w:r>
      <w:bookmarkEnd w:id="52"/>
      <w:bookmarkEnd w:id="53"/>
    </w:p>
    <w:p w14:paraId="5AE48467" w14:textId="77777777" w:rsidR="00A87D04" w:rsidRPr="00CD645F" w:rsidRDefault="00A87D04" w:rsidP="00A87D04">
      <w:pPr>
        <w:rPr>
          <w:lang w:eastAsia="es-ES"/>
        </w:rPr>
      </w:pPr>
    </w:p>
    <w:p w14:paraId="5ADC6F2C" w14:textId="77777777" w:rsidR="0080162A" w:rsidRPr="00CD645F" w:rsidRDefault="0080162A" w:rsidP="0080162A">
      <w:r w:rsidRPr="00CD645F">
        <w:t xml:space="preserve">Los techos cónicos, </w:t>
      </w:r>
      <w:proofErr w:type="spellStart"/>
      <w:r w:rsidRPr="00CD645F">
        <w:t>autosoportados</w:t>
      </w:r>
      <w:proofErr w:type="spellEnd"/>
      <w:r w:rsidRPr="00CD645F">
        <w:t xml:space="preserve"> son empleados en tanques relativamente pequeños. Este consiste en un cono formado de placas soldadas a tope, el </w:t>
      </w:r>
      <w:proofErr w:type="gramStart"/>
      <w:r w:rsidRPr="00CD645F">
        <w:t>cual</w:t>
      </w:r>
      <w:proofErr w:type="gramEnd"/>
      <w:r w:rsidRPr="00CD645F">
        <w:t xml:space="preserve"> por su forma física, además de confirmar mediante un análisis de flexión basado en la teoría de placas, es capaz de sostenerse sin ningún elemento estructural y únicamente soportado en su periferia por el perfil de coronamiento. Estos techos son diseñados y calculados para tanques que no exceden de un diámetro de 18,288mm. (60 pies), pero es recomendable fabricar estos en un diámetro máximo de 12,192mm (40 pies), y cualquier dimensión mayor de las mostradas requiere el uso de una estructura capaz de soportar al techo. Los techos cónicos </w:t>
      </w:r>
      <w:proofErr w:type="spellStart"/>
      <w:r w:rsidRPr="00CD645F">
        <w:t>autosoportados</w:t>
      </w:r>
      <w:proofErr w:type="spellEnd"/>
      <w:r w:rsidRPr="00CD645F">
        <w:t xml:space="preserve"> tendrán como máximo una pendiente de 9:12 (37°), y como mínimo 2:12 (9.5°), con respecto a la horizontal. El espesor estará determinado por la siguiente expresión, pero no deberá ser menor de 4.76 mm. (3/16 </w:t>
      </w:r>
      <w:proofErr w:type="spellStart"/>
      <w:r w:rsidRPr="00CD645F">
        <w:t>pulg</w:t>
      </w:r>
      <w:proofErr w:type="spellEnd"/>
      <w:r w:rsidRPr="00CD645F">
        <w:t xml:space="preserve">), y no mayor de 6.35 mm + 16mm = 22.35 mm(1/2 </w:t>
      </w:r>
      <w:proofErr w:type="spellStart"/>
      <w:r w:rsidRPr="00CD645F">
        <w:t>pulg</w:t>
      </w:r>
      <w:proofErr w:type="spellEnd"/>
      <w:r w:rsidRPr="00CD645F">
        <w:t>).</w:t>
      </w:r>
    </w:p>
    <w:p w14:paraId="55A1D17C" w14:textId="3AE2BCB3" w:rsidR="0080162A" w:rsidRPr="00CD645F" w:rsidRDefault="0080162A" w:rsidP="00E96484">
      <w:pPr>
        <w:jc w:val="center"/>
      </w:pPr>
      <w:r w:rsidRPr="00CD645F">
        <w:rPr>
          <w:noProof/>
          <w:lang w:eastAsia="es-CO"/>
        </w:rPr>
        <w:drawing>
          <wp:inline distT="0" distB="0" distL="0" distR="0" wp14:anchorId="02AA005B" wp14:editId="68814406">
            <wp:extent cx="5594350" cy="2222274"/>
            <wp:effectExtent l="0" t="0" r="6350" b="698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623023" cy="2233664"/>
                    </a:xfrm>
                    <a:prstGeom prst="rect">
                      <a:avLst/>
                    </a:prstGeom>
                  </pic:spPr>
                </pic:pic>
              </a:graphicData>
            </a:graphic>
          </wp:inline>
        </w:drawing>
      </w:r>
    </w:p>
    <w:p w14:paraId="3BEE6E78" w14:textId="552ECB62" w:rsidR="0080162A" w:rsidRPr="00CD645F" w:rsidRDefault="0080162A" w:rsidP="0080162A">
      <w:pPr>
        <w:pStyle w:val="Descripcin"/>
      </w:pPr>
      <w:bookmarkStart w:id="54" w:name="_Toc11072070"/>
      <w:bookmarkStart w:id="55" w:name="_Toc161136125"/>
      <w:r w:rsidRPr="00CD645F">
        <w:rPr>
          <w:b/>
        </w:rPr>
        <w:t xml:space="preserve">Tabla </w:t>
      </w:r>
      <w:r w:rsidRPr="00CD645F">
        <w:rPr>
          <w:b/>
        </w:rPr>
        <w:fldChar w:fldCharType="begin"/>
      </w:r>
      <w:r w:rsidRPr="00CD645F">
        <w:rPr>
          <w:b/>
        </w:rPr>
        <w:instrText xml:space="preserve"> SEQ Tabla \* ARABIC </w:instrText>
      </w:r>
      <w:r w:rsidRPr="00CD645F">
        <w:rPr>
          <w:b/>
        </w:rPr>
        <w:fldChar w:fldCharType="separate"/>
      </w:r>
      <w:r w:rsidR="001D1483">
        <w:rPr>
          <w:b/>
          <w:noProof/>
        </w:rPr>
        <w:t>13</w:t>
      </w:r>
      <w:r w:rsidRPr="00CD645F">
        <w:rPr>
          <w:b/>
        </w:rPr>
        <w:fldChar w:fldCharType="end"/>
      </w:r>
      <w:r w:rsidRPr="00CD645F">
        <w:rPr>
          <w:b/>
        </w:rPr>
        <w:t>.</w:t>
      </w:r>
      <w:r w:rsidRPr="00CD645F">
        <w:t xml:space="preserve"> Requerimientos para tanques de fondo plano. </w:t>
      </w:r>
      <w:r w:rsidRPr="00CD645F">
        <w:rPr>
          <w:b/>
        </w:rPr>
        <w:t>Fuente:</w:t>
      </w:r>
      <w:r w:rsidRPr="00CD645F">
        <w:t xml:space="preserve"> </w:t>
      </w:r>
      <w:sdt>
        <w:sdtPr>
          <w:rPr>
            <w:b/>
          </w:rPr>
          <w:id w:val="-532426550"/>
          <w:citation/>
        </w:sdtPr>
        <w:sdtEndPr/>
        <w:sdtContent>
          <w:r w:rsidRPr="00CD645F">
            <w:rPr>
              <w:b/>
            </w:rPr>
            <w:fldChar w:fldCharType="begin"/>
          </w:r>
          <w:r w:rsidRPr="00CD645F">
            <w:instrText xml:space="preserve"> CITATION Alf16 \l 9226 </w:instrText>
          </w:r>
          <w:r w:rsidRPr="00CD645F">
            <w:rPr>
              <w:b/>
            </w:rPr>
            <w:fldChar w:fldCharType="separate"/>
          </w:r>
          <w:r w:rsidRPr="00CD645F">
            <w:rPr>
              <w:noProof/>
            </w:rPr>
            <w:t>(Vicente, 2016)</w:t>
          </w:r>
          <w:r w:rsidRPr="00CD645F">
            <w:rPr>
              <w:b/>
            </w:rPr>
            <w:fldChar w:fldCharType="end"/>
          </w:r>
        </w:sdtContent>
      </w:sdt>
      <w:bookmarkEnd w:id="54"/>
      <w:bookmarkEnd w:id="55"/>
    </w:p>
    <w:p w14:paraId="4510C510" w14:textId="4BD94C3E" w:rsidR="0080162A" w:rsidRPr="00CD645F" w:rsidRDefault="0080162A" w:rsidP="0080162A">
      <w:r w:rsidRPr="00CD645F">
        <w:t xml:space="preserve">Los techos fijos se emplean para contener productos no volátiles o de bajo contenido de ligeros (no inflamables) como son: agua, </w:t>
      </w:r>
      <w:r w:rsidR="00A87D04" w:rsidRPr="00CD645F">
        <w:t>diésel</w:t>
      </w:r>
      <w:r w:rsidRPr="00CD645F">
        <w:t xml:space="preserve">, asfalto, petróleo crudo, etc. Debido a </w:t>
      </w:r>
      <w:r w:rsidR="001B2901" w:rsidRPr="00CD645F">
        <w:t>que,</w:t>
      </w:r>
      <w:r w:rsidRPr="00CD645F">
        <w:t xml:space="preserve"> al disminuir la columna del fluido, se va generando una cámara de aire que facilita la evaporación del fluido, lo que es altamente peligroso. Los techos fijos se clasifican en: </w:t>
      </w:r>
    </w:p>
    <w:p w14:paraId="2F64DDFD" w14:textId="77777777" w:rsidR="0080162A" w:rsidRPr="00CD645F" w:rsidRDefault="0080162A" w:rsidP="0066103B">
      <w:pPr>
        <w:pStyle w:val="Prrafodelista"/>
        <w:numPr>
          <w:ilvl w:val="0"/>
          <w:numId w:val="6"/>
        </w:numPr>
        <w:spacing w:after="200" w:line="276" w:lineRule="auto"/>
      </w:pPr>
      <w:r w:rsidRPr="00CD645F">
        <w:lastRenderedPageBreak/>
        <w:t xml:space="preserve">Techos </w:t>
      </w:r>
      <w:proofErr w:type="spellStart"/>
      <w:r w:rsidRPr="00CD645F">
        <w:t>autosoportados</w:t>
      </w:r>
      <w:proofErr w:type="spellEnd"/>
      <w:r w:rsidRPr="00CD645F">
        <w:t>.</w:t>
      </w:r>
    </w:p>
    <w:p w14:paraId="4BA51152" w14:textId="77777777" w:rsidR="0080162A" w:rsidRPr="00CD645F" w:rsidRDefault="0080162A" w:rsidP="0066103B">
      <w:pPr>
        <w:pStyle w:val="Prrafodelista"/>
        <w:numPr>
          <w:ilvl w:val="0"/>
          <w:numId w:val="6"/>
        </w:numPr>
        <w:spacing w:after="200" w:line="276" w:lineRule="auto"/>
      </w:pPr>
      <w:r w:rsidRPr="00CD645F">
        <w:t>Techos soportados.</w:t>
      </w:r>
    </w:p>
    <w:p w14:paraId="16964B89" w14:textId="77777777" w:rsidR="0080162A" w:rsidRPr="00CD645F" w:rsidRDefault="00340536" w:rsidP="0080162A">
      <m:oMathPara>
        <m:oMath>
          <m:sSub>
            <m:sSubPr>
              <m:ctrlPr>
                <w:rPr>
                  <w:rFonts w:ascii="Cambria Math" w:hAnsi="Cambria Math"/>
                  <w:i/>
                </w:rPr>
              </m:ctrlPr>
            </m:sSubPr>
            <m:e>
              <m:r>
                <w:rPr>
                  <w:rFonts w:ascii="Cambria Math" w:hAnsi="Cambria Math"/>
                </w:rPr>
                <m:t>T</m:t>
              </m:r>
            </m:e>
            <m:sub>
              <m:r>
                <w:rPr>
                  <w:rFonts w:ascii="Cambria Math" w:hAnsi="Cambria Math"/>
                </w:rPr>
                <m:t>t</m:t>
              </m:r>
            </m:sub>
          </m:sSub>
          <m:r>
            <w:rPr>
              <w:rFonts w:ascii="Cambria Math" w:hAnsi="Cambria Math"/>
            </w:rPr>
            <m:t>=</m:t>
          </m:r>
          <m:f>
            <m:fPr>
              <m:ctrlPr>
                <w:rPr>
                  <w:rFonts w:ascii="Cambria Math" w:hAnsi="Cambria Math"/>
                  <w:i/>
                </w:rPr>
              </m:ctrlPr>
            </m:fPr>
            <m:num>
              <m:r>
                <w:rPr>
                  <w:rFonts w:ascii="Cambria Math" w:hAnsi="Cambria Math"/>
                </w:rPr>
                <m:t>D</m:t>
              </m:r>
            </m:num>
            <m:den>
              <m:r>
                <w:rPr>
                  <w:rFonts w:ascii="Cambria Math" w:hAnsi="Cambria Math"/>
                </w:rPr>
                <m:t>4800senθ</m:t>
              </m:r>
            </m:den>
          </m:f>
          <m:r>
            <w:rPr>
              <w:rFonts w:ascii="Cambria Math" w:hAnsi="Cambria Math"/>
            </w:rPr>
            <m:t>(35)</m:t>
          </m:r>
        </m:oMath>
      </m:oMathPara>
    </w:p>
    <w:p w14:paraId="1EDC8AF5" w14:textId="77777777" w:rsidR="0080162A" w:rsidRPr="00CD645F" w:rsidRDefault="00340536" w:rsidP="0080162A">
      <m:oMathPara>
        <m:oMath>
          <m:sSub>
            <m:sSubPr>
              <m:ctrlPr>
                <w:rPr>
                  <w:rFonts w:ascii="Cambria Math" w:hAnsi="Cambria Math"/>
                  <w:i/>
                </w:rPr>
              </m:ctrlPr>
            </m:sSubPr>
            <m:e>
              <m:r>
                <w:rPr>
                  <w:rFonts w:ascii="Cambria Math" w:hAnsi="Cambria Math"/>
                </w:rPr>
                <m:t>T</m:t>
              </m:r>
            </m:e>
            <m:sub>
              <m:r>
                <w:rPr>
                  <w:rFonts w:ascii="Cambria Math" w:hAnsi="Cambria Math"/>
                </w:rPr>
                <m:t>t</m:t>
              </m:r>
            </m:sub>
          </m:sSub>
          <m:r>
            <w:rPr>
              <w:rFonts w:ascii="Cambria Math" w:hAnsi="Cambria Math"/>
            </w:rPr>
            <m:t>=</m:t>
          </m:r>
          <m:f>
            <m:fPr>
              <m:ctrlPr>
                <w:rPr>
                  <w:rFonts w:ascii="Cambria Math" w:hAnsi="Cambria Math"/>
                  <w:i/>
                </w:rPr>
              </m:ctrlPr>
            </m:fPr>
            <m:num>
              <m:r>
                <w:rPr>
                  <w:rFonts w:ascii="Cambria Math" w:hAnsi="Cambria Math"/>
                </w:rPr>
                <m:t>460</m:t>
              </m:r>
            </m:num>
            <m:den>
              <m:r>
                <w:rPr>
                  <w:rFonts w:ascii="Cambria Math" w:hAnsi="Cambria Math"/>
                </w:rPr>
                <m:t>4800sen(10°)</m:t>
              </m:r>
            </m:den>
          </m:f>
          <m:r>
            <w:rPr>
              <w:rFonts w:ascii="Cambria Math" w:hAnsi="Cambria Math"/>
            </w:rPr>
            <m:t>(36)</m:t>
          </m:r>
        </m:oMath>
      </m:oMathPara>
    </w:p>
    <w:p w14:paraId="0DCB97B9" w14:textId="77777777" w:rsidR="0080162A" w:rsidRPr="00CD645F" w:rsidRDefault="00340536" w:rsidP="0080162A">
      <w:pPr>
        <w:jc w:val="center"/>
        <w:rPr>
          <w:rFonts w:eastAsiaTheme="minorEastAsia"/>
        </w:rPr>
      </w:pPr>
      <m:oMath>
        <m:sSub>
          <m:sSubPr>
            <m:ctrlPr>
              <w:rPr>
                <w:rFonts w:ascii="Cambria Math" w:hAnsi="Cambria Math"/>
                <w:i/>
              </w:rPr>
            </m:ctrlPr>
          </m:sSubPr>
          <m:e>
            <m:r>
              <w:rPr>
                <w:rFonts w:ascii="Cambria Math" w:hAnsi="Cambria Math"/>
              </w:rPr>
              <m:t>T</m:t>
            </m:r>
          </m:e>
          <m:sub>
            <m:r>
              <w:rPr>
                <w:rFonts w:ascii="Cambria Math" w:hAnsi="Cambria Math"/>
              </w:rPr>
              <m:t>t</m:t>
            </m:r>
          </m:sub>
        </m:sSub>
        <m:r>
          <w:rPr>
            <w:rFonts w:ascii="Cambria Math" w:hAnsi="Cambria Math"/>
          </w:rPr>
          <m:t>=0,551</m:t>
        </m:r>
      </m:oMath>
      <w:r w:rsidR="0080162A" w:rsidRPr="00CD645F">
        <w:t xml:space="preserve"> </w:t>
      </w:r>
      <m:oMath>
        <m:r>
          <w:rPr>
            <w:rFonts w:ascii="Cambria Math" w:hAnsi="Cambria Math"/>
          </w:rPr>
          <m:t>(37)</m:t>
        </m:r>
      </m:oMath>
    </w:p>
    <w:p w14:paraId="3EFCAA24" w14:textId="77777777" w:rsidR="00E96484" w:rsidRPr="00CD645F" w:rsidRDefault="00E96484" w:rsidP="0080162A">
      <w:pPr>
        <w:jc w:val="center"/>
      </w:pPr>
    </w:p>
    <w:p w14:paraId="568848F5" w14:textId="77777777" w:rsidR="0080162A" w:rsidRPr="00CD645F" w:rsidRDefault="0080162A" w:rsidP="0080162A">
      <w:pPr>
        <w:rPr>
          <w:rFonts w:ascii="Cambria Math" w:hAnsi="Cambria Math"/>
          <w:oMath/>
        </w:rPr>
      </w:pPr>
      <m:oMathPara>
        <m:oMathParaPr>
          <m:jc m:val="left"/>
        </m:oMathParaPr>
        <m:oMath>
          <m:r>
            <w:rPr>
              <w:rFonts w:ascii="Cambria Math" w:hAnsi="Cambria Math"/>
            </w:rPr>
            <m:t xml:space="preserve">Tt = Espesor mínimo requerido (cm.). </m:t>
          </m:r>
        </m:oMath>
      </m:oMathPara>
    </w:p>
    <w:p w14:paraId="4563B40C" w14:textId="77777777" w:rsidR="0080162A" w:rsidRPr="00CD645F" w:rsidRDefault="0080162A" w:rsidP="0080162A">
      <w:pPr>
        <w:rPr>
          <w:rFonts w:ascii="Cambria Math" w:hAnsi="Cambria Math"/>
          <w:oMath/>
        </w:rPr>
      </w:pPr>
      <m:oMathPara>
        <m:oMathParaPr>
          <m:jc m:val="left"/>
        </m:oMathParaPr>
        <m:oMath>
          <m:r>
            <w:rPr>
              <w:rFonts w:ascii="Cambria Math" w:hAnsi="Cambria Math"/>
            </w:rPr>
            <m:t xml:space="preserve">D = Diámetro medio del tanque </m:t>
          </m:r>
          <m:d>
            <m:dPr>
              <m:ctrlPr>
                <w:rPr>
                  <w:rFonts w:ascii="Cambria Math" w:hAnsi="Cambria Math"/>
                  <w:i/>
                </w:rPr>
              </m:ctrlPr>
            </m:dPr>
            <m:e>
              <m:r>
                <w:rPr>
                  <w:rFonts w:ascii="Cambria Math" w:hAnsi="Cambria Math"/>
                </w:rPr>
                <m:t>cm.</m:t>
              </m:r>
            </m:e>
          </m:d>
          <m:r>
            <w:rPr>
              <w:rFonts w:ascii="Cambria Math" w:hAnsi="Cambria Math"/>
            </w:rPr>
            <m:t xml:space="preserve">. </m:t>
          </m:r>
        </m:oMath>
      </m:oMathPara>
    </w:p>
    <w:p w14:paraId="43919855" w14:textId="249B347D" w:rsidR="00BE19AA" w:rsidRPr="00EA7CEA" w:rsidRDefault="0080162A" w:rsidP="0080162A">
      <w:pPr>
        <w:rPr>
          <w:rFonts w:eastAsiaTheme="minorEastAsia"/>
        </w:rPr>
      </w:pPr>
      <m:oMathPara>
        <m:oMathParaPr>
          <m:jc m:val="left"/>
        </m:oMathParaPr>
        <m:oMath>
          <m:r>
            <w:rPr>
              <w:rFonts w:ascii="Cambria Math" w:hAnsi="Cambria Math"/>
            </w:rPr>
            <m:t>θ = Ángulo con respecto a la horizontal (grados).</m:t>
          </m:r>
        </m:oMath>
      </m:oMathPara>
    </w:p>
    <w:p w14:paraId="4CACD168" w14:textId="77777777" w:rsidR="00EA7CEA" w:rsidRDefault="00EA7CEA" w:rsidP="00EA7CEA">
      <w:pPr>
        <w:rPr>
          <w:rFonts w:eastAsiaTheme="majorEastAsia" w:cstheme="majorBidi"/>
          <w:b/>
          <w:szCs w:val="32"/>
        </w:rPr>
      </w:pPr>
      <w:r>
        <w:rPr>
          <w:b/>
          <w:bCs/>
        </w:rPr>
        <w:t xml:space="preserve">Nota: </w:t>
      </w:r>
      <w:r>
        <w:t>En caso de seleccionar otro material diferente al referido en el presente diseño se deben presentar las fichas técnicas, ensayos de laboratorio y/o diseños que respalden el cambio de material y que cumpla con la normativa nacional e internacional vigente.</w:t>
      </w:r>
    </w:p>
    <w:p w14:paraId="2C761E3A" w14:textId="6BB6F8B1" w:rsidR="004115CA" w:rsidRPr="00CD645F" w:rsidRDefault="004115CA" w:rsidP="004115CA">
      <w:pPr>
        <w:pStyle w:val="Ttulo1"/>
      </w:pPr>
      <w:bookmarkStart w:id="56" w:name="_Toc161136081"/>
      <w:r w:rsidRPr="00CD645F">
        <w:t xml:space="preserve">CALCULO DEL ESPESOR DEL TANQUE DE </w:t>
      </w:r>
      <w:r>
        <w:t>COMPENSACIÓN</w:t>
      </w:r>
      <w:bookmarkEnd w:id="56"/>
    </w:p>
    <w:p w14:paraId="77AC3D56" w14:textId="46AEAB77" w:rsidR="004115CA" w:rsidRDefault="004115CA" w:rsidP="004115CA">
      <w:pPr>
        <w:spacing w:line="240" w:lineRule="auto"/>
        <w:rPr>
          <w:rFonts w:eastAsiaTheme="minorEastAsia"/>
        </w:rPr>
      </w:pPr>
      <w:r>
        <w:rPr>
          <w:rFonts w:eastAsiaTheme="minorEastAsia"/>
        </w:rPr>
        <w:t xml:space="preserve">Se realizan los cálculos </w:t>
      </w:r>
      <w:r w:rsidR="0002501E">
        <w:rPr>
          <w:rFonts w:eastAsiaTheme="minorEastAsia"/>
        </w:rPr>
        <w:t xml:space="preserve">de la misma manera que se realizó para </w:t>
      </w:r>
      <w:r>
        <w:rPr>
          <w:rFonts w:eastAsiaTheme="minorEastAsia"/>
        </w:rPr>
        <w:t>el tanque de uso diario</w:t>
      </w:r>
      <w:r w:rsidRPr="00CD645F">
        <w:rPr>
          <w:rFonts w:eastAsiaTheme="minorEastAsia"/>
        </w:rPr>
        <w:t>. La altura se determina según el diámetro establecido, para un cilindro la altura será:</w:t>
      </w:r>
    </w:p>
    <w:p w14:paraId="25B9F285" w14:textId="02682885" w:rsidR="004115CA" w:rsidRPr="00CD645F" w:rsidRDefault="004115CA" w:rsidP="004115CA">
      <w:pPr>
        <w:spacing w:line="240" w:lineRule="auto"/>
      </w:pPr>
      <m:oMathPara>
        <m:oMath>
          <m:r>
            <w:rPr>
              <w:rFonts w:ascii="Cambria Math" w:eastAsiaTheme="minorEastAsia" w:hAnsi="Cambria Math"/>
            </w:rPr>
            <m:t>H=</m:t>
          </m:r>
          <m:f>
            <m:fPr>
              <m:ctrlPr>
                <w:rPr>
                  <w:rFonts w:ascii="Cambria Math" w:eastAsiaTheme="minorEastAsia" w:hAnsi="Cambria Math"/>
                  <w:i/>
                </w:rPr>
              </m:ctrlPr>
            </m:fPr>
            <m:num>
              <m:r>
                <w:rPr>
                  <w:rFonts w:ascii="Cambria Math" w:eastAsiaTheme="minorEastAsia" w:hAnsi="Cambria Math"/>
                </w:rPr>
                <m:t>V</m:t>
              </m:r>
            </m:num>
            <m:den>
              <m:r>
                <w:rPr>
                  <w:rFonts w:ascii="Cambria Math" w:eastAsiaTheme="minorEastAsia" w:hAnsi="Cambria Math"/>
                </w:rPr>
                <m:t>π*</m:t>
              </m:r>
              <m:sSup>
                <m:sSupPr>
                  <m:ctrlPr>
                    <w:rPr>
                      <w:rFonts w:ascii="Cambria Math" w:eastAsiaTheme="minorEastAsia" w:hAnsi="Cambria Math"/>
                      <w:i/>
                    </w:rPr>
                  </m:ctrlPr>
                </m:sSupPr>
                <m:e>
                  <m:r>
                    <w:rPr>
                      <w:rFonts w:ascii="Cambria Math" w:eastAsiaTheme="minorEastAsia" w:hAnsi="Cambria Math"/>
                    </w:rPr>
                    <m:t>r</m:t>
                  </m:r>
                </m:e>
                <m:sup>
                  <m:r>
                    <w:rPr>
                      <w:rFonts w:ascii="Cambria Math" w:eastAsiaTheme="minorEastAsia" w:hAnsi="Cambria Math"/>
                    </w:rPr>
                    <m:t>2</m:t>
                  </m:r>
                </m:sup>
              </m:sSup>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1146.3</m:t>
              </m:r>
            </m:num>
            <m:den>
              <m:r>
                <w:rPr>
                  <w:rFonts w:ascii="Cambria Math" w:eastAsiaTheme="minorEastAsia" w:hAnsi="Cambria Math"/>
                </w:rPr>
                <m:t>π*</m:t>
              </m:r>
              <m:sSup>
                <m:sSupPr>
                  <m:ctrlPr>
                    <w:rPr>
                      <w:rFonts w:ascii="Cambria Math" w:eastAsiaTheme="minorEastAsia" w:hAnsi="Cambria Math"/>
                      <w:i/>
                    </w:rPr>
                  </m:ctrlPr>
                </m:sSupPr>
                <m:e>
                  <m:r>
                    <w:rPr>
                      <w:rFonts w:ascii="Cambria Math" w:eastAsiaTheme="minorEastAsia" w:hAnsi="Cambria Math"/>
                    </w:rPr>
                    <m:t>0.65</m:t>
                  </m:r>
                </m:e>
                <m:sup>
                  <m:r>
                    <w:rPr>
                      <w:rFonts w:ascii="Cambria Math" w:eastAsiaTheme="minorEastAsia" w:hAnsi="Cambria Math"/>
                    </w:rPr>
                    <m:t>2</m:t>
                  </m:r>
                </m:sup>
              </m:sSup>
            </m:den>
          </m:f>
          <m:r>
            <w:rPr>
              <w:rFonts w:ascii="Cambria Math" w:eastAsiaTheme="minorEastAsia" w:hAnsi="Cambria Math"/>
            </w:rPr>
            <m:t>=86 cm.</m:t>
          </m:r>
        </m:oMath>
      </m:oMathPara>
    </w:p>
    <w:p w14:paraId="6999AFE8" w14:textId="0D4A266D" w:rsidR="004115CA" w:rsidRPr="00CD645F" w:rsidRDefault="004115CA" w:rsidP="004115CA">
      <w:pPr>
        <w:rPr>
          <w:rFonts w:ascii="Cambria Math" w:hAnsi="Cambria Math" w:cs="Arial"/>
          <w:oMath/>
        </w:rPr>
      </w:pPr>
      <m:oMathPara>
        <m:oMathParaPr>
          <m:jc m:val="center"/>
        </m:oMathParaPr>
        <m:oMath>
          <m:r>
            <w:rPr>
              <w:rFonts w:ascii="Cambria Math" w:hAnsi="Cambria Math" w:cs="Arial"/>
            </w:rPr>
            <m:t>Datos</m:t>
          </m:r>
          <m:r>
            <m:rPr>
              <m:sty m:val="p"/>
            </m:rPr>
            <w:rPr>
              <w:rFonts w:ascii="Cambria Math" w:hAnsi="Cambria Math" w:cs="Arial"/>
            </w:rPr>
            <m:t xml:space="preserve"> </m:t>
          </m:r>
          <m:r>
            <w:rPr>
              <w:rFonts w:ascii="Cambria Math" w:hAnsi="Cambria Math" w:cs="Arial"/>
            </w:rPr>
            <m:t>para</m:t>
          </m:r>
          <m:r>
            <m:rPr>
              <m:sty m:val="p"/>
            </m:rPr>
            <w:rPr>
              <w:rFonts w:ascii="Cambria Math" w:hAnsi="Cambria Math" w:cs="Arial"/>
            </w:rPr>
            <m:t xml:space="preserve"> </m:t>
          </m:r>
          <m:r>
            <w:rPr>
              <w:rFonts w:ascii="Cambria Math" w:hAnsi="Cambria Math" w:cs="Arial"/>
            </w:rPr>
            <m:t>el</m:t>
          </m:r>
          <m:r>
            <m:rPr>
              <m:sty m:val="p"/>
            </m:rPr>
            <w:rPr>
              <w:rFonts w:ascii="Cambria Math" w:hAnsi="Cambria Math" w:cs="Arial"/>
            </w:rPr>
            <m:t xml:space="preserve"> </m:t>
          </m:r>
          <m:r>
            <w:rPr>
              <w:rFonts w:ascii="Cambria Math" w:hAnsi="Cambria Math" w:cs="Arial"/>
            </w:rPr>
            <m:t>c</m:t>
          </m:r>
          <m:r>
            <m:rPr>
              <m:sty m:val="p"/>
            </m:rPr>
            <w:rPr>
              <w:rFonts w:ascii="Cambria Math" w:hAnsi="Cambria Math" w:cs="Arial"/>
            </w:rPr>
            <m:t>á</m:t>
          </m:r>
          <m:r>
            <w:rPr>
              <w:rFonts w:ascii="Cambria Math" w:hAnsi="Cambria Math" w:cs="Arial"/>
            </w:rPr>
            <m:t>lculo</m:t>
          </m:r>
          <m:r>
            <m:rPr>
              <m:sty m:val="p"/>
            </m:rPr>
            <w:rPr>
              <w:rFonts w:ascii="Cambria Math" w:hAnsi="Cambria Math" w:cs="Arial"/>
            </w:rPr>
            <m:t xml:space="preserve"> </m:t>
          </m:r>
          <m:r>
            <w:rPr>
              <w:rFonts w:ascii="Cambria Math" w:hAnsi="Cambria Math" w:cs="Arial"/>
            </w:rPr>
            <m:t>Di</m:t>
          </m:r>
          <m:r>
            <m:rPr>
              <m:sty m:val="p"/>
            </m:rPr>
            <w:rPr>
              <w:rFonts w:ascii="Cambria Math" w:hAnsi="Cambria Math" w:cs="Arial"/>
            </w:rPr>
            <m:t>á</m:t>
          </m:r>
          <m:r>
            <w:rPr>
              <w:rFonts w:ascii="Cambria Math" w:hAnsi="Cambria Math" w:cs="Arial"/>
            </w:rPr>
            <m:t>metro</m:t>
          </m:r>
          <m:r>
            <m:rPr>
              <m:sty m:val="p"/>
            </m:rPr>
            <w:rPr>
              <w:rFonts w:ascii="Cambria Math" w:hAnsi="Cambria Math" w:cs="Arial"/>
            </w:rPr>
            <m:t xml:space="preserve"> </m:t>
          </m:r>
          <m:r>
            <w:rPr>
              <w:rFonts w:ascii="Cambria Math" w:hAnsi="Cambria Math" w:cs="Arial"/>
            </w:rPr>
            <m:t>interior</m:t>
          </m:r>
          <m:r>
            <m:rPr>
              <m:sty m:val="p"/>
            </m:rPr>
            <w:rPr>
              <w:rFonts w:ascii="Cambria Math" w:hAnsi="Cambria Math" w:cs="Arial"/>
            </w:rPr>
            <m:t xml:space="preserve"> (</m:t>
          </m:r>
          <m:r>
            <w:rPr>
              <w:rFonts w:ascii="Cambria Math" w:hAnsi="Cambria Math" w:cs="Arial"/>
            </w:rPr>
            <m:t>D</m:t>
          </m:r>
          <m:r>
            <m:rPr>
              <m:sty m:val="p"/>
            </m:rPr>
            <w:rPr>
              <w:rFonts w:ascii="Cambria Math" w:hAnsi="Cambria Math" w:cs="Arial"/>
            </w:rPr>
            <m:t xml:space="preserve">) =130 </m:t>
          </m:r>
          <m:r>
            <w:rPr>
              <w:rFonts w:ascii="Cambria Math" w:hAnsi="Cambria Math" w:cs="Arial"/>
            </w:rPr>
            <m:t>cm</m:t>
          </m:r>
          <m:r>
            <m:rPr>
              <m:sty m:val="p"/>
            </m:rPr>
            <w:rPr>
              <w:rFonts w:ascii="Cambria Math" w:hAnsi="Cambria Math" w:cs="Arial"/>
            </w:rPr>
            <m:t xml:space="preserve">. </m:t>
          </m:r>
        </m:oMath>
      </m:oMathPara>
    </w:p>
    <w:p w14:paraId="47FE3E15" w14:textId="11A7977A" w:rsidR="004115CA" w:rsidRPr="00CD645F" w:rsidRDefault="004115CA" w:rsidP="004115CA">
      <w:pPr>
        <w:rPr>
          <w:rFonts w:eastAsia="Times New Roman" w:cs="Arial"/>
        </w:rPr>
      </w:pPr>
      <m:oMathPara>
        <m:oMathParaPr>
          <m:jc m:val="center"/>
        </m:oMathParaPr>
        <m:oMath>
          <m:r>
            <w:rPr>
              <w:rFonts w:ascii="Cambria Math" w:hAnsi="Cambria Math" w:cs="Arial"/>
            </w:rPr>
            <m:t>Altura adoptada</m:t>
          </m:r>
          <m:r>
            <m:rPr>
              <m:sty m:val="p"/>
            </m:rPr>
            <w:rPr>
              <w:rFonts w:ascii="Cambria Math" w:hAnsi="Cambria Math" w:cs="Arial"/>
            </w:rPr>
            <m:t xml:space="preserve"> </m:t>
          </m:r>
          <m:d>
            <m:dPr>
              <m:ctrlPr>
                <w:rPr>
                  <w:rFonts w:ascii="Cambria Math" w:hAnsi="Cambria Math" w:cs="Arial"/>
                </w:rPr>
              </m:ctrlPr>
            </m:dPr>
            <m:e>
              <m:r>
                <w:rPr>
                  <w:rFonts w:ascii="Cambria Math" w:hAnsi="Cambria Math" w:cs="Arial"/>
                </w:rPr>
                <m:t>H</m:t>
              </m:r>
            </m:e>
          </m:d>
          <m:r>
            <m:rPr>
              <m:sty m:val="p"/>
            </m:rPr>
            <w:rPr>
              <w:rFonts w:ascii="Cambria Math" w:hAnsi="Cambria Math" w:cs="Arial"/>
            </w:rPr>
            <m:t xml:space="preserve">= 100 </m:t>
          </m:r>
          <m:r>
            <w:rPr>
              <w:rFonts w:ascii="Cambria Math" w:hAnsi="Cambria Math" w:cs="Arial"/>
            </w:rPr>
            <m:t>cm</m:t>
          </m:r>
          <m:r>
            <m:rPr>
              <m:sty m:val="p"/>
            </m:rPr>
            <w:rPr>
              <w:rFonts w:ascii="Cambria Math" w:hAnsi="Cambria Math" w:cs="Arial"/>
            </w:rPr>
            <m:t>.</m:t>
          </m:r>
        </m:oMath>
      </m:oMathPara>
    </w:p>
    <w:p w14:paraId="7FA08D8E" w14:textId="77777777" w:rsidR="004115CA" w:rsidRPr="00CD645F" w:rsidRDefault="004115CA" w:rsidP="004115CA">
      <w:pPr>
        <w:rPr>
          <w:rFonts w:ascii="Cambria Math" w:hAnsi="Cambria Math" w:cs="Arial"/>
          <w:oMath/>
        </w:rPr>
      </w:pPr>
      <m:oMathPara>
        <m:oMathParaPr>
          <m:jc m:val="center"/>
        </m:oMathParaPr>
        <m:oMath>
          <m:r>
            <m:rPr>
              <m:sty m:val="p"/>
            </m:rPr>
            <w:rPr>
              <w:rFonts w:ascii="Cambria Math" w:hAnsi="Cambria Math" w:cs="Arial"/>
            </w:rPr>
            <m:t xml:space="preserve"> </m:t>
          </m:r>
          <m:r>
            <w:rPr>
              <w:rFonts w:ascii="Cambria Math" w:hAnsi="Cambria Math" w:cs="Arial"/>
            </w:rPr>
            <m:t>Corrosi</m:t>
          </m:r>
          <m:r>
            <m:rPr>
              <m:sty m:val="p"/>
            </m:rPr>
            <w:rPr>
              <w:rFonts w:ascii="Cambria Math" w:hAnsi="Cambria Math" w:cs="Arial"/>
            </w:rPr>
            <m:t>ó</m:t>
          </m:r>
          <m:r>
            <w:rPr>
              <w:rFonts w:ascii="Cambria Math" w:hAnsi="Cambria Math" w:cs="Arial"/>
            </w:rPr>
            <m:t>n</m:t>
          </m:r>
          <m:r>
            <m:rPr>
              <m:sty m:val="p"/>
            </m:rPr>
            <w:rPr>
              <w:rFonts w:ascii="Cambria Math" w:hAnsi="Cambria Math" w:cs="Arial"/>
            </w:rPr>
            <m:t xml:space="preserve"> </m:t>
          </m:r>
          <m:r>
            <w:rPr>
              <w:rFonts w:ascii="Cambria Math" w:hAnsi="Cambria Math" w:cs="Arial"/>
            </w:rPr>
            <m:t>permisible</m:t>
          </m:r>
          <m:r>
            <m:rPr>
              <m:sty m:val="p"/>
            </m:rPr>
            <w:rPr>
              <w:rFonts w:ascii="Cambria Math" w:hAnsi="Cambria Math" w:cs="Arial"/>
            </w:rPr>
            <m:t xml:space="preserve"> (</m:t>
          </m:r>
          <m:r>
            <w:rPr>
              <w:rFonts w:ascii="Cambria Math" w:hAnsi="Cambria Math" w:cs="Arial"/>
            </w:rPr>
            <m:t>C</m:t>
          </m:r>
          <m:r>
            <m:rPr>
              <m:sty m:val="p"/>
            </m:rPr>
            <w:rPr>
              <w:rFonts w:ascii="Cambria Math" w:hAnsi="Cambria Math" w:cs="Arial"/>
            </w:rPr>
            <m:t>.</m:t>
          </m:r>
          <m:r>
            <w:rPr>
              <w:rFonts w:ascii="Cambria Math" w:hAnsi="Cambria Math" w:cs="Arial"/>
            </w:rPr>
            <m:t>A</m:t>
          </m:r>
          <m:r>
            <m:rPr>
              <m:sty m:val="p"/>
            </m:rPr>
            <w:rPr>
              <w:rFonts w:ascii="Cambria Math" w:hAnsi="Cambria Math" w:cs="Arial"/>
            </w:rPr>
            <m:t xml:space="preserve">.) = 0,16 </m:t>
          </m:r>
          <m:r>
            <w:rPr>
              <w:rFonts w:ascii="Cambria Math" w:hAnsi="Cambria Math" w:cs="Arial"/>
            </w:rPr>
            <m:t>cm</m:t>
          </m:r>
          <m:r>
            <m:rPr>
              <m:sty m:val="p"/>
            </m:rPr>
            <w:rPr>
              <w:rFonts w:ascii="Cambria Math" w:hAnsi="Cambria Math" w:cs="Arial"/>
            </w:rPr>
            <m:t xml:space="preserve">. </m:t>
          </m:r>
        </m:oMath>
      </m:oMathPara>
    </w:p>
    <w:p w14:paraId="4D63904C" w14:textId="77777777" w:rsidR="004115CA" w:rsidRPr="00CD645F" w:rsidRDefault="004115CA" w:rsidP="004115CA">
      <w:pPr>
        <w:rPr>
          <w:rFonts w:ascii="Cambria Math" w:hAnsi="Cambria Math" w:cs="Arial"/>
          <w:oMath/>
        </w:rPr>
      </w:pPr>
      <m:oMathPara>
        <m:oMathParaPr>
          <m:jc m:val="center"/>
        </m:oMathParaPr>
        <m:oMath>
          <m:r>
            <w:rPr>
              <w:rFonts w:ascii="Cambria Math" w:hAnsi="Cambria Math" w:cs="Arial"/>
            </w:rPr>
            <m:t>Material</m:t>
          </m:r>
          <m:r>
            <m:rPr>
              <m:sty m:val="p"/>
            </m:rPr>
            <w:rPr>
              <w:rFonts w:ascii="Cambria Math" w:hAnsi="Cambria Math" w:cs="Arial"/>
            </w:rPr>
            <m:t xml:space="preserve"> = </m:t>
          </m:r>
          <m:r>
            <w:rPr>
              <w:rFonts w:ascii="Cambria Math" w:hAnsi="Cambria Math" w:cs="Arial"/>
            </w:rPr>
            <m:t>A</m:t>
          </m:r>
          <m:r>
            <m:rPr>
              <m:sty m:val="p"/>
            </m:rPr>
            <w:rPr>
              <w:rFonts w:ascii="Cambria Math" w:hAnsi="Cambria Math" w:cs="Arial"/>
            </w:rPr>
            <m:t>-283-</m:t>
          </m:r>
          <m:r>
            <w:rPr>
              <w:rFonts w:ascii="Cambria Math" w:hAnsi="Cambria Math" w:cs="Arial"/>
            </w:rPr>
            <m:t>C</m:t>
          </m:r>
          <m:r>
            <m:rPr>
              <m:sty m:val="p"/>
            </m:rPr>
            <w:rPr>
              <w:rFonts w:ascii="Cambria Math" w:hAnsi="Cambria Math" w:cs="Arial"/>
            </w:rPr>
            <m:t xml:space="preserve"> </m:t>
          </m:r>
        </m:oMath>
      </m:oMathPara>
    </w:p>
    <w:p w14:paraId="7FA39C6E" w14:textId="77777777" w:rsidR="004115CA" w:rsidRPr="00CD645F" w:rsidRDefault="004115CA" w:rsidP="004115CA">
      <w:pPr>
        <w:rPr>
          <w:rFonts w:ascii="Cambria Math" w:hAnsi="Cambria Math" w:cs="Arial"/>
          <w:oMath/>
        </w:rPr>
      </w:pPr>
      <m:oMathPara>
        <m:oMathParaPr>
          <m:jc m:val="center"/>
        </m:oMathParaPr>
        <m:oMath>
          <m:r>
            <w:rPr>
              <w:rFonts w:ascii="Cambria Math" w:hAnsi="Cambria Math" w:cs="Arial"/>
            </w:rPr>
            <m:t>Esfuerzo</m:t>
          </m:r>
          <m:r>
            <m:rPr>
              <m:sty m:val="p"/>
            </m:rPr>
            <w:rPr>
              <w:rFonts w:ascii="Cambria Math" w:hAnsi="Cambria Math" w:cs="Arial"/>
            </w:rPr>
            <m:t xml:space="preserve"> </m:t>
          </m:r>
          <m:r>
            <w:rPr>
              <w:rFonts w:ascii="Cambria Math" w:hAnsi="Cambria Math" w:cs="Arial"/>
            </w:rPr>
            <m:t>de</m:t>
          </m:r>
          <m:r>
            <m:rPr>
              <m:sty m:val="p"/>
            </m:rPr>
            <w:rPr>
              <w:rFonts w:ascii="Cambria Math" w:hAnsi="Cambria Math" w:cs="Arial"/>
            </w:rPr>
            <m:t xml:space="preserve"> </m:t>
          </m:r>
          <m:r>
            <w:rPr>
              <w:rFonts w:ascii="Cambria Math" w:hAnsi="Cambria Math" w:cs="Arial"/>
            </w:rPr>
            <m:t>dise</m:t>
          </m:r>
          <m:r>
            <m:rPr>
              <m:sty m:val="p"/>
            </m:rPr>
            <w:rPr>
              <w:rFonts w:ascii="Cambria Math" w:hAnsi="Cambria Math" w:cs="Arial"/>
            </w:rPr>
            <m:t>ñ</m:t>
          </m:r>
          <m:r>
            <w:rPr>
              <w:rFonts w:ascii="Cambria Math" w:hAnsi="Cambria Math" w:cs="Arial"/>
            </w:rPr>
            <m:t>o</m:t>
          </m:r>
          <m:r>
            <m:rPr>
              <m:sty m:val="p"/>
            </m:rPr>
            <w:rPr>
              <w:rFonts w:ascii="Cambria Math" w:hAnsi="Cambria Math" w:cs="Arial"/>
            </w:rPr>
            <m:t xml:space="preserve"> (</m:t>
          </m:r>
          <m:r>
            <w:rPr>
              <w:rFonts w:ascii="Cambria Math" w:hAnsi="Cambria Math" w:cs="Arial"/>
            </w:rPr>
            <m:t>Sd</m:t>
          </m:r>
          <m:r>
            <m:rPr>
              <m:sty m:val="p"/>
            </m:rPr>
            <w:rPr>
              <w:rFonts w:ascii="Cambria Math" w:hAnsi="Cambria Math" w:cs="Arial"/>
            </w:rPr>
            <m:t xml:space="preserve">) = 1410 </m:t>
          </m:r>
          <m:r>
            <w:rPr>
              <w:rFonts w:ascii="Cambria Math" w:hAnsi="Cambria Math" w:cs="Arial"/>
            </w:rPr>
            <m:t>Kg</m:t>
          </m:r>
          <m:r>
            <m:rPr>
              <m:sty m:val="p"/>
            </m:rPr>
            <w:rPr>
              <w:rFonts w:ascii="Cambria Math" w:hAnsi="Cambria Math" w:cs="Arial"/>
            </w:rPr>
            <m:t xml:space="preserve"> / </m:t>
          </m:r>
          <m:sSup>
            <m:sSupPr>
              <m:ctrlPr>
                <w:rPr>
                  <w:rFonts w:ascii="Cambria Math" w:hAnsi="Cambria Math" w:cs="Arial"/>
                </w:rPr>
              </m:ctrlPr>
            </m:sSupPr>
            <m:e>
              <m:r>
                <w:rPr>
                  <w:rFonts w:ascii="Cambria Math" w:hAnsi="Cambria Math" w:cs="Arial"/>
                </w:rPr>
                <m:t>cm</m:t>
              </m:r>
            </m:e>
            <m:sup>
              <m:r>
                <m:rPr>
                  <m:sty m:val="p"/>
                </m:rPr>
                <w:rPr>
                  <w:rFonts w:ascii="Cambria Math" w:hAnsi="Cambria Math" w:cs="Arial"/>
                </w:rPr>
                <m:t>2</m:t>
              </m:r>
            </m:sup>
          </m:sSup>
          <m:r>
            <m:rPr>
              <m:sty m:val="p"/>
            </m:rPr>
            <w:rPr>
              <w:rFonts w:ascii="Cambria Math" w:hAnsi="Cambria Math" w:cs="Arial"/>
            </w:rPr>
            <m:t xml:space="preserve"> . </m:t>
          </m:r>
        </m:oMath>
      </m:oMathPara>
    </w:p>
    <w:p w14:paraId="42B52C96" w14:textId="77777777" w:rsidR="004115CA" w:rsidRPr="00CD645F" w:rsidRDefault="004115CA" w:rsidP="004115CA">
      <w:pPr>
        <w:rPr>
          <w:rFonts w:ascii="Cambria Math" w:hAnsi="Cambria Math" w:cs="Arial"/>
          <w:oMath/>
        </w:rPr>
      </w:pPr>
      <m:oMathPara>
        <m:oMathParaPr>
          <m:jc m:val="center"/>
        </m:oMathParaPr>
        <m:oMath>
          <m:r>
            <w:rPr>
              <w:rFonts w:ascii="Cambria Math" w:hAnsi="Cambria Math" w:cs="Arial"/>
            </w:rPr>
            <m:t>Esfuerzo</m:t>
          </m:r>
          <m:r>
            <m:rPr>
              <m:sty m:val="p"/>
            </m:rPr>
            <w:rPr>
              <w:rFonts w:ascii="Cambria Math" w:hAnsi="Cambria Math" w:cs="Arial"/>
            </w:rPr>
            <m:t xml:space="preserve"> </m:t>
          </m:r>
          <m:r>
            <w:rPr>
              <w:rFonts w:ascii="Cambria Math" w:hAnsi="Cambria Math" w:cs="Arial"/>
            </w:rPr>
            <m:t>de</m:t>
          </m:r>
          <m:r>
            <m:rPr>
              <m:sty m:val="p"/>
            </m:rPr>
            <w:rPr>
              <w:rFonts w:ascii="Cambria Math" w:hAnsi="Cambria Math" w:cs="Arial"/>
            </w:rPr>
            <m:t xml:space="preserve"> </m:t>
          </m:r>
          <m:r>
            <w:rPr>
              <w:rFonts w:ascii="Cambria Math" w:hAnsi="Cambria Math" w:cs="Arial"/>
            </w:rPr>
            <m:t>prueba</m:t>
          </m:r>
          <m:r>
            <m:rPr>
              <m:sty m:val="p"/>
            </m:rPr>
            <w:rPr>
              <w:rFonts w:ascii="Cambria Math" w:hAnsi="Cambria Math" w:cs="Arial"/>
            </w:rPr>
            <m:t xml:space="preserve"> </m:t>
          </m:r>
          <m:r>
            <w:rPr>
              <w:rFonts w:ascii="Cambria Math" w:hAnsi="Cambria Math" w:cs="Arial"/>
            </w:rPr>
            <m:t>hidrost</m:t>
          </m:r>
          <m:r>
            <m:rPr>
              <m:sty m:val="p"/>
            </m:rPr>
            <w:rPr>
              <w:rFonts w:ascii="Cambria Math" w:hAnsi="Cambria Math" w:cs="Arial"/>
            </w:rPr>
            <m:t>á</m:t>
          </m:r>
          <m:r>
            <w:rPr>
              <w:rFonts w:ascii="Cambria Math" w:hAnsi="Cambria Math" w:cs="Arial"/>
            </w:rPr>
            <m:t>tica</m:t>
          </m:r>
          <m:r>
            <m:rPr>
              <m:sty m:val="p"/>
            </m:rPr>
            <w:rPr>
              <w:rFonts w:ascii="Cambria Math" w:hAnsi="Cambria Math" w:cs="Arial"/>
            </w:rPr>
            <m:t xml:space="preserve"> (</m:t>
          </m:r>
          <m:r>
            <w:rPr>
              <w:rFonts w:ascii="Cambria Math" w:hAnsi="Cambria Math" w:cs="Arial"/>
            </w:rPr>
            <m:t>St</m:t>
          </m:r>
          <m:r>
            <m:rPr>
              <m:sty m:val="p"/>
            </m:rPr>
            <w:rPr>
              <w:rFonts w:ascii="Cambria Math" w:hAnsi="Cambria Math" w:cs="Arial"/>
            </w:rPr>
            <m:t xml:space="preserve">) = 1580 </m:t>
          </m:r>
          <m:r>
            <w:rPr>
              <w:rFonts w:ascii="Cambria Math" w:hAnsi="Cambria Math" w:cs="Arial"/>
            </w:rPr>
            <m:t>Kg</m:t>
          </m:r>
          <m:r>
            <m:rPr>
              <m:sty m:val="p"/>
            </m:rPr>
            <w:rPr>
              <w:rFonts w:ascii="Cambria Math" w:hAnsi="Cambria Math" w:cs="Arial"/>
            </w:rPr>
            <m:t xml:space="preserve"> /</m:t>
          </m:r>
          <m:sSup>
            <m:sSupPr>
              <m:ctrlPr>
                <w:rPr>
                  <w:rFonts w:ascii="Cambria Math" w:hAnsi="Cambria Math" w:cs="Arial"/>
                </w:rPr>
              </m:ctrlPr>
            </m:sSupPr>
            <m:e>
              <m:r>
                <w:rPr>
                  <w:rFonts w:ascii="Cambria Math" w:hAnsi="Cambria Math" w:cs="Arial"/>
                </w:rPr>
                <m:t>cm</m:t>
              </m:r>
            </m:e>
            <m:sup>
              <m:r>
                <m:rPr>
                  <m:sty m:val="p"/>
                </m:rPr>
                <w:rPr>
                  <w:rFonts w:ascii="Cambria Math" w:hAnsi="Cambria Math" w:cs="Arial"/>
                </w:rPr>
                <m:t>2</m:t>
              </m:r>
            </m:sup>
          </m:sSup>
          <m:r>
            <m:rPr>
              <m:sty m:val="p"/>
            </m:rPr>
            <w:rPr>
              <w:rFonts w:ascii="Cambria Math" w:hAnsi="Cambria Math" w:cs="Arial"/>
            </w:rPr>
            <m:t xml:space="preserve"> . </m:t>
          </m:r>
        </m:oMath>
      </m:oMathPara>
    </w:p>
    <w:p w14:paraId="3B7C3D73" w14:textId="77777777" w:rsidR="004115CA" w:rsidRPr="00CD645F" w:rsidRDefault="004115CA" w:rsidP="004115CA">
      <w:pPr>
        <w:rPr>
          <w:rFonts w:eastAsia="Times New Roman" w:cs="Arial"/>
        </w:rPr>
      </w:pPr>
      <m:oMathPara>
        <m:oMathParaPr>
          <m:jc m:val="center"/>
        </m:oMathParaPr>
        <m:oMath>
          <m:r>
            <w:rPr>
              <w:rFonts w:ascii="Cambria Math" w:hAnsi="Cambria Math" w:cs="Arial"/>
            </w:rPr>
            <m:t>Fluido</m:t>
          </m:r>
          <m:r>
            <m:rPr>
              <m:sty m:val="p"/>
            </m:rPr>
            <w:rPr>
              <w:rFonts w:ascii="Cambria Math" w:hAnsi="Cambria Math" w:cs="Arial"/>
            </w:rPr>
            <m:t xml:space="preserve"> =</m:t>
          </m:r>
          <m:r>
            <w:rPr>
              <w:rFonts w:ascii="Cambria Math" w:hAnsi="Cambria Math" w:cs="Arial"/>
            </w:rPr>
            <m:t>DIESEL</m:t>
          </m:r>
          <m:r>
            <m:rPr>
              <m:sty m:val="p"/>
            </m:rPr>
            <w:rPr>
              <w:rFonts w:ascii="Cambria Math" w:hAnsi="Cambria Math" w:cs="Arial"/>
            </w:rPr>
            <m:t xml:space="preserve"> </m:t>
          </m:r>
        </m:oMath>
      </m:oMathPara>
    </w:p>
    <w:p w14:paraId="284E3F25" w14:textId="77777777" w:rsidR="004115CA" w:rsidRPr="00CD645F" w:rsidRDefault="004115CA" w:rsidP="004115CA">
      <w:pPr>
        <w:rPr>
          <w:rFonts w:eastAsia="Times New Roman" w:cs="Arial"/>
        </w:rPr>
      </w:pPr>
      <m:oMathPara>
        <m:oMathParaPr>
          <m:jc m:val="center"/>
        </m:oMathParaPr>
        <m:oMath>
          <m:r>
            <w:rPr>
              <w:rFonts w:ascii="Cambria Math" w:hAnsi="Cambria Math" w:cs="Arial"/>
            </w:rPr>
            <w:lastRenderedPageBreak/>
            <m:t>Densidad</m:t>
          </m:r>
          <m:r>
            <m:rPr>
              <m:sty m:val="p"/>
            </m:rPr>
            <w:rPr>
              <w:rFonts w:ascii="Cambria Math" w:hAnsi="Cambria Math" w:cs="Arial"/>
            </w:rPr>
            <m:t xml:space="preserve"> </m:t>
          </m:r>
          <m:r>
            <w:rPr>
              <w:rFonts w:ascii="Cambria Math" w:hAnsi="Cambria Math" w:cs="Arial"/>
            </w:rPr>
            <m:t>relativa</m:t>
          </m:r>
          <m:r>
            <m:rPr>
              <m:sty m:val="p"/>
            </m:rPr>
            <w:rPr>
              <w:rFonts w:ascii="Cambria Math" w:hAnsi="Cambria Math" w:cs="Arial"/>
            </w:rPr>
            <m:t xml:space="preserve"> </m:t>
          </m:r>
          <m:d>
            <m:dPr>
              <m:ctrlPr>
                <w:rPr>
                  <w:rFonts w:ascii="Cambria Math" w:hAnsi="Cambria Math" w:cs="Arial"/>
                </w:rPr>
              </m:ctrlPr>
            </m:dPr>
            <m:e>
              <m:r>
                <w:rPr>
                  <w:rFonts w:ascii="Cambria Math" w:hAnsi="Cambria Math" w:cs="Arial"/>
                </w:rPr>
                <m:t>G</m:t>
              </m:r>
            </m:e>
          </m:d>
          <m:r>
            <m:rPr>
              <m:sty m:val="p"/>
            </m:rPr>
            <w:rPr>
              <w:rFonts w:ascii="Cambria Math" w:hAnsi="Cambria Math" w:cs="Arial"/>
            </w:rPr>
            <m:t xml:space="preserve">=  0,00085 </m:t>
          </m:r>
          <m:r>
            <w:rPr>
              <w:rFonts w:ascii="Cambria Math" w:hAnsi="Cambria Math" w:cs="Arial"/>
            </w:rPr>
            <m:t>Kg</m:t>
          </m:r>
          <m:r>
            <m:rPr>
              <m:sty m:val="p"/>
            </m:rPr>
            <w:rPr>
              <w:rFonts w:ascii="Cambria Math" w:hAnsi="Cambria Math" w:cs="Arial"/>
            </w:rPr>
            <m:t xml:space="preserve"> / </m:t>
          </m:r>
          <m:sSup>
            <m:sSupPr>
              <m:ctrlPr>
                <w:rPr>
                  <w:rFonts w:ascii="Cambria Math" w:hAnsi="Cambria Math" w:cs="Arial"/>
                </w:rPr>
              </m:ctrlPr>
            </m:sSupPr>
            <m:e>
              <m:r>
                <w:rPr>
                  <w:rFonts w:ascii="Cambria Math" w:hAnsi="Cambria Math" w:cs="Arial"/>
                </w:rPr>
                <m:t>cm</m:t>
              </m:r>
            </m:e>
            <m:sup>
              <m:r>
                <m:rPr>
                  <m:sty m:val="p"/>
                </m:rPr>
                <w:rPr>
                  <w:rFonts w:ascii="Cambria Math" w:hAnsi="Cambria Math" w:cs="Arial"/>
                </w:rPr>
                <m:t>3</m:t>
              </m:r>
            </m:sup>
          </m:sSup>
          <m:r>
            <m:rPr>
              <m:sty m:val="p"/>
            </m:rPr>
            <w:rPr>
              <w:rFonts w:ascii="Cambria Math" w:hAnsi="Cambria Math" w:cs="Arial"/>
            </w:rPr>
            <m:t>.</m:t>
          </m:r>
        </m:oMath>
      </m:oMathPara>
    </w:p>
    <w:p w14:paraId="5CD9242A" w14:textId="77777777" w:rsidR="004115CA" w:rsidRPr="00CD645F" w:rsidRDefault="004115CA" w:rsidP="004115CA">
      <w:pPr>
        <w:rPr>
          <w:rFonts w:ascii="Cambria Math" w:eastAsia="Times New Roman" w:hAnsi="Cambria Math" w:cs="Arial"/>
          <w:oMath/>
        </w:rPr>
      </w:pPr>
      <m:oMathPara>
        <m:oMathParaPr>
          <m:jc m:val="center"/>
        </m:oMathParaPr>
        <m:oMath>
          <m:r>
            <w:rPr>
              <w:rFonts w:ascii="Cambria Math" w:eastAsia="Times New Roman" w:hAnsi="Cambria Math" w:cs="Arial"/>
            </w:rPr>
            <m:t>Dimensiones de las placas a utilizar:</m:t>
          </m:r>
        </m:oMath>
      </m:oMathPara>
    </w:p>
    <w:p w14:paraId="114D422B" w14:textId="77777777" w:rsidR="004115CA" w:rsidRPr="00CD645F" w:rsidRDefault="004115CA" w:rsidP="004115CA">
      <w:pPr>
        <w:rPr>
          <w:rFonts w:ascii="Cambria Math" w:eastAsia="Times New Roman" w:hAnsi="Cambria Math" w:cs="Arial"/>
          <w:oMath/>
        </w:rPr>
      </w:pPr>
      <m:oMathPara>
        <m:oMathParaPr>
          <m:jc m:val="center"/>
        </m:oMathParaPr>
        <m:oMath>
          <m:r>
            <w:rPr>
              <w:rFonts w:ascii="Cambria Math" w:eastAsia="Times New Roman" w:hAnsi="Cambria Math" w:cs="Arial"/>
            </w:rPr>
            <m:t>Ancho: 95 cm</m:t>
          </m:r>
        </m:oMath>
      </m:oMathPara>
    </w:p>
    <w:p w14:paraId="5BF0161B" w14:textId="77777777" w:rsidR="004115CA" w:rsidRPr="00CD645F" w:rsidRDefault="004115CA" w:rsidP="004115CA">
      <w:pPr>
        <w:rPr>
          <w:rFonts w:ascii="Cambria Math" w:eastAsia="Times New Roman" w:hAnsi="Cambria Math" w:cs="Arial"/>
          <w:oMath/>
        </w:rPr>
      </w:pPr>
      <m:oMathPara>
        <m:oMathParaPr>
          <m:jc m:val="center"/>
        </m:oMathParaPr>
        <m:oMath>
          <m:r>
            <w:rPr>
              <w:rFonts w:ascii="Cambria Math" w:eastAsia="Times New Roman" w:hAnsi="Cambria Math" w:cs="Arial"/>
            </w:rPr>
            <m:t xml:space="preserve">Largo: 275 cm </m:t>
          </m:r>
        </m:oMath>
      </m:oMathPara>
    </w:p>
    <w:p w14:paraId="248CE346" w14:textId="77777777" w:rsidR="004115CA" w:rsidRPr="00CD645F" w:rsidRDefault="004115CA" w:rsidP="004115CA">
      <w:r w:rsidRPr="00CD645F">
        <w:t xml:space="preserve">El espesor mínimo especificado en la tabla 4 del presente anexo </w:t>
      </w:r>
      <w:sdt>
        <w:sdtPr>
          <w:id w:val="883527159"/>
          <w:citation/>
        </w:sdtPr>
        <w:sdtEndPr/>
        <w:sdtContent>
          <w:r w:rsidRPr="00CD645F">
            <w:fldChar w:fldCharType="begin"/>
          </w:r>
          <w:r w:rsidRPr="00CD645F">
            <w:instrText xml:space="preserve"> CITATION API98 \l 9226 </w:instrText>
          </w:r>
          <w:r w:rsidRPr="00CD645F">
            <w:fldChar w:fldCharType="separate"/>
          </w:r>
          <w:r w:rsidRPr="00CD645F">
            <w:rPr>
              <w:noProof/>
            </w:rPr>
            <w:t>(API, 1998)</w:t>
          </w:r>
          <w:r w:rsidRPr="00CD645F">
            <w:fldChar w:fldCharType="end"/>
          </w:r>
        </w:sdtContent>
      </w:sdt>
      <w:r w:rsidRPr="00CD645F">
        <w:t>, de acuerdo al diámetro a utilizar para el tanque es de 6.35mm (</w:t>
      </w:r>
      <m:oMath>
        <m:r>
          <w:rPr>
            <w:rFonts w:ascii="Cambria Math" w:hAnsi="Cambria Math"/>
          </w:rPr>
          <m:t>t min</m:t>
        </m:r>
      </m:oMath>
      <w:r w:rsidRPr="00CD645F">
        <w:t>). Utilizando el método de un pie, tendremos que la formula a emplear es:</w:t>
      </w:r>
    </w:p>
    <w:p w14:paraId="4BF7C99F" w14:textId="77777777" w:rsidR="004115CA" w:rsidRPr="00CD645F" w:rsidRDefault="004115CA" w:rsidP="004115CA">
      <w:pPr>
        <w:pStyle w:val="Listaconvietas"/>
        <w:rPr>
          <w:rFonts w:eastAsia="Calibri"/>
        </w:rPr>
      </w:pPr>
    </w:p>
    <w:p w14:paraId="7BFEC6C1" w14:textId="77777777" w:rsidR="004115CA" w:rsidRPr="00CD645F" w:rsidRDefault="004115CA" w:rsidP="004115CA">
      <w:pPr>
        <w:pStyle w:val="Listaconvietas"/>
      </w:pPr>
      <m:oMathPara>
        <m:oMath>
          <m:r>
            <w:rPr>
              <w:rFonts w:ascii="Cambria Math" w:hAnsi="Cambria Math"/>
            </w:rPr>
            <m:t>td=</m:t>
          </m:r>
          <m:f>
            <m:fPr>
              <m:ctrlPr>
                <w:rPr>
                  <w:rFonts w:ascii="Cambria Math" w:hAnsi="Cambria Math"/>
                </w:rPr>
              </m:ctrlPr>
            </m:fPr>
            <m:num>
              <m:r>
                <w:rPr>
                  <w:rFonts w:ascii="Cambria Math" w:hAnsi="Cambria Math"/>
                </w:rPr>
                <m:t>4,9D</m:t>
              </m:r>
              <m:d>
                <m:dPr>
                  <m:ctrlPr>
                    <w:rPr>
                      <w:rFonts w:ascii="Cambria Math" w:hAnsi="Cambria Math"/>
                    </w:rPr>
                  </m:ctrlPr>
                </m:dPr>
                <m:e>
                  <m:r>
                    <w:rPr>
                      <w:rFonts w:ascii="Cambria Math" w:hAnsi="Cambria Math"/>
                    </w:rPr>
                    <m:t>H-0,3</m:t>
                  </m:r>
                </m:e>
              </m:d>
              <m:r>
                <w:rPr>
                  <w:rFonts w:ascii="Cambria Math" w:hAnsi="Cambria Math"/>
                </w:rPr>
                <m:t>G</m:t>
              </m:r>
            </m:num>
            <m:den>
              <m:r>
                <w:rPr>
                  <w:rFonts w:ascii="Cambria Math" w:hAnsi="Cambria Math"/>
                </w:rPr>
                <m:t>Sd</m:t>
              </m:r>
            </m:den>
          </m:f>
          <m:r>
            <w:rPr>
              <w:rFonts w:ascii="Cambria Math" w:hAnsi="Cambria Math"/>
            </w:rPr>
            <m:t>+C.A(26)</m:t>
          </m:r>
        </m:oMath>
      </m:oMathPara>
    </w:p>
    <w:p w14:paraId="781BCCD3" w14:textId="77777777" w:rsidR="004115CA" w:rsidRPr="00CD645F" w:rsidRDefault="004115CA" w:rsidP="004115CA">
      <w:pPr>
        <w:pStyle w:val="checklist1line"/>
        <w:spacing w:before="20" w:beforeAutospacing="0" w:after="20" w:afterAutospacing="0"/>
        <w:rPr>
          <w:i/>
          <w:sz w:val="24"/>
          <w:szCs w:val="24"/>
          <w:lang w:val="es-CO"/>
        </w:rPr>
      </w:pPr>
    </w:p>
    <w:p w14:paraId="5D8DBE73" w14:textId="77777777" w:rsidR="004115CA" w:rsidRPr="00CD645F" w:rsidRDefault="004115CA" w:rsidP="004115CA">
      <w:pPr>
        <w:pStyle w:val="checklist1line"/>
        <w:spacing w:before="20" w:beforeAutospacing="0" w:after="20" w:afterAutospacing="0"/>
        <w:jc w:val="center"/>
        <w:rPr>
          <w:i/>
          <w:sz w:val="24"/>
          <w:szCs w:val="24"/>
          <w:lang w:val="es-CO"/>
        </w:rPr>
      </w:pPr>
      <w:r w:rsidRPr="00CD645F">
        <w:rPr>
          <w:noProof/>
          <w:lang w:eastAsia="es-CO"/>
        </w:rPr>
        <w:drawing>
          <wp:inline distT="0" distB="0" distL="0" distR="0" wp14:anchorId="3F333911" wp14:editId="2B21244F">
            <wp:extent cx="4978400" cy="785534"/>
            <wp:effectExtent l="0" t="0" r="0" b="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016909" cy="791610"/>
                    </a:xfrm>
                    <a:prstGeom prst="rect">
                      <a:avLst/>
                    </a:prstGeom>
                  </pic:spPr>
                </pic:pic>
              </a:graphicData>
            </a:graphic>
          </wp:inline>
        </w:drawing>
      </w:r>
    </w:p>
    <w:p w14:paraId="21D02F1A" w14:textId="7E992115" w:rsidR="004115CA" w:rsidRPr="00CD645F" w:rsidRDefault="004115CA" w:rsidP="004115CA">
      <w:pPr>
        <w:pStyle w:val="Descripcin"/>
      </w:pPr>
      <w:bookmarkStart w:id="57" w:name="_Toc161136126"/>
      <w:r w:rsidRPr="00CD645F">
        <w:rPr>
          <w:b/>
        </w:rPr>
        <w:t xml:space="preserve">Tabla </w:t>
      </w:r>
      <w:r w:rsidRPr="00CD645F">
        <w:rPr>
          <w:b/>
        </w:rPr>
        <w:fldChar w:fldCharType="begin"/>
      </w:r>
      <w:r w:rsidRPr="00CD645F">
        <w:rPr>
          <w:b/>
        </w:rPr>
        <w:instrText xml:space="preserve"> SEQ Tabla \* ARABIC </w:instrText>
      </w:r>
      <w:r w:rsidRPr="00CD645F">
        <w:rPr>
          <w:b/>
        </w:rPr>
        <w:fldChar w:fldCharType="separate"/>
      </w:r>
      <w:r w:rsidR="001D1483">
        <w:rPr>
          <w:b/>
          <w:noProof/>
        </w:rPr>
        <w:t>14</w:t>
      </w:r>
      <w:r w:rsidRPr="00CD645F">
        <w:rPr>
          <w:b/>
        </w:rPr>
        <w:fldChar w:fldCharType="end"/>
      </w:r>
      <w:r w:rsidRPr="00CD645F">
        <w:rPr>
          <w:b/>
        </w:rPr>
        <w:t>.</w:t>
      </w:r>
      <w:r w:rsidRPr="00CD645F">
        <w:t xml:space="preserve"> Espesor mínimo del cuerpo del tanque. </w:t>
      </w:r>
      <w:r w:rsidRPr="00CD645F">
        <w:rPr>
          <w:b/>
        </w:rPr>
        <w:t>Fuente:</w:t>
      </w:r>
      <w:r w:rsidRPr="00CD645F">
        <w:t xml:space="preserve"> API 650</w:t>
      </w:r>
      <w:bookmarkEnd w:id="57"/>
    </w:p>
    <w:p w14:paraId="37036D80" w14:textId="656AD73E" w:rsidR="004115CA" w:rsidRDefault="004115CA" w:rsidP="004115CA">
      <w:pPr>
        <w:jc w:val="left"/>
        <w:rPr>
          <w:rFonts w:eastAsiaTheme="majorEastAsia" w:cstheme="majorBidi"/>
          <w:b/>
          <w:szCs w:val="26"/>
          <w:lang w:eastAsia="es-ES"/>
        </w:rPr>
      </w:pPr>
    </w:p>
    <w:p w14:paraId="198CAA68" w14:textId="77777777" w:rsidR="004115CA" w:rsidRPr="00CD645F" w:rsidRDefault="004115CA" w:rsidP="004115CA">
      <w:pPr>
        <w:pStyle w:val="Ttulo2"/>
        <w:rPr>
          <w:lang w:eastAsia="es-ES"/>
        </w:rPr>
      </w:pPr>
      <w:bookmarkStart w:id="58" w:name="_Toc161136082"/>
      <w:r w:rsidRPr="00CD645F">
        <w:rPr>
          <w:lang w:eastAsia="es-ES"/>
        </w:rPr>
        <w:t xml:space="preserve">CÁLCULO DEL </w:t>
      </w:r>
      <w:r>
        <w:rPr>
          <w:lang w:eastAsia="es-ES"/>
        </w:rPr>
        <w:t>ESPESOR DEL TANQUE</w:t>
      </w:r>
      <w:bookmarkEnd w:id="58"/>
    </w:p>
    <w:tbl>
      <w:tblPr>
        <w:tblW w:w="5280" w:type="dxa"/>
        <w:jc w:val="center"/>
        <w:tblCellMar>
          <w:left w:w="70" w:type="dxa"/>
          <w:right w:w="70" w:type="dxa"/>
        </w:tblCellMar>
        <w:tblLook w:val="04A0" w:firstRow="1" w:lastRow="0" w:firstColumn="1" w:lastColumn="0" w:noHBand="0" w:noVBand="1"/>
      </w:tblPr>
      <w:tblGrid>
        <w:gridCol w:w="3797"/>
        <w:gridCol w:w="951"/>
        <w:gridCol w:w="532"/>
      </w:tblGrid>
      <w:tr w:rsidR="004115CA" w:rsidRPr="00B828EA" w14:paraId="6A8D81F3" w14:textId="77777777" w:rsidTr="00CE1D4E">
        <w:trPr>
          <w:trHeight w:val="555"/>
          <w:jc w:val="center"/>
        </w:trPr>
        <w:tc>
          <w:tcPr>
            <w:tcW w:w="528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47228A1" w14:textId="77777777" w:rsidR="004115CA" w:rsidRPr="00B828EA" w:rsidRDefault="004115CA" w:rsidP="00CE1D4E">
            <w:pPr>
              <w:spacing w:after="0" w:line="240" w:lineRule="auto"/>
              <w:jc w:val="center"/>
              <w:rPr>
                <w:rFonts w:eastAsia="Times New Roman" w:cs="Arial"/>
                <w:b/>
                <w:bCs/>
                <w:color w:val="000000"/>
                <w:sz w:val="20"/>
                <w:szCs w:val="20"/>
                <w:lang w:eastAsia="es-CO"/>
              </w:rPr>
            </w:pPr>
            <w:r w:rsidRPr="00B828EA">
              <w:rPr>
                <w:rFonts w:eastAsia="Times New Roman" w:cs="Arial"/>
                <w:b/>
                <w:bCs/>
                <w:color w:val="000000"/>
                <w:sz w:val="20"/>
                <w:szCs w:val="20"/>
                <w:lang w:eastAsia="es-CO"/>
              </w:rPr>
              <w:t>CÁLCULO DEL ESPESOR DEL TANQUE</w:t>
            </w:r>
          </w:p>
        </w:tc>
      </w:tr>
      <w:tr w:rsidR="004115CA" w:rsidRPr="00B828EA" w14:paraId="3173D360" w14:textId="77777777" w:rsidTr="00CE1D4E">
        <w:trPr>
          <w:trHeight w:val="555"/>
          <w:jc w:val="center"/>
        </w:trPr>
        <w:tc>
          <w:tcPr>
            <w:tcW w:w="5280"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14:paraId="51BF42D5" w14:textId="77777777" w:rsidR="004115CA" w:rsidRPr="00B828EA" w:rsidRDefault="004115CA" w:rsidP="00CE1D4E">
            <w:pPr>
              <w:spacing w:after="0" w:line="240" w:lineRule="auto"/>
              <w:jc w:val="center"/>
              <w:rPr>
                <w:rFonts w:eastAsia="Times New Roman" w:cs="Arial"/>
                <w:b/>
                <w:bCs/>
                <w:color w:val="000000"/>
                <w:sz w:val="20"/>
                <w:szCs w:val="20"/>
                <w:lang w:eastAsia="es-CO"/>
              </w:rPr>
            </w:pPr>
            <w:r w:rsidRPr="00B828EA">
              <w:rPr>
                <w:rFonts w:eastAsia="Times New Roman" w:cs="Arial"/>
                <w:b/>
                <w:bCs/>
                <w:color w:val="000000"/>
                <w:sz w:val="20"/>
                <w:szCs w:val="20"/>
                <w:lang w:eastAsia="es-CO"/>
              </w:rPr>
              <w:t>Espesor por condiciones de diseño (API, 1988)</w:t>
            </w:r>
          </w:p>
        </w:tc>
      </w:tr>
      <w:tr w:rsidR="004115CA" w:rsidRPr="00B828EA" w14:paraId="4BC541AD" w14:textId="77777777" w:rsidTr="00CE1D4E">
        <w:trPr>
          <w:trHeight w:val="255"/>
          <w:jc w:val="center"/>
        </w:trPr>
        <w:tc>
          <w:tcPr>
            <w:tcW w:w="3797" w:type="dxa"/>
            <w:tcBorders>
              <w:top w:val="nil"/>
              <w:left w:val="single" w:sz="4" w:space="0" w:color="auto"/>
              <w:bottom w:val="single" w:sz="4" w:space="0" w:color="auto"/>
              <w:right w:val="single" w:sz="4" w:space="0" w:color="auto"/>
            </w:tcBorders>
            <w:shd w:val="clear" w:color="auto" w:fill="auto"/>
            <w:noWrap/>
            <w:vAlign w:val="center"/>
            <w:hideMark/>
          </w:tcPr>
          <w:p w14:paraId="4380D63A" w14:textId="77777777" w:rsidR="004115CA" w:rsidRPr="00B828EA" w:rsidRDefault="004115CA" w:rsidP="00CE1D4E">
            <w:pPr>
              <w:spacing w:after="0" w:line="240" w:lineRule="auto"/>
              <w:jc w:val="center"/>
              <w:rPr>
                <w:rFonts w:eastAsia="Times New Roman" w:cs="Arial"/>
                <w:color w:val="000000"/>
                <w:sz w:val="20"/>
                <w:szCs w:val="20"/>
                <w:lang w:eastAsia="es-CO"/>
              </w:rPr>
            </w:pPr>
            <w:proofErr w:type="spellStart"/>
            <w:r w:rsidRPr="00B828EA">
              <w:rPr>
                <w:rFonts w:eastAsia="Times New Roman" w:cs="Arial"/>
                <w:color w:val="000000"/>
                <w:sz w:val="20"/>
                <w:szCs w:val="20"/>
                <w:lang w:eastAsia="es-CO"/>
              </w:rPr>
              <w:t>td</w:t>
            </w:r>
            <w:proofErr w:type="spellEnd"/>
          </w:p>
        </w:tc>
        <w:tc>
          <w:tcPr>
            <w:tcW w:w="951" w:type="dxa"/>
            <w:tcBorders>
              <w:top w:val="nil"/>
              <w:left w:val="nil"/>
              <w:bottom w:val="single" w:sz="4" w:space="0" w:color="auto"/>
              <w:right w:val="single" w:sz="4" w:space="0" w:color="auto"/>
            </w:tcBorders>
            <w:shd w:val="clear" w:color="auto" w:fill="auto"/>
            <w:noWrap/>
            <w:vAlign w:val="center"/>
            <w:hideMark/>
          </w:tcPr>
          <w:p w14:paraId="40A74C6E" w14:textId="77777777" w:rsidR="004115CA" w:rsidRPr="00B828EA" w:rsidRDefault="004115CA" w:rsidP="00CE1D4E">
            <w:pPr>
              <w:spacing w:after="0" w:line="240" w:lineRule="auto"/>
              <w:jc w:val="center"/>
              <w:rPr>
                <w:rFonts w:eastAsia="Times New Roman" w:cs="Arial"/>
                <w:color w:val="000000"/>
                <w:sz w:val="20"/>
                <w:szCs w:val="20"/>
                <w:lang w:eastAsia="es-CO"/>
              </w:rPr>
            </w:pPr>
            <w:r w:rsidRPr="00B828EA">
              <w:rPr>
                <w:rFonts w:eastAsia="Times New Roman" w:cs="Arial"/>
                <w:color w:val="000000"/>
                <w:sz w:val="20"/>
                <w:szCs w:val="20"/>
                <w:lang w:eastAsia="es-CO"/>
              </w:rPr>
              <w:t>0,19</w:t>
            </w:r>
            <w:r>
              <w:rPr>
                <w:rFonts w:eastAsia="Times New Roman" w:cs="Arial"/>
                <w:color w:val="000000"/>
                <w:sz w:val="20"/>
                <w:szCs w:val="20"/>
                <w:lang w:eastAsia="es-CO"/>
              </w:rPr>
              <w:t>5</w:t>
            </w:r>
          </w:p>
        </w:tc>
        <w:tc>
          <w:tcPr>
            <w:tcW w:w="532" w:type="dxa"/>
            <w:tcBorders>
              <w:top w:val="nil"/>
              <w:left w:val="nil"/>
              <w:bottom w:val="single" w:sz="4" w:space="0" w:color="auto"/>
              <w:right w:val="single" w:sz="4" w:space="0" w:color="auto"/>
            </w:tcBorders>
            <w:shd w:val="clear" w:color="auto" w:fill="auto"/>
            <w:noWrap/>
            <w:vAlign w:val="center"/>
            <w:hideMark/>
          </w:tcPr>
          <w:p w14:paraId="6D2BFE3C" w14:textId="77777777" w:rsidR="004115CA" w:rsidRPr="00B828EA" w:rsidRDefault="004115CA" w:rsidP="00CE1D4E">
            <w:pPr>
              <w:spacing w:after="0" w:line="240" w:lineRule="auto"/>
              <w:jc w:val="center"/>
              <w:rPr>
                <w:rFonts w:eastAsia="Times New Roman" w:cs="Arial"/>
                <w:color w:val="000000"/>
                <w:sz w:val="20"/>
                <w:szCs w:val="20"/>
                <w:lang w:eastAsia="es-CO"/>
              </w:rPr>
            </w:pPr>
            <w:r w:rsidRPr="00B828EA">
              <w:rPr>
                <w:rFonts w:eastAsia="Times New Roman" w:cs="Arial"/>
                <w:color w:val="000000"/>
                <w:sz w:val="20"/>
                <w:szCs w:val="20"/>
                <w:lang w:eastAsia="es-CO"/>
              </w:rPr>
              <w:t>cm</w:t>
            </w:r>
          </w:p>
        </w:tc>
      </w:tr>
      <w:tr w:rsidR="004115CA" w:rsidRPr="00B828EA" w14:paraId="58641E43" w14:textId="77777777" w:rsidTr="00CE1D4E">
        <w:trPr>
          <w:trHeight w:val="263"/>
          <w:jc w:val="center"/>
        </w:trPr>
        <w:tc>
          <w:tcPr>
            <w:tcW w:w="528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697569AE" w14:textId="77777777" w:rsidR="004115CA" w:rsidRPr="00B828EA" w:rsidRDefault="004115CA" w:rsidP="00CE1D4E">
            <w:pPr>
              <w:spacing w:after="0" w:line="240" w:lineRule="auto"/>
              <w:jc w:val="center"/>
              <w:rPr>
                <w:rFonts w:eastAsia="Times New Roman" w:cs="Arial"/>
                <w:b/>
                <w:bCs/>
                <w:color w:val="000000"/>
                <w:sz w:val="20"/>
                <w:szCs w:val="20"/>
                <w:lang w:eastAsia="es-CO"/>
              </w:rPr>
            </w:pPr>
            <w:r w:rsidRPr="00B828EA">
              <w:rPr>
                <w:rFonts w:eastAsia="Times New Roman" w:cs="Arial"/>
                <w:b/>
                <w:bCs/>
                <w:color w:val="000000"/>
                <w:sz w:val="20"/>
                <w:szCs w:val="20"/>
                <w:lang w:eastAsia="es-CO"/>
              </w:rPr>
              <w:t>Espesor por prueba hidrostática:</w:t>
            </w:r>
          </w:p>
        </w:tc>
      </w:tr>
      <w:tr w:rsidR="004115CA" w:rsidRPr="00B828EA" w14:paraId="45D36775" w14:textId="77777777" w:rsidTr="00CE1D4E">
        <w:trPr>
          <w:trHeight w:val="255"/>
          <w:jc w:val="center"/>
        </w:trPr>
        <w:tc>
          <w:tcPr>
            <w:tcW w:w="3797" w:type="dxa"/>
            <w:tcBorders>
              <w:top w:val="nil"/>
              <w:left w:val="single" w:sz="4" w:space="0" w:color="auto"/>
              <w:bottom w:val="single" w:sz="4" w:space="0" w:color="auto"/>
              <w:right w:val="single" w:sz="4" w:space="0" w:color="auto"/>
            </w:tcBorders>
            <w:shd w:val="clear" w:color="auto" w:fill="auto"/>
            <w:noWrap/>
            <w:vAlign w:val="center"/>
            <w:hideMark/>
          </w:tcPr>
          <w:p w14:paraId="13E9D951" w14:textId="77777777" w:rsidR="004115CA" w:rsidRPr="00B828EA" w:rsidRDefault="004115CA" w:rsidP="00CE1D4E">
            <w:pPr>
              <w:spacing w:after="0" w:line="240" w:lineRule="auto"/>
              <w:jc w:val="center"/>
              <w:rPr>
                <w:rFonts w:eastAsia="Times New Roman" w:cs="Arial"/>
                <w:color w:val="000000"/>
                <w:sz w:val="20"/>
                <w:szCs w:val="20"/>
                <w:lang w:eastAsia="es-CO"/>
              </w:rPr>
            </w:pPr>
            <w:proofErr w:type="spellStart"/>
            <w:r w:rsidRPr="00B828EA">
              <w:rPr>
                <w:rFonts w:eastAsia="Times New Roman" w:cs="Arial"/>
                <w:color w:val="000000"/>
                <w:sz w:val="20"/>
                <w:szCs w:val="20"/>
                <w:lang w:eastAsia="es-CO"/>
              </w:rPr>
              <w:t>tt</w:t>
            </w:r>
            <w:proofErr w:type="spellEnd"/>
          </w:p>
        </w:tc>
        <w:tc>
          <w:tcPr>
            <w:tcW w:w="951" w:type="dxa"/>
            <w:tcBorders>
              <w:top w:val="nil"/>
              <w:left w:val="nil"/>
              <w:bottom w:val="single" w:sz="4" w:space="0" w:color="auto"/>
              <w:right w:val="single" w:sz="4" w:space="0" w:color="auto"/>
            </w:tcBorders>
            <w:shd w:val="clear" w:color="auto" w:fill="auto"/>
            <w:noWrap/>
            <w:vAlign w:val="center"/>
            <w:hideMark/>
          </w:tcPr>
          <w:p w14:paraId="0D42BE43" w14:textId="77777777" w:rsidR="004115CA" w:rsidRPr="00B828EA" w:rsidRDefault="004115CA" w:rsidP="00CE1D4E">
            <w:pPr>
              <w:spacing w:after="0" w:line="240" w:lineRule="auto"/>
              <w:jc w:val="center"/>
              <w:rPr>
                <w:rFonts w:eastAsia="Times New Roman" w:cs="Arial"/>
                <w:color w:val="000000"/>
                <w:sz w:val="20"/>
                <w:szCs w:val="20"/>
                <w:lang w:eastAsia="es-CO"/>
              </w:rPr>
            </w:pPr>
            <w:r w:rsidRPr="00B828EA">
              <w:rPr>
                <w:rFonts w:eastAsia="Times New Roman" w:cs="Arial"/>
                <w:color w:val="000000"/>
                <w:sz w:val="20"/>
                <w:szCs w:val="20"/>
                <w:lang w:eastAsia="es-CO"/>
              </w:rPr>
              <w:t>0,0</w:t>
            </w:r>
            <w:r>
              <w:rPr>
                <w:rFonts w:eastAsia="Times New Roman" w:cs="Arial"/>
                <w:color w:val="000000"/>
                <w:sz w:val="20"/>
                <w:szCs w:val="20"/>
                <w:lang w:eastAsia="es-CO"/>
              </w:rPr>
              <w:t>32</w:t>
            </w:r>
          </w:p>
        </w:tc>
        <w:tc>
          <w:tcPr>
            <w:tcW w:w="532" w:type="dxa"/>
            <w:tcBorders>
              <w:top w:val="nil"/>
              <w:left w:val="nil"/>
              <w:bottom w:val="single" w:sz="4" w:space="0" w:color="auto"/>
              <w:right w:val="single" w:sz="4" w:space="0" w:color="auto"/>
            </w:tcBorders>
            <w:shd w:val="clear" w:color="auto" w:fill="auto"/>
            <w:noWrap/>
            <w:vAlign w:val="center"/>
            <w:hideMark/>
          </w:tcPr>
          <w:p w14:paraId="5489CEE7" w14:textId="77777777" w:rsidR="004115CA" w:rsidRPr="00B828EA" w:rsidRDefault="004115CA" w:rsidP="00CE1D4E">
            <w:pPr>
              <w:spacing w:after="0" w:line="240" w:lineRule="auto"/>
              <w:jc w:val="center"/>
              <w:rPr>
                <w:rFonts w:eastAsia="Times New Roman" w:cs="Arial"/>
                <w:color w:val="000000"/>
                <w:sz w:val="20"/>
                <w:szCs w:val="20"/>
                <w:lang w:eastAsia="es-CO"/>
              </w:rPr>
            </w:pPr>
            <w:r w:rsidRPr="00B828EA">
              <w:rPr>
                <w:rFonts w:eastAsia="Times New Roman" w:cs="Arial"/>
                <w:color w:val="000000"/>
                <w:sz w:val="20"/>
                <w:szCs w:val="20"/>
                <w:lang w:eastAsia="es-CO"/>
              </w:rPr>
              <w:t>cm</w:t>
            </w:r>
          </w:p>
        </w:tc>
      </w:tr>
      <w:tr w:rsidR="004115CA" w:rsidRPr="00B828EA" w14:paraId="50E067A5" w14:textId="77777777" w:rsidTr="00CE1D4E">
        <w:trPr>
          <w:trHeight w:val="788"/>
          <w:jc w:val="center"/>
        </w:trPr>
        <w:tc>
          <w:tcPr>
            <w:tcW w:w="3797" w:type="dxa"/>
            <w:tcBorders>
              <w:top w:val="nil"/>
              <w:left w:val="single" w:sz="4" w:space="0" w:color="auto"/>
              <w:bottom w:val="single" w:sz="4" w:space="0" w:color="auto"/>
              <w:right w:val="single" w:sz="4" w:space="0" w:color="auto"/>
            </w:tcBorders>
            <w:shd w:val="clear" w:color="auto" w:fill="auto"/>
            <w:vAlign w:val="center"/>
            <w:hideMark/>
          </w:tcPr>
          <w:p w14:paraId="5A34D0CA" w14:textId="77777777" w:rsidR="004115CA" w:rsidRPr="00B828EA" w:rsidRDefault="004115CA" w:rsidP="00CE1D4E">
            <w:pPr>
              <w:spacing w:after="0" w:line="240" w:lineRule="auto"/>
              <w:jc w:val="center"/>
              <w:rPr>
                <w:rFonts w:eastAsia="Times New Roman" w:cs="Arial"/>
                <w:b/>
                <w:bCs/>
                <w:color w:val="000000"/>
                <w:sz w:val="20"/>
                <w:szCs w:val="20"/>
                <w:lang w:eastAsia="es-CO"/>
              </w:rPr>
            </w:pPr>
            <w:r w:rsidRPr="00B828EA">
              <w:rPr>
                <w:rFonts w:eastAsia="Times New Roman" w:cs="Arial"/>
                <w:b/>
                <w:bCs/>
                <w:color w:val="000000"/>
                <w:sz w:val="20"/>
                <w:szCs w:val="20"/>
                <w:lang w:eastAsia="es-CO"/>
              </w:rPr>
              <w:t>Espesor mínimo establecido en la API 650</w:t>
            </w:r>
          </w:p>
        </w:tc>
        <w:tc>
          <w:tcPr>
            <w:tcW w:w="951" w:type="dxa"/>
            <w:tcBorders>
              <w:top w:val="nil"/>
              <w:left w:val="nil"/>
              <w:bottom w:val="single" w:sz="4" w:space="0" w:color="auto"/>
              <w:right w:val="single" w:sz="4" w:space="0" w:color="auto"/>
            </w:tcBorders>
            <w:shd w:val="clear" w:color="auto" w:fill="auto"/>
            <w:noWrap/>
            <w:vAlign w:val="center"/>
            <w:hideMark/>
          </w:tcPr>
          <w:p w14:paraId="373AB4B1" w14:textId="77777777" w:rsidR="004115CA" w:rsidRPr="00B828EA" w:rsidRDefault="004115CA" w:rsidP="00CE1D4E">
            <w:pPr>
              <w:spacing w:after="0" w:line="240" w:lineRule="auto"/>
              <w:jc w:val="center"/>
              <w:rPr>
                <w:rFonts w:eastAsia="Times New Roman" w:cs="Arial"/>
                <w:color w:val="000000"/>
                <w:sz w:val="20"/>
                <w:szCs w:val="20"/>
                <w:lang w:eastAsia="es-CO"/>
              </w:rPr>
            </w:pPr>
            <w:r w:rsidRPr="00B828EA">
              <w:rPr>
                <w:rFonts w:eastAsia="Times New Roman" w:cs="Arial"/>
                <w:color w:val="000000"/>
                <w:sz w:val="20"/>
                <w:szCs w:val="20"/>
                <w:lang w:eastAsia="es-CO"/>
              </w:rPr>
              <w:t>0,476</w:t>
            </w:r>
          </w:p>
        </w:tc>
        <w:tc>
          <w:tcPr>
            <w:tcW w:w="532" w:type="dxa"/>
            <w:tcBorders>
              <w:top w:val="nil"/>
              <w:left w:val="nil"/>
              <w:bottom w:val="single" w:sz="4" w:space="0" w:color="auto"/>
              <w:right w:val="single" w:sz="4" w:space="0" w:color="auto"/>
            </w:tcBorders>
            <w:shd w:val="clear" w:color="auto" w:fill="auto"/>
            <w:noWrap/>
            <w:vAlign w:val="center"/>
            <w:hideMark/>
          </w:tcPr>
          <w:p w14:paraId="6232C5F0" w14:textId="77777777" w:rsidR="004115CA" w:rsidRPr="00B828EA" w:rsidRDefault="004115CA" w:rsidP="00CE1D4E">
            <w:pPr>
              <w:spacing w:after="0" w:line="240" w:lineRule="auto"/>
              <w:jc w:val="center"/>
              <w:rPr>
                <w:rFonts w:eastAsia="Times New Roman" w:cs="Arial"/>
                <w:color w:val="000000"/>
                <w:sz w:val="20"/>
                <w:szCs w:val="20"/>
                <w:lang w:eastAsia="es-CO"/>
              </w:rPr>
            </w:pPr>
            <w:r w:rsidRPr="00B828EA">
              <w:rPr>
                <w:rFonts w:eastAsia="Times New Roman" w:cs="Arial"/>
                <w:color w:val="000000"/>
                <w:sz w:val="20"/>
                <w:szCs w:val="20"/>
                <w:lang w:eastAsia="es-CO"/>
              </w:rPr>
              <w:t>cm</w:t>
            </w:r>
          </w:p>
        </w:tc>
      </w:tr>
      <w:tr w:rsidR="004115CA" w:rsidRPr="00B828EA" w14:paraId="4C744016" w14:textId="77777777" w:rsidTr="00CE1D4E">
        <w:trPr>
          <w:trHeight w:val="263"/>
          <w:jc w:val="center"/>
        </w:trPr>
        <w:tc>
          <w:tcPr>
            <w:tcW w:w="3797" w:type="dxa"/>
            <w:tcBorders>
              <w:top w:val="nil"/>
              <w:left w:val="single" w:sz="4" w:space="0" w:color="auto"/>
              <w:bottom w:val="single" w:sz="4" w:space="0" w:color="auto"/>
              <w:right w:val="single" w:sz="4" w:space="0" w:color="auto"/>
            </w:tcBorders>
            <w:shd w:val="clear" w:color="000000" w:fill="F2F2F2"/>
            <w:vAlign w:val="center"/>
            <w:hideMark/>
          </w:tcPr>
          <w:p w14:paraId="4BF50E84" w14:textId="77777777" w:rsidR="004115CA" w:rsidRPr="00B828EA" w:rsidRDefault="004115CA" w:rsidP="00CE1D4E">
            <w:pPr>
              <w:spacing w:after="0" w:line="240" w:lineRule="auto"/>
              <w:jc w:val="center"/>
              <w:rPr>
                <w:rFonts w:eastAsia="Times New Roman" w:cs="Arial"/>
                <w:b/>
                <w:bCs/>
                <w:color w:val="000000"/>
                <w:sz w:val="20"/>
                <w:szCs w:val="20"/>
                <w:lang w:eastAsia="es-CO"/>
              </w:rPr>
            </w:pPr>
            <w:r w:rsidRPr="00B828EA">
              <w:rPr>
                <w:rFonts w:eastAsia="Times New Roman" w:cs="Arial"/>
                <w:b/>
                <w:bCs/>
                <w:color w:val="000000"/>
                <w:sz w:val="20"/>
                <w:szCs w:val="20"/>
                <w:lang w:eastAsia="es-CO"/>
              </w:rPr>
              <w:t>Espesor adoptado</w:t>
            </w:r>
          </w:p>
        </w:tc>
        <w:tc>
          <w:tcPr>
            <w:tcW w:w="951" w:type="dxa"/>
            <w:tcBorders>
              <w:top w:val="nil"/>
              <w:left w:val="nil"/>
              <w:bottom w:val="single" w:sz="4" w:space="0" w:color="auto"/>
              <w:right w:val="single" w:sz="4" w:space="0" w:color="auto"/>
            </w:tcBorders>
            <w:shd w:val="clear" w:color="000000" w:fill="F2F2F2"/>
            <w:noWrap/>
            <w:vAlign w:val="center"/>
            <w:hideMark/>
          </w:tcPr>
          <w:p w14:paraId="133AB52C" w14:textId="77777777" w:rsidR="004115CA" w:rsidRPr="00B828EA" w:rsidRDefault="004115CA" w:rsidP="00CE1D4E">
            <w:pPr>
              <w:spacing w:after="0" w:line="240" w:lineRule="auto"/>
              <w:jc w:val="center"/>
              <w:rPr>
                <w:rFonts w:eastAsia="Times New Roman" w:cs="Arial"/>
                <w:color w:val="000000"/>
                <w:sz w:val="20"/>
                <w:szCs w:val="20"/>
                <w:lang w:eastAsia="es-CO"/>
              </w:rPr>
            </w:pPr>
            <w:r w:rsidRPr="00B828EA">
              <w:rPr>
                <w:rFonts w:eastAsia="Times New Roman" w:cs="Arial"/>
                <w:color w:val="000000"/>
                <w:sz w:val="20"/>
                <w:szCs w:val="20"/>
                <w:lang w:eastAsia="es-CO"/>
              </w:rPr>
              <w:t>0,476</w:t>
            </w:r>
          </w:p>
        </w:tc>
        <w:tc>
          <w:tcPr>
            <w:tcW w:w="532" w:type="dxa"/>
            <w:tcBorders>
              <w:top w:val="nil"/>
              <w:left w:val="nil"/>
              <w:bottom w:val="single" w:sz="4" w:space="0" w:color="auto"/>
              <w:right w:val="single" w:sz="4" w:space="0" w:color="auto"/>
            </w:tcBorders>
            <w:shd w:val="clear" w:color="000000" w:fill="F2F2F2"/>
            <w:noWrap/>
            <w:vAlign w:val="center"/>
            <w:hideMark/>
          </w:tcPr>
          <w:p w14:paraId="4E451CF2" w14:textId="77777777" w:rsidR="004115CA" w:rsidRPr="00B828EA" w:rsidRDefault="004115CA" w:rsidP="00CE1D4E">
            <w:pPr>
              <w:spacing w:after="0" w:line="240" w:lineRule="auto"/>
              <w:jc w:val="center"/>
              <w:rPr>
                <w:rFonts w:eastAsia="Times New Roman" w:cs="Arial"/>
                <w:color w:val="000000"/>
                <w:sz w:val="20"/>
                <w:szCs w:val="20"/>
                <w:lang w:eastAsia="es-CO"/>
              </w:rPr>
            </w:pPr>
            <w:r w:rsidRPr="00B828EA">
              <w:rPr>
                <w:rFonts w:eastAsia="Times New Roman" w:cs="Arial"/>
                <w:color w:val="000000"/>
                <w:sz w:val="20"/>
                <w:szCs w:val="20"/>
                <w:lang w:eastAsia="es-CO"/>
              </w:rPr>
              <w:t>cm</w:t>
            </w:r>
          </w:p>
        </w:tc>
      </w:tr>
    </w:tbl>
    <w:p w14:paraId="22CB7378" w14:textId="77777777" w:rsidR="004115CA" w:rsidRDefault="004115CA" w:rsidP="004115CA"/>
    <w:p w14:paraId="72199683" w14:textId="77777777" w:rsidR="004115CA" w:rsidRPr="00CD645F" w:rsidRDefault="004115CA" w:rsidP="004115CA">
      <w:r w:rsidRPr="00CD645F">
        <w:t xml:space="preserve">El espesor mínimo especificado en la tabla 4, de </w:t>
      </w:r>
      <w:sdt>
        <w:sdtPr>
          <w:id w:val="-1620364853"/>
          <w:citation/>
        </w:sdtPr>
        <w:sdtEndPr/>
        <w:sdtContent>
          <w:r w:rsidRPr="00CD645F">
            <w:fldChar w:fldCharType="begin"/>
          </w:r>
          <w:r w:rsidRPr="00CD645F">
            <w:instrText xml:space="preserve"> CITATION API98 \l 9226 </w:instrText>
          </w:r>
          <w:r w:rsidRPr="00CD645F">
            <w:fldChar w:fldCharType="separate"/>
          </w:r>
          <w:r w:rsidRPr="00CD645F">
            <w:rPr>
              <w:noProof/>
            </w:rPr>
            <w:t>(API, 1998)</w:t>
          </w:r>
          <w:r w:rsidRPr="00CD645F">
            <w:fldChar w:fldCharType="end"/>
          </w:r>
        </w:sdtContent>
      </w:sdt>
      <w:r w:rsidRPr="00CD645F">
        <w:t xml:space="preserve"> </w:t>
      </w:r>
      <w:proofErr w:type="spellStart"/>
      <w:r w:rsidRPr="00CD645F">
        <w:t>de</w:t>
      </w:r>
      <w:proofErr w:type="spellEnd"/>
      <w:r w:rsidRPr="00CD645F">
        <w:t xml:space="preserve"> acuerdo al diámetro del tanque es de </w:t>
      </w:r>
      <w:r>
        <w:t xml:space="preserve">4.76 </w:t>
      </w:r>
      <w:r w:rsidRPr="00CD645F">
        <w:t>mm (</w:t>
      </w:r>
      <m:oMath>
        <m:r>
          <w:rPr>
            <w:rFonts w:ascii="Cambria Math" w:hAnsi="Cambria Math"/>
          </w:rPr>
          <m:t>t min</m:t>
        </m:r>
      </m:oMath>
      <w:r w:rsidRPr="00CD645F">
        <w:t>). Utilizando el método de un pie.</w:t>
      </w:r>
    </w:p>
    <w:p w14:paraId="2B264A64" w14:textId="77777777" w:rsidR="0002501E" w:rsidRDefault="0002501E">
      <w:pPr>
        <w:jc w:val="left"/>
        <w:rPr>
          <w:rFonts w:eastAsiaTheme="majorEastAsia" w:cstheme="majorBidi"/>
          <w:b/>
          <w:szCs w:val="26"/>
          <w:lang w:eastAsia="es-ES"/>
        </w:rPr>
      </w:pPr>
      <w:r>
        <w:rPr>
          <w:lang w:eastAsia="es-ES"/>
        </w:rPr>
        <w:br w:type="page"/>
      </w:r>
    </w:p>
    <w:p w14:paraId="5AB00A36" w14:textId="4ED06101" w:rsidR="004115CA" w:rsidRPr="00CD645F" w:rsidRDefault="004115CA" w:rsidP="004115CA">
      <w:pPr>
        <w:pStyle w:val="Ttulo2"/>
        <w:rPr>
          <w:lang w:eastAsia="es-ES"/>
        </w:rPr>
      </w:pPr>
      <w:bookmarkStart w:id="59" w:name="_Toc161136083"/>
      <w:r w:rsidRPr="00CD645F">
        <w:rPr>
          <w:lang w:eastAsia="es-ES"/>
        </w:rPr>
        <w:lastRenderedPageBreak/>
        <w:t>CÁLCULO Y SELECCIÓN DEL ESPESOR DEL FONDO</w:t>
      </w:r>
      <w:bookmarkEnd w:id="59"/>
    </w:p>
    <w:p w14:paraId="2E84A5BD" w14:textId="77777777" w:rsidR="004115CA" w:rsidRPr="00CD645F" w:rsidRDefault="004115CA" w:rsidP="004115CA">
      <w:pPr>
        <w:rPr>
          <w:lang w:eastAsia="es-ES"/>
        </w:rPr>
      </w:pPr>
      <w:r w:rsidRPr="00CD645F">
        <w:rPr>
          <w:lang w:eastAsia="es-ES"/>
        </w:rPr>
        <w:t>Espesor mínimo especificado en la siguiente tabla:</w:t>
      </w:r>
    </w:p>
    <w:p w14:paraId="31D7219F" w14:textId="77777777" w:rsidR="004115CA" w:rsidRPr="00CD645F" w:rsidRDefault="004115CA" w:rsidP="004115CA">
      <w:pPr>
        <w:jc w:val="center"/>
        <w:rPr>
          <w:lang w:eastAsia="es-ES"/>
        </w:rPr>
      </w:pPr>
      <w:r w:rsidRPr="00CD645F">
        <w:rPr>
          <w:noProof/>
          <w:lang w:eastAsia="es-CO"/>
        </w:rPr>
        <w:drawing>
          <wp:inline distT="0" distB="0" distL="0" distR="0" wp14:anchorId="317AAA17" wp14:editId="49DC0175">
            <wp:extent cx="4864100" cy="1142973"/>
            <wp:effectExtent l="0" t="0" r="0" b="635"/>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885092" cy="1147906"/>
                    </a:xfrm>
                    <a:prstGeom prst="rect">
                      <a:avLst/>
                    </a:prstGeom>
                  </pic:spPr>
                </pic:pic>
              </a:graphicData>
            </a:graphic>
          </wp:inline>
        </w:drawing>
      </w:r>
    </w:p>
    <w:p w14:paraId="2531A210" w14:textId="4D43089A" w:rsidR="004115CA" w:rsidRPr="00CD645F" w:rsidRDefault="004115CA" w:rsidP="004115CA">
      <w:pPr>
        <w:pStyle w:val="Descripcin"/>
        <w:rPr>
          <w:lang w:eastAsia="es-ES"/>
        </w:rPr>
      </w:pPr>
      <w:bookmarkStart w:id="60" w:name="_Toc161136127"/>
      <w:r w:rsidRPr="00CD645F">
        <w:rPr>
          <w:b/>
        </w:rPr>
        <w:t xml:space="preserve">Tabla </w:t>
      </w:r>
      <w:r w:rsidRPr="00CD645F">
        <w:rPr>
          <w:b/>
        </w:rPr>
        <w:fldChar w:fldCharType="begin"/>
      </w:r>
      <w:r w:rsidRPr="00CD645F">
        <w:rPr>
          <w:b/>
        </w:rPr>
        <w:instrText xml:space="preserve"> SEQ Tabla \* ARABIC </w:instrText>
      </w:r>
      <w:r w:rsidRPr="00CD645F">
        <w:rPr>
          <w:b/>
        </w:rPr>
        <w:fldChar w:fldCharType="separate"/>
      </w:r>
      <w:r w:rsidR="001D1483">
        <w:rPr>
          <w:b/>
          <w:noProof/>
        </w:rPr>
        <w:t>15</w:t>
      </w:r>
      <w:r w:rsidRPr="00CD645F">
        <w:rPr>
          <w:b/>
        </w:rPr>
        <w:fldChar w:fldCharType="end"/>
      </w:r>
      <w:r w:rsidRPr="00CD645F">
        <w:rPr>
          <w:b/>
        </w:rPr>
        <w:t>.</w:t>
      </w:r>
      <w:r w:rsidRPr="00CD645F">
        <w:t xml:space="preserve"> Espesor mínimo del fondo y placa anular. </w:t>
      </w:r>
      <w:r w:rsidRPr="00CD645F">
        <w:rPr>
          <w:b/>
        </w:rPr>
        <w:t>Fuente:</w:t>
      </w:r>
      <w:r w:rsidRPr="00CD645F">
        <w:t xml:space="preserve"> API 650</w:t>
      </w:r>
      <w:bookmarkEnd w:id="60"/>
    </w:p>
    <w:p w14:paraId="7C22F65B" w14:textId="3C46346B" w:rsidR="004115CA" w:rsidRPr="001A3CB0" w:rsidRDefault="00340536" w:rsidP="004115CA">
      <w:pPr>
        <w:spacing w:line="600" w:lineRule="auto"/>
        <w:rPr>
          <w:rFonts w:eastAsiaTheme="minorEastAsia" w:cs="Arial"/>
          <w:i/>
        </w:rPr>
      </w:pPr>
      <m:oMathPara>
        <m:oMath>
          <m:sSub>
            <m:sSubPr>
              <m:ctrlPr>
                <w:rPr>
                  <w:rFonts w:ascii="Cambria Math" w:hAnsi="Cambria Math" w:cs="Arial"/>
                  <w:i/>
                  <w:szCs w:val="24"/>
                </w:rPr>
              </m:ctrlPr>
            </m:sSubPr>
            <m:e>
              <m:r>
                <w:rPr>
                  <w:rFonts w:ascii="Cambria Math" w:hAnsi="Cambria Math" w:cs="Arial"/>
                  <w:szCs w:val="24"/>
                </w:rPr>
                <m:t>S</m:t>
              </m:r>
            </m:e>
            <m:sub>
              <m:r>
                <w:rPr>
                  <w:rFonts w:ascii="Cambria Math" w:hAnsi="Cambria Math" w:cs="Arial"/>
                  <w:szCs w:val="24"/>
                </w:rPr>
                <m:t>h</m:t>
              </m:r>
            </m:sub>
          </m:sSub>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4,9D</m:t>
              </m:r>
              <m:d>
                <m:dPr>
                  <m:ctrlPr>
                    <w:rPr>
                      <w:rFonts w:ascii="Cambria Math" w:hAnsi="Cambria Math" w:cs="Arial"/>
                      <w:i/>
                      <w:szCs w:val="24"/>
                    </w:rPr>
                  </m:ctrlPr>
                </m:dPr>
                <m:e>
                  <m:r>
                    <w:rPr>
                      <w:rFonts w:ascii="Cambria Math" w:hAnsi="Cambria Math" w:cs="Arial"/>
                      <w:szCs w:val="24"/>
                    </w:rPr>
                    <m:t>H-0,3</m:t>
                  </m:r>
                </m:e>
              </m:d>
              <m:r>
                <w:rPr>
                  <w:rFonts w:ascii="Cambria Math" w:hAnsi="Cambria Math" w:cs="Arial"/>
                  <w:szCs w:val="24"/>
                </w:rPr>
                <m:t>G</m:t>
              </m:r>
            </m:num>
            <m:den>
              <m:r>
                <w:rPr>
                  <w:rFonts w:ascii="Cambria Math" w:hAnsi="Cambria Math" w:cs="Arial"/>
                  <w:szCs w:val="24"/>
                </w:rPr>
                <m:t>t</m:t>
              </m:r>
            </m:den>
          </m:f>
          <m:r>
            <w:rPr>
              <w:rFonts w:ascii="Cambria Math" w:hAnsi="Cambria Math"/>
            </w:rPr>
            <m:t xml:space="preserve"> (32)</m:t>
          </m:r>
        </m:oMath>
      </m:oMathPara>
    </w:p>
    <w:tbl>
      <w:tblPr>
        <w:tblW w:w="5860" w:type="dxa"/>
        <w:jc w:val="center"/>
        <w:tblCellMar>
          <w:left w:w="70" w:type="dxa"/>
          <w:right w:w="70" w:type="dxa"/>
        </w:tblCellMar>
        <w:tblLook w:val="04A0" w:firstRow="1" w:lastRow="0" w:firstColumn="1" w:lastColumn="0" w:noHBand="0" w:noVBand="1"/>
      </w:tblPr>
      <w:tblGrid>
        <w:gridCol w:w="3939"/>
        <w:gridCol w:w="937"/>
        <w:gridCol w:w="984"/>
      </w:tblGrid>
      <w:tr w:rsidR="001A3CB0" w:rsidRPr="001A3CB0" w14:paraId="5A2B41D7" w14:textId="77777777" w:rsidTr="001A3CB0">
        <w:trPr>
          <w:trHeight w:val="533"/>
          <w:jc w:val="center"/>
        </w:trPr>
        <w:tc>
          <w:tcPr>
            <w:tcW w:w="586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E1296AC" w14:textId="77777777" w:rsidR="001A3CB0" w:rsidRPr="001A3CB0" w:rsidRDefault="001A3CB0" w:rsidP="001A3CB0">
            <w:pPr>
              <w:spacing w:after="0" w:line="240" w:lineRule="auto"/>
              <w:jc w:val="center"/>
              <w:rPr>
                <w:rFonts w:eastAsia="Times New Roman" w:cs="Arial"/>
                <w:b/>
                <w:bCs/>
                <w:color w:val="000000"/>
                <w:sz w:val="20"/>
                <w:szCs w:val="20"/>
                <w:lang w:eastAsia="es-CO"/>
              </w:rPr>
            </w:pPr>
            <w:r w:rsidRPr="001A3CB0">
              <w:rPr>
                <w:rFonts w:eastAsia="Times New Roman" w:cs="Arial"/>
                <w:b/>
                <w:bCs/>
                <w:color w:val="000000"/>
                <w:sz w:val="20"/>
                <w:szCs w:val="20"/>
                <w:lang w:eastAsia="es-CO"/>
              </w:rPr>
              <w:t>CÁLCULO Y SELECCIÓN DEL ESPESOR DE FONDO</w:t>
            </w:r>
          </w:p>
        </w:tc>
      </w:tr>
      <w:tr w:rsidR="001A3CB0" w:rsidRPr="001A3CB0" w14:paraId="0CEE689E" w14:textId="77777777" w:rsidTr="001A3CB0">
        <w:trPr>
          <w:trHeight w:val="255"/>
          <w:jc w:val="center"/>
        </w:trPr>
        <w:tc>
          <w:tcPr>
            <w:tcW w:w="393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889C187" w14:textId="77777777" w:rsidR="001A3CB0" w:rsidRPr="001A3CB0" w:rsidRDefault="001A3CB0" w:rsidP="001A3CB0">
            <w:pPr>
              <w:spacing w:after="0" w:line="240" w:lineRule="auto"/>
              <w:jc w:val="center"/>
              <w:rPr>
                <w:rFonts w:eastAsia="Times New Roman" w:cs="Arial"/>
                <w:color w:val="000000"/>
                <w:sz w:val="20"/>
                <w:szCs w:val="20"/>
                <w:lang w:eastAsia="es-CO"/>
              </w:rPr>
            </w:pPr>
            <w:proofErr w:type="spellStart"/>
            <w:r w:rsidRPr="001A3CB0">
              <w:rPr>
                <w:rFonts w:eastAsia="Times New Roman" w:cs="Arial"/>
                <w:color w:val="000000"/>
                <w:sz w:val="20"/>
                <w:szCs w:val="20"/>
                <w:lang w:eastAsia="es-CO"/>
              </w:rPr>
              <w:t>Sh</w:t>
            </w:r>
            <w:proofErr w:type="spellEnd"/>
          </w:p>
        </w:tc>
        <w:tc>
          <w:tcPr>
            <w:tcW w:w="937" w:type="dxa"/>
            <w:tcBorders>
              <w:top w:val="nil"/>
              <w:left w:val="nil"/>
              <w:bottom w:val="single" w:sz="4" w:space="0" w:color="auto"/>
              <w:right w:val="single" w:sz="4" w:space="0" w:color="auto"/>
            </w:tcBorders>
            <w:shd w:val="clear" w:color="auto" w:fill="auto"/>
            <w:noWrap/>
            <w:vAlign w:val="center"/>
            <w:hideMark/>
          </w:tcPr>
          <w:p w14:paraId="67D22B83" w14:textId="77777777" w:rsidR="001A3CB0" w:rsidRPr="001A3CB0" w:rsidRDefault="001A3CB0" w:rsidP="001A3CB0">
            <w:pPr>
              <w:spacing w:after="0" w:line="240" w:lineRule="auto"/>
              <w:jc w:val="center"/>
              <w:rPr>
                <w:rFonts w:eastAsia="Times New Roman" w:cs="Arial"/>
                <w:color w:val="000000"/>
                <w:sz w:val="20"/>
                <w:szCs w:val="20"/>
                <w:lang w:eastAsia="es-CO"/>
              </w:rPr>
            </w:pPr>
            <w:r w:rsidRPr="001A3CB0">
              <w:rPr>
                <w:rFonts w:eastAsia="Times New Roman" w:cs="Arial"/>
                <w:color w:val="000000"/>
                <w:sz w:val="20"/>
                <w:szCs w:val="20"/>
                <w:lang w:eastAsia="es-CO"/>
              </w:rPr>
              <w:t>97,892</w:t>
            </w:r>
          </w:p>
        </w:tc>
        <w:tc>
          <w:tcPr>
            <w:tcW w:w="984" w:type="dxa"/>
            <w:tcBorders>
              <w:top w:val="nil"/>
              <w:left w:val="nil"/>
              <w:bottom w:val="single" w:sz="4" w:space="0" w:color="auto"/>
              <w:right w:val="single" w:sz="4" w:space="0" w:color="auto"/>
            </w:tcBorders>
            <w:shd w:val="clear" w:color="auto" w:fill="auto"/>
            <w:noWrap/>
            <w:vAlign w:val="center"/>
            <w:hideMark/>
          </w:tcPr>
          <w:p w14:paraId="04DC27C5" w14:textId="77777777" w:rsidR="001A3CB0" w:rsidRPr="001A3CB0" w:rsidRDefault="001A3CB0" w:rsidP="001A3CB0">
            <w:pPr>
              <w:spacing w:after="0" w:line="240" w:lineRule="auto"/>
              <w:jc w:val="center"/>
              <w:rPr>
                <w:rFonts w:eastAsia="Times New Roman" w:cs="Arial"/>
                <w:color w:val="000000"/>
                <w:sz w:val="20"/>
                <w:szCs w:val="20"/>
                <w:lang w:eastAsia="es-CO"/>
              </w:rPr>
            </w:pPr>
            <w:r w:rsidRPr="001A3CB0">
              <w:rPr>
                <w:rFonts w:eastAsia="Times New Roman" w:cs="Arial"/>
                <w:color w:val="000000"/>
                <w:sz w:val="20"/>
                <w:szCs w:val="20"/>
                <w:lang w:eastAsia="es-CO"/>
              </w:rPr>
              <w:t>kg/cm2</w:t>
            </w:r>
          </w:p>
        </w:tc>
      </w:tr>
      <w:tr w:rsidR="001A3CB0" w:rsidRPr="001A3CB0" w14:paraId="3C67BA30" w14:textId="77777777" w:rsidTr="001A3CB0">
        <w:trPr>
          <w:trHeight w:val="255"/>
          <w:jc w:val="center"/>
        </w:trPr>
        <w:tc>
          <w:tcPr>
            <w:tcW w:w="3939" w:type="dxa"/>
            <w:vMerge/>
            <w:tcBorders>
              <w:top w:val="nil"/>
              <w:left w:val="single" w:sz="4" w:space="0" w:color="auto"/>
              <w:bottom w:val="single" w:sz="4" w:space="0" w:color="000000"/>
              <w:right w:val="single" w:sz="4" w:space="0" w:color="auto"/>
            </w:tcBorders>
            <w:vAlign w:val="center"/>
            <w:hideMark/>
          </w:tcPr>
          <w:p w14:paraId="313023C8" w14:textId="77777777" w:rsidR="001A3CB0" w:rsidRPr="001A3CB0" w:rsidRDefault="001A3CB0" w:rsidP="001A3CB0">
            <w:pPr>
              <w:spacing w:after="0" w:line="240" w:lineRule="auto"/>
              <w:jc w:val="left"/>
              <w:rPr>
                <w:rFonts w:eastAsia="Times New Roman" w:cs="Arial"/>
                <w:color w:val="000000"/>
                <w:sz w:val="20"/>
                <w:szCs w:val="20"/>
                <w:lang w:eastAsia="es-CO"/>
              </w:rPr>
            </w:pPr>
          </w:p>
        </w:tc>
        <w:tc>
          <w:tcPr>
            <w:tcW w:w="937" w:type="dxa"/>
            <w:tcBorders>
              <w:top w:val="nil"/>
              <w:left w:val="nil"/>
              <w:bottom w:val="single" w:sz="4" w:space="0" w:color="auto"/>
              <w:right w:val="single" w:sz="4" w:space="0" w:color="auto"/>
            </w:tcBorders>
            <w:shd w:val="clear" w:color="auto" w:fill="auto"/>
            <w:noWrap/>
            <w:vAlign w:val="center"/>
            <w:hideMark/>
          </w:tcPr>
          <w:p w14:paraId="1ED973D8" w14:textId="77777777" w:rsidR="001A3CB0" w:rsidRPr="001A3CB0" w:rsidRDefault="001A3CB0" w:rsidP="001A3CB0">
            <w:pPr>
              <w:spacing w:after="0" w:line="240" w:lineRule="auto"/>
              <w:jc w:val="center"/>
              <w:rPr>
                <w:rFonts w:eastAsia="Times New Roman" w:cs="Arial"/>
                <w:color w:val="000000"/>
                <w:sz w:val="20"/>
                <w:szCs w:val="20"/>
                <w:lang w:eastAsia="es-CO"/>
              </w:rPr>
            </w:pPr>
            <w:r w:rsidRPr="001A3CB0">
              <w:rPr>
                <w:rFonts w:eastAsia="Times New Roman" w:cs="Arial"/>
                <w:color w:val="000000"/>
                <w:sz w:val="20"/>
                <w:szCs w:val="20"/>
                <w:lang w:eastAsia="es-CO"/>
              </w:rPr>
              <w:t>9,789</w:t>
            </w:r>
          </w:p>
        </w:tc>
        <w:tc>
          <w:tcPr>
            <w:tcW w:w="984" w:type="dxa"/>
            <w:tcBorders>
              <w:top w:val="nil"/>
              <w:left w:val="nil"/>
              <w:bottom w:val="single" w:sz="4" w:space="0" w:color="auto"/>
              <w:right w:val="single" w:sz="4" w:space="0" w:color="auto"/>
            </w:tcBorders>
            <w:shd w:val="clear" w:color="auto" w:fill="auto"/>
            <w:noWrap/>
            <w:vAlign w:val="center"/>
            <w:hideMark/>
          </w:tcPr>
          <w:p w14:paraId="173DE430" w14:textId="77777777" w:rsidR="001A3CB0" w:rsidRPr="001A3CB0" w:rsidRDefault="001A3CB0" w:rsidP="001A3CB0">
            <w:pPr>
              <w:spacing w:after="0" w:line="240" w:lineRule="auto"/>
              <w:jc w:val="center"/>
              <w:rPr>
                <w:rFonts w:eastAsia="Times New Roman" w:cs="Arial"/>
                <w:color w:val="000000"/>
                <w:sz w:val="20"/>
                <w:szCs w:val="20"/>
                <w:lang w:eastAsia="es-CO"/>
              </w:rPr>
            </w:pPr>
            <w:r w:rsidRPr="001A3CB0">
              <w:rPr>
                <w:rFonts w:eastAsia="Times New Roman" w:cs="Arial"/>
                <w:color w:val="000000"/>
                <w:sz w:val="20"/>
                <w:szCs w:val="20"/>
                <w:lang w:eastAsia="es-CO"/>
              </w:rPr>
              <w:t>MPa</w:t>
            </w:r>
          </w:p>
        </w:tc>
      </w:tr>
      <w:tr w:rsidR="001A3CB0" w:rsidRPr="001A3CB0" w14:paraId="58B0A842" w14:textId="77777777" w:rsidTr="001A3CB0">
        <w:trPr>
          <w:trHeight w:val="525"/>
          <w:jc w:val="center"/>
        </w:trPr>
        <w:tc>
          <w:tcPr>
            <w:tcW w:w="3939" w:type="dxa"/>
            <w:tcBorders>
              <w:top w:val="nil"/>
              <w:left w:val="single" w:sz="4" w:space="0" w:color="auto"/>
              <w:bottom w:val="single" w:sz="4" w:space="0" w:color="auto"/>
              <w:right w:val="single" w:sz="4" w:space="0" w:color="auto"/>
            </w:tcBorders>
            <w:shd w:val="clear" w:color="000000" w:fill="F2F2F2"/>
            <w:vAlign w:val="center"/>
            <w:hideMark/>
          </w:tcPr>
          <w:p w14:paraId="55DEA353" w14:textId="77777777" w:rsidR="001A3CB0" w:rsidRPr="001A3CB0" w:rsidRDefault="001A3CB0" w:rsidP="001A3CB0">
            <w:pPr>
              <w:spacing w:after="0" w:line="240" w:lineRule="auto"/>
              <w:jc w:val="left"/>
              <w:rPr>
                <w:rFonts w:eastAsia="Times New Roman" w:cs="Arial"/>
                <w:b/>
                <w:bCs/>
                <w:color w:val="000000"/>
                <w:sz w:val="20"/>
                <w:szCs w:val="20"/>
                <w:lang w:eastAsia="es-CO"/>
              </w:rPr>
            </w:pPr>
            <w:r w:rsidRPr="001A3CB0">
              <w:rPr>
                <w:rFonts w:eastAsia="Times New Roman" w:cs="Arial"/>
                <w:b/>
                <w:bCs/>
                <w:color w:val="000000"/>
                <w:sz w:val="20"/>
                <w:szCs w:val="20"/>
                <w:lang w:eastAsia="es-CO"/>
              </w:rPr>
              <w:t>Espesor adoptado</w:t>
            </w:r>
          </w:p>
        </w:tc>
        <w:tc>
          <w:tcPr>
            <w:tcW w:w="937" w:type="dxa"/>
            <w:tcBorders>
              <w:top w:val="nil"/>
              <w:left w:val="nil"/>
              <w:bottom w:val="single" w:sz="4" w:space="0" w:color="auto"/>
              <w:right w:val="single" w:sz="4" w:space="0" w:color="auto"/>
            </w:tcBorders>
            <w:shd w:val="clear" w:color="000000" w:fill="F2F2F2"/>
            <w:noWrap/>
            <w:vAlign w:val="center"/>
            <w:hideMark/>
          </w:tcPr>
          <w:p w14:paraId="592C83C3" w14:textId="77777777" w:rsidR="001A3CB0" w:rsidRPr="001A3CB0" w:rsidRDefault="001A3CB0" w:rsidP="001A3CB0">
            <w:pPr>
              <w:spacing w:after="0" w:line="240" w:lineRule="auto"/>
              <w:jc w:val="center"/>
              <w:rPr>
                <w:rFonts w:eastAsia="Times New Roman" w:cs="Arial"/>
                <w:color w:val="000000"/>
                <w:sz w:val="20"/>
                <w:szCs w:val="20"/>
                <w:lang w:eastAsia="es-CO"/>
              </w:rPr>
            </w:pPr>
            <w:r w:rsidRPr="001A3CB0">
              <w:rPr>
                <w:rFonts w:eastAsia="Times New Roman" w:cs="Arial"/>
                <w:color w:val="000000"/>
                <w:sz w:val="20"/>
                <w:szCs w:val="20"/>
                <w:lang w:eastAsia="es-CO"/>
              </w:rPr>
              <w:t>0,635</w:t>
            </w:r>
          </w:p>
        </w:tc>
        <w:tc>
          <w:tcPr>
            <w:tcW w:w="984" w:type="dxa"/>
            <w:tcBorders>
              <w:top w:val="nil"/>
              <w:left w:val="nil"/>
              <w:bottom w:val="single" w:sz="4" w:space="0" w:color="auto"/>
              <w:right w:val="single" w:sz="4" w:space="0" w:color="auto"/>
            </w:tcBorders>
            <w:shd w:val="clear" w:color="000000" w:fill="F2F2F2"/>
            <w:noWrap/>
            <w:vAlign w:val="center"/>
            <w:hideMark/>
          </w:tcPr>
          <w:p w14:paraId="1BC7BD2A" w14:textId="77777777" w:rsidR="001A3CB0" w:rsidRPr="001A3CB0" w:rsidRDefault="001A3CB0" w:rsidP="001A3CB0">
            <w:pPr>
              <w:spacing w:after="0" w:line="240" w:lineRule="auto"/>
              <w:jc w:val="center"/>
              <w:rPr>
                <w:rFonts w:eastAsia="Times New Roman" w:cs="Arial"/>
                <w:color w:val="000000"/>
                <w:sz w:val="20"/>
                <w:szCs w:val="20"/>
                <w:lang w:eastAsia="es-CO"/>
              </w:rPr>
            </w:pPr>
            <w:r w:rsidRPr="001A3CB0">
              <w:rPr>
                <w:rFonts w:eastAsia="Times New Roman" w:cs="Arial"/>
                <w:color w:val="000000"/>
                <w:sz w:val="20"/>
                <w:szCs w:val="20"/>
                <w:lang w:eastAsia="es-CO"/>
              </w:rPr>
              <w:t>cm</w:t>
            </w:r>
          </w:p>
        </w:tc>
      </w:tr>
    </w:tbl>
    <w:p w14:paraId="6C55B3E7" w14:textId="77777777" w:rsidR="001A3CB0" w:rsidRPr="00CD645F" w:rsidRDefault="001A3CB0" w:rsidP="001A3CB0"/>
    <w:p w14:paraId="1627843C" w14:textId="77777777" w:rsidR="004115CA" w:rsidRPr="00CD645F" w:rsidRDefault="004115CA" w:rsidP="004115CA">
      <w:pPr>
        <w:rPr>
          <w:rFonts w:eastAsiaTheme="minorEastAsia"/>
          <w:sz w:val="27"/>
          <w:szCs w:val="27"/>
          <w:lang w:eastAsia="es-ES"/>
        </w:rPr>
      </w:pPr>
      <m:oMathPara>
        <m:oMath>
          <m:r>
            <w:rPr>
              <w:rFonts w:ascii="Cambria Math" w:hAnsi="Cambria Math" w:cs="Garamond"/>
              <w:sz w:val="27"/>
              <w:szCs w:val="27"/>
              <w:lang w:eastAsia="es-ES"/>
            </w:rPr>
            <m:t>Espesor nominal a usar en el fondo = 6.35mm. (5/16”)</m:t>
          </m:r>
        </m:oMath>
      </m:oMathPara>
    </w:p>
    <w:p w14:paraId="05089C23" w14:textId="77777777" w:rsidR="004115CA" w:rsidRPr="00CD645F" w:rsidRDefault="004115CA" w:rsidP="004115CA">
      <w:r w:rsidRPr="00CD645F">
        <w:t xml:space="preserve">El espesor mínimo especificado en la tabla 5, de </w:t>
      </w:r>
      <w:sdt>
        <w:sdtPr>
          <w:id w:val="2061592603"/>
          <w:citation/>
        </w:sdtPr>
        <w:sdtEndPr/>
        <w:sdtContent>
          <w:r w:rsidRPr="00CD645F">
            <w:fldChar w:fldCharType="begin"/>
          </w:r>
          <w:r w:rsidRPr="00CD645F">
            <w:instrText xml:space="preserve"> CITATION API98 \l 9226 </w:instrText>
          </w:r>
          <w:r w:rsidRPr="00CD645F">
            <w:fldChar w:fldCharType="separate"/>
          </w:r>
          <w:r w:rsidRPr="00CD645F">
            <w:rPr>
              <w:noProof/>
            </w:rPr>
            <w:t>(API, 1998)</w:t>
          </w:r>
          <w:r w:rsidRPr="00CD645F">
            <w:fldChar w:fldCharType="end"/>
          </w:r>
        </w:sdtContent>
      </w:sdt>
      <w:r w:rsidRPr="00CD645F">
        <w:t xml:space="preserve"> </w:t>
      </w:r>
      <w:proofErr w:type="spellStart"/>
      <w:r w:rsidRPr="00CD645F">
        <w:t>de</w:t>
      </w:r>
      <w:proofErr w:type="spellEnd"/>
      <w:r w:rsidRPr="00CD645F">
        <w:t xml:space="preserve"> acuerdo al espesor mínimo del primer anillo del tanque que es de 6.35mm (</w:t>
      </w:r>
      <m:oMath>
        <m:r>
          <w:rPr>
            <w:rFonts w:ascii="Cambria Math" w:hAnsi="Cambria Math"/>
          </w:rPr>
          <m:t>t min</m:t>
        </m:r>
      </m:oMath>
      <w:r w:rsidRPr="00CD645F">
        <w:t>). Utilizando el método de un pie.</w:t>
      </w:r>
    </w:p>
    <w:p w14:paraId="365A8FE1" w14:textId="77777777" w:rsidR="004115CA" w:rsidRPr="00CD645F" w:rsidRDefault="004115CA" w:rsidP="004115CA">
      <w:pPr>
        <w:pStyle w:val="Ttulo2"/>
        <w:rPr>
          <w:lang w:eastAsia="es-ES"/>
        </w:rPr>
      </w:pPr>
      <w:bookmarkStart w:id="61" w:name="_Toc161136084"/>
      <w:r w:rsidRPr="00CD645F">
        <w:rPr>
          <w:lang w:eastAsia="es-ES"/>
        </w:rPr>
        <w:t>CÁLCULO Y SELECCIÓN DE LA ESTRUCTURA</w:t>
      </w:r>
      <w:bookmarkEnd w:id="61"/>
    </w:p>
    <w:p w14:paraId="4B4E882C" w14:textId="77777777" w:rsidR="004115CA" w:rsidRPr="00CD645F" w:rsidRDefault="004115CA" w:rsidP="004115CA">
      <w:pPr>
        <w:rPr>
          <w:lang w:eastAsia="es-ES"/>
        </w:rPr>
      </w:pPr>
    </w:p>
    <w:p w14:paraId="370121FC" w14:textId="6BC5859A" w:rsidR="004115CA" w:rsidRPr="00CD645F" w:rsidRDefault="001A3CB0" w:rsidP="004115CA">
      <w:pPr>
        <w:pStyle w:val="Prrafodelista"/>
        <w:numPr>
          <w:ilvl w:val="0"/>
          <w:numId w:val="6"/>
        </w:numPr>
        <w:spacing w:after="200" w:line="276" w:lineRule="auto"/>
      </w:pPr>
      <w:r>
        <w:t>Se realizan los cálculos que se tuvieron presentes para el cálculo del tanque de almacenamiento diario por la similitud en el volumen:</w:t>
      </w:r>
    </w:p>
    <w:p w14:paraId="41818FC0" w14:textId="77777777" w:rsidR="004115CA" w:rsidRPr="00CD645F" w:rsidRDefault="00340536" w:rsidP="004115CA">
      <m:oMathPara>
        <m:oMath>
          <m:sSub>
            <m:sSubPr>
              <m:ctrlPr>
                <w:rPr>
                  <w:rFonts w:ascii="Cambria Math" w:hAnsi="Cambria Math"/>
                  <w:i/>
                </w:rPr>
              </m:ctrlPr>
            </m:sSubPr>
            <m:e>
              <m:r>
                <w:rPr>
                  <w:rFonts w:ascii="Cambria Math" w:hAnsi="Cambria Math"/>
                </w:rPr>
                <m:t>T</m:t>
              </m:r>
            </m:e>
            <m:sub>
              <m:r>
                <w:rPr>
                  <w:rFonts w:ascii="Cambria Math" w:hAnsi="Cambria Math"/>
                </w:rPr>
                <m:t>t</m:t>
              </m:r>
            </m:sub>
          </m:sSub>
          <m:r>
            <w:rPr>
              <w:rFonts w:ascii="Cambria Math" w:hAnsi="Cambria Math"/>
            </w:rPr>
            <m:t>=</m:t>
          </m:r>
          <m:f>
            <m:fPr>
              <m:ctrlPr>
                <w:rPr>
                  <w:rFonts w:ascii="Cambria Math" w:hAnsi="Cambria Math"/>
                  <w:i/>
                </w:rPr>
              </m:ctrlPr>
            </m:fPr>
            <m:num>
              <m:r>
                <w:rPr>
                  <w:rFonts w:ascii="Cambria Math" w:hAnsi="Cambria Math"/>
                </w:rPr>
                <m:t>D</m:t>
              </m:r>
            </m:num>
            <m:den>
              <m:r>
                <w:rPr>
                  <w:rFonts w:ascii="Cambria Math" w:hAnsi="Cambria Math"/>
                </w:rPr>
                <m:t>4800senθ</m:t>
              </m:r>
            </m:den>
          </m:f>
          <m:r>
            <w:rPr>
              <w:rFonts w:ascii="Cambria Math" w:hAnsi="Cambria Math"/>
            </w:rPr>
            <m:t>(35)</m:t>
          </m:r>
        </m:oMath>
      </m:oMathPara>
    </w:p>
    <w:p w14:paraId="22748302" w14:textId="77777777" w:rsidR="004115CA" w:rsidRPr="00CD645F" w:rsidRDefault="00340536" w:rsidP="004115CA">
      <m:oMathPara>
        <m:oMath>
          <m:sSub>
            <m:sSubPr>
              <m:ctrlPr>
                <w:rPr>
                  <w:rFonts w:ascii="Cambria Math" w:hAnsi="Cambria Math"/>
                  <w:i/>
                </w:rPr>
              </m:ctrlPr>
            </m:sSubPr>
            <m:e>
              <m:r>
                <w:rPr>
                  <w:rFonts w:ascii="Cambria Math" w:hAnsi="Cambria Math"/>
                </w:rPr>
                <m:t>T</m:t>
              </m:r>
            </m:e>
            <m:sub>
              <m:r>
                <w:rPr>
                  <w:rFonts w:ascii="Cambria Math" w:hAnsi="Cambria Math"/>
                </w:rPr>
                <m:t>t</m:t>
              </m:r>
            </m:sub>
          </m:sSub>
          <m:r>
            <w:rPr>
              <w:rFonts w:ascii="Cambria Math" w:hAnsi="Cambria Math"/>
            </w:rPr>
            <m:t>=</m:t>
          </m:r>
          <m:f>
            <m:fPr>
              <m:ctrlPr>
                <w:rPr>
                  <w:rFonts w:ascii="Cambria Math" w:hAnsi="Cambria Math"/>
                  <w:i/>
                </w:rPr>
              </m:ctrlPr>
            </m:fPr>
            <m:num>
              <m:r>
                <w:rPr>
                  <w:rFonts w:ascii="Cambria Math" w:hAnsi="Cambria Math"/>
                </w:rPr>
                <m:t>460</m:t>
              </m:r>
            </m:num>
            <m:den>
              <m:r>
                <w:rPr>
                  <w:rFonts w:ascii="Cambria Math" w:hAnsi="Cambria Math"/>
                </w:rPr>
                <m:t>4800sen(10°)</m:t>
              </m:r>
            </m:den>
          </m:f>
          <m:r>
            <w:rPr>
              <w:rFonts w:ascii="Cambria Math" w:hAnsi="Cambria Math"/>
            </w:rPr>
            <m:t>(36)</m:t>
          </m:r>
        </m:oMath>
      </m:oMathPara>
    </w:p>
    <w:p w14:paraId="6AD2976D" w14:textId="77777777" w:rsidR="004115CA" w:rsidRPr="00CD645F" w:rsidRDefault="00340536" w:rsidP="004115CA">
      <w:pPr>
        <w:jc w:val="center"/>
        <w:rPr>
          <w:rFonts w:eastAsiaTheme="minorEastAsia"/>
        </w:rPr>
      </w:pPr>
      <m:oMath>
        <m:sSub>
          <m:sSubPr>
            <m:ctrlPr>
              <w:rPr>
                <w:rFonts w:ascii="Cambria Math" w:hAnsi="Cambria Math"/>
                <w:i/>
              </w:rPr>
            </m:ctrlPr>
          </m:sSubPr>
          <m:e>
            <m:r>
              <w:rPr>
                <w:rFonts w:ascii="Cambria Math" w:hAnsi="Cambria Math"/>
              </w:rPr>
              <m:t>T</m:t>
            </m:r>
          </m:e>
          <m:sub>
            <m:r>
              <w:rPr>
                <w:rFonts w:ascii="Cambria Math" w:hAnsi="Cambria Math"/>
              </w:rPr>
              <m:t>t</m:t>
            </m:r>
          </m:sub>
        </m:sSub>
        <m:r>
          <w:rPr>
            <w:rFonts w:ascii="Cambria Math" w:hAnsi="Cambria Math"/>
          </w:rPr>
          <m:t>=0,551</m:t>
        </m:r>
      </m:oMath>
      <w:r w:rsidR="004115CA" w:rsidRPr="00CD645F">
        <w:t xml:space="preserve"> </w:t>
      </w:r>
      <m:oMath>
        <m:r>
          <w:rPr>
            <w:rFonts w:ascii="Cambria Math" w:hAnsi="Cambria Math"/>
          </w:rPr>
          <m:t>(37)</m:t>
        </m:r>
      </m:oMath>
    </w:p>
    <w:p w14:paraId="2C08172D" w14:textId="77777777" w:rsidR="004115CA" w:rsidRPr="00CD645F" w:rsidRDefault="004115CA" w:rsidP="004115CA">
      <w:pPr>
        <w:jc w:val="center"/>
      </w:pPr>
    </w:p>
    <w:p w14:paraId="4D6DE673" w14:textId="77777777" w:rsidR="004115CA" w:rsidRPr="00CD645F" w:rsidRDefault="004115CA" w:rsidP="004115CA">
      <w:pPr>
        <w:rPr>
          <w:rFonts w:ascii="Cambria Math" w:hAnsi="Cambria Math"/>
          <w:oMath/>
        </w:rPr>
      </w:pPr>
      <m:oMathPara>
        <m:oMathParaPr>
          <m:jc m:val="left"/>
        </m:oMathParaPr>
        <m:oMath>
          <m:r>
            <w:rPr>
              <w:rFonts w:ascii="Cambria Math" w:hAnsi="Cambria Math"/>
            </w:rPr>
            <m:t xml:space="preserve">Tt = Espesor mínimo requerido (cm.). </m:t>
          </m:r>
        </m:oMath>
      </m:oMathPara>
    </w:p>
    <w:p w14:paraId="0C2EA019" w14:textId="77777777" w:rsidR="004115CA" w:rsidRPr="00CD645F" w:rsidRDefault="004115CA" w:rsidP="004115CA">
      <w:pPr>
        <w:rPr>
          <w:rFonts w:ascii="Cambria Math" w:hAnsi="Cambria Math"/>
          <w:oMath/>
        </w:rPr>
      </w:pPr>
      <m:oMathPara>
        <m:oMathParaPr>
          <m:jc m:val="left"/>
        </m:oMathParaPr>
        <m:oMath>
          <m:r>
            <w:rPr>
              <w:rFonts w:ascii="Cambria Math" w:hAnsi="Cambria Math"/>
            </w:rPr>
            <m:t xml:space="preserve">D = Diámetro medio del tanque </m:t>
          </m:r>
          <m:d>
            <m:dPr>
              <m:ctrlPr>
                <w:rPr>
                  <w:rFonts w:ascii="Cambria Math" w:hAnsi="Cambria Math"/>
                  <w:i/>
                </w:rPr>
              </m:ctrlPr>
            </m:dPr>
            <m:e>
              <m:r>
                <w:rPr>
                  <w:rFonts w:ascii="Cambria Math" w:hAnsi="Cambria Math"/>
                </w:rPr>
                <m:t>cm.</m:t>
              </m:r>
            </m:e>
          </m:d>
          <m:r>
            <w:rPr>
              <w:rFonts w:ascii="Cambria Math" w:hAnsi="Cambria Math"/>
            </w:rPr>
            <m:t xml:space="preserve">. </m:t>
          </m:r>
        </m:oMath>
      </m:oMathPara>
    </w:p>
    <w:p w14:paraId="73C09C25" w14:textId="77777777" w:rsidR="004115CA" w:rsidRPr="00CD645F" w:rsidRDefault="004115CA" w:rsidP="004115CA">
      <w:pPr>
        <w:rPr>
          <w:rFonts w:eastAsiaTheme="minorEastAsia"/>
        </w:rPr>
      </w:pPr>
      <m:oMathPara>
        <m:oMathParaPr>
          <m:jc m:val="left"/>
        </m:oMathParaPr>
        <m:oMath>
          <m:r>
            <w:rPr>
              <w:rFonts w:ascii="Cambria Math" w:hAnsi="Cambria Math"/>
            </w:rPr>
            <m:t>θ = Ángulo con respecto a la horizontal (grados).</m:t>
          </m:r>
        </m:oMath>
      </m:oMathPara>
    </w:p>
    <w:p w14:paraId="1CEA605F" w14:textId="77777777" w:rsidR="00EA7CEA" w:rsidRDefault="00EA7CEA" w:rsidP="00EA7CEA">
      <w:pPr>
        <w:rPr>
          <w:rFonts w:eastAsiaTheme="majorEastAsia" w:cstheme="majorBidi"/>
          <w:b/>
          <w:szCs w:val="32"/>
        </w:rPr>
      </w:pPr>
      <w:r>
        <w:rPr>
          <w:b/>
          <w:bCs/>
        </w:rPr>
        <w:t xml:space="preserve">Nota: </w:t>
      </w:r>
      <w:r>
        <w:t>En caso de seleccionar otro material diferente al referido en el presente diseño se deben presentar las fichas técnicas, ensayos de laboratorio y/o diseños que respalden el cambio de material y que cumpla con la normativa nacional e internacional vigente.</w:t>
      </w:r>
    </w:p>
    <w:p w14:paraId="04744963" w14:textId="609D173B" w:rsidR="00E67DA0" w:rsidRPr="00CD645F" w:rsidRDefault="00E67DA0" w:rsidP="00E67DA0">
      <w:pPr>
        <w:pStyle w:val="Ttulo1"/>
      </w:pPr>
      <w:bookmarkStart w:id="62" w:name="_Toc161136085"/>
      <w:r w:rsidRPr="00CD645F">
        <w:t>RECEPCIÓN DE COMBUSTIBLE</w:t>
      </w:r>
      <w:bookmarkEnd w:id="62"/>
    </w:p>
    <w:p w14:paraId="29614F1B" w14:textId="77777777" w:rsidR="00E67DA0" w:rsidRPr="00CD645F" w:rsidRDefault="00E67DA0" w:rsidP="00E67DA0"/>
    <w:p w14:paraId="58D41DF7" w14:textId="77777777" w:rsidR="00E67DA0" w:rsidRPr="00CD645F" w:rsidRDefault="00E67DA0" w:rsidP="00E67DA0">
      <w:pPr>
        <w:rPr>
          <w:rFonts w:eastAsiaTheme="minorEastAsia"/>
        </w:rPr>
      </w:pPr>
      <w:r w:rsidRPr="00CD645F">
        <w:rPr>
          <w:rFonts w:eastAsiaTheme="minorEastAsia"/>
        </w:rPr>
        <w:t>En su caso el sistema de Recepción puede interactuar con los requisitos y validaciones de un sistema de control de acceso vehicular. El sistema debe ser capaz de medir y determinar los siguientes parámetros no limitativos por cada transferencia:</w:t>
      </w:r>
    </w:p>
    <w:p w14:paraId="5C8E62E6" w14:textId="4BD4E15A" w:rsidR="00E67DA0" w:rsidRPr="00CD645F" w:rsidRDefault="00E67DA0" w:rsidP="0066103B">
      <w:pPr>
        <w:pStyle w:val="Prrafodelista"/>
        <w:numPr>
          <w:ilvl w:val="0"/>
          <w:numId w:val="8"/>
        </w:numPr>
        <w:rPr>
          <w:rFonts w:eastAsiaTheme="minorEastAsia"/>
        </w:rPr>
      </w:pPr>
      <w:r w:rsidRPr="00CD645F">
        <w:rPr>
          <w:rFonts w:eastAsiaTheme="minorEastAsia"/>
        </w:rPr>
        <w:t>Número de operación;</w:t>
      </w:r>
    </w:p>
    <w:p w14:paraId="5D74E70C" w14:textId="78C91948" w:rsidR="00E67DA0" w:rsidRPr="00CD645F" w:rsidRDefault="00E67DA0" w:rsidP="0066103B">
      <w:pPr>
        <w:pStyle w:val="Prrafodelista"/>
        <w:numPr>
          <w:ilvl w:val="0"/>
          <w:numId w:val="8"/>
        </w:numPr>
        <w:rPr>
          <w:rFonts w:eastAsiaTheme="minorEastAsia"/>
        </w:rPr>
      </w:pPr>
      <w:r w:rsidRPr="00CD645F">
        <w:rPr>
          <w:rFonts w:eastAsiaTheme="minorEastAsia"/>
        </w:rPr>
        <w:t xml:space="preserve">Número de </w:t>
      </w:r>
      <w:proofErr w:type="spellStart"/>
      <w:r w:rsidRPr="00CD645F">
        <w:rPr>
          <w:rFonts w:eastAsiaTheme="minorEastAsia"/>
        </w:rPr>
        <w:t>Auto-tanque</w:t>
      </w:r>
      <w:proofErr w:type="spellEnd"/>
      <w:r w:rsidRPr="00CD645F">
        <w:rPr>
          <w:rFonts w:eastAsiaTheme="minorEastAsia"/>
        </w:rPr>
        <w:t>;</w:t>
      </w:r>
    </w:p>
    <w:p w14:paraId="68D09ADD" w14:textId="25056D85" w:rsidR="00E67DA0" w:rsidRPr="00CD645F" w:rsidRDefault="00E67DA0" w:rsidP="0066103B">
      <w:pPr>
        <w:pStyle w:val="Prrafodelista"/>
        <w:numPr>
          <w:ilvl w:val="0"/>
          <w:numId w:val="8"/>
        </w:numPr>
        <w:rPr>
          <w:rFonts w:eastAsiaTheme="minorEastAsia"/>
        </w:rPr>
      </w:pPr>
      <w:r w:rsidRPr="00CD645F">
        <w:rPr>
          <w:rFonts w:eastAsiaTheme="minorEastAsia"/>
        </w:rPr>
        <w:t>Número de posición de descarga;</w:t>
      </w:r>
    </w:p>
    <w:p w14:paraId="25D1F285" w14:textId="1BBC3944" w:rsidR="00E67DA0" w:rsidRPr="00CD645F" w:rsidRDefault="00E67DA0" w:rsidP="0066103B">
      <w:pPr>
        <w:pStyle w:val="Prrafodelista"/>
        <w:numPr>
          <w:ilvl w:val="0"/>
          <w:numId w:val="8"/>
        </w:numPr>
        <w:rPr>
          <w:rFonts w:eastAsiaTheme="minorEastAsia"/>
        </w:rPr>
      </w:pPr>
      <w:r w:rsidRPr="00CD645F">
        <w:rPr>
          <w:rFonts w:eastAsiaTheme="minorEastAsia"/>
        </w:rPr>
        <w:t>Petrolíferos;</w:t>
      </w:r>
    </w:p>
    <w:p w14:paraId="025190D1" w14:textId="19E326CF" w:rsidR="00E67DA0" w:rsidRPr="00CD645F" w:rsidRDefault="00E67DA0" w:rsidP="0066103B">
      <w:pPr>
        <w:pStyle w:val="Prrafodelista"/>
        <w:numPr>
          <w:ilvl w:val="0"/>
          <w:numId w:val="8"/>
        </w:numPr>
        <w:rPr>
          <w:rFonts w:eastAsiaTheme="minorEastAsia"/>
        </w:rPr>
      </w:pPr>
      <w:r w:rsidRPr="00CD645F">
        <w:rPr>
          <w:rFonts w:eastAsiaTheme="minorEastAsia"/>
        </w:rPr>
        <w:t xml:space="preserve">Volumen programado del </w:t>
      </w:r>
      <w:proofErr w:type="spellStart"/>
      <w:r w:rsidRPr="00CD645F">
        <w:rPr>
          <w:rFonts w:eastAsiaTheme="minorEastAsia"/>
        </w:rPr>
        <w:t>Auto-tanque</w:t>
      </w:r>
      <w:proofErr w:type="spellEnd"/>
      <w:r w:rsidRPr="00CD645F">
        <w:rPr>
          <w:rFonts w:eastAsiaTheme="minorEastAsia"/>
        </w:rPr>
        <w:t xml:space="preserve"> (l);</w:t>
      </w:r>
    </w:p>
    <w:p w14:paraId="0E2D53C2" w14:textId="5F5BFFBE" w:rsidR="00E67DA0" w:rsidRPr="00CD645F" w:rsidRDefault="00E67DA0" w:rsidP="0066103B">
      <w:pPr>
        <w:pStyle w:val="Prrafodelista"/>
        <w:numPr>
          <w:ilvl w:val="0"/>
          <w:numId w:val="8"/>
        </w:numPr>
        <w:rPr>
          <w:rFonts w:eastAsiaTheme="minorEastAsia"/>
        </w:rPr>
      </w:pPr>
      <w:r w:rsidRPr="00CD645F">
        <w:rPr>
          <w:rFonts w:eastAsiaTheme="minorEastAsia"/>
        </w:rPr>
        <w:t>Volumen normalizado;</w:t>
      </w:r>
    </w:p>
    <w:p w14:paraId="7BF2E4EF" w14:textId="37D4806E" w:rsidR="00E67DA0" w:rsidRPr="00CD645F" w:rsidRDefault="00E67DA0" w:rsidP="0066103B">
      <w:pPr>
        <w:pStyle w:val="Prrafodelista"/>
        <w:numPr>
          <w:ilvl w:val="0"/>
          <w:numId w:val="8"/>
        </w:numPr>
        <w:rPr>
          <w:rFonts w:eastAsiaTheme="minorEastAsia"/>
        </w:rPr>
      </w:pPr>
      <w:r w:rsidRPr="00CD645F">
        <w:rPr>
          <w:rFonts w:eastAsiaTheme="minorEastAsia"/>
        </w:rPr>
        <w:t>Densidad promedio observada;</w:t>
      </w:r>
    </w:p>
    <w:p w14:paraId="3045A328" w14:textId="422F8CBD" w:rsidR="00E67DA0" w:rsidRPr="00CD645F" w:rsidRDefault="00E67DA0" w:rsidP="0066103B">
      <w:pPr>
        <w:pStyle w:val="Prrafodelista"/>
        <w:numPr>
          <w:ilvl w:val="0"/>
          <w:numId w:val="8"/>
        </w:numPr>
        <w:rPr>
          <w:rFonts w:eastAsiaTheme="minorEastAsia"/>
        </w:rPr>
      </w:pPr>
      <w:r w:rsidRPr="00CD645F">
        <w:rPr>
          <w:rFonts w:eastAsiaTheme="minorEastAsia"/>
        </w:rPr>
        <w:t xml:space="preserve">Temperatura promedio de descarga ( </w:t>
      </w:r>
      <w:proofErr w:type="spellStart"/>
      <w:r w:rsidRPr="00CD645F">
        <w:rPr>
          <w:rFonts w:eastAsiaTheme="minorEastAsia"/>
        </w:rPr>
        <w:t>ºC</w:t>
      </w:r>
      <w:proofErr w:type="spellEnd"/>
      <w:r w:rsidRPr="00CD645F">
        <w:rPr>
          <w:rFonts w:eastAsiaTheme="minorEastAsia"/>
        </w:rPr>
        <w:t>);</w:t>
      </w:r>
    </w:p>
    <w:p w14:paraId="7A90F298" w14:textId="4DCCC81D" w:rsidR="00E67DA0" w:rsidRPr="00CD645F" w:rsidRDefault="00E67DA0" w:rsidP="0066103B">
      <w:pPr>
        <w:pStyle w:val="Prrafodelista"/>
        <w:numPr>
          <w:ilvl w:val="0"/>
          <w:numId w:val="8"/>
        </w:numPr>
        <w:rPr>
          <w:rFonts w:eastAsiaTheme="minorEastAsia"/>
        </w:rPr>
      </w:pPr>
      <w:r w:rsidRPr="00CD645F">
        <w:rPr>
          <w:rFonts w:eastAsiaTheme="minorEastAsia"/>
        </w:rPr>
        <w:t>Flujo promedio de descarga (l/min);</w:t>
      </w:r>
    </w:p>
    <w:p w14:paraId="25B7B2D9" w14:textId="4D2EBE8D" w:rsidR="00E67DA0" w:rsidRPr="00CD645F" w:rsidRDefault="00E67DA0" w:rsidP="0066103B">
      <w:pPr>
        <w:pStyle w:val="Prrafodelista"/>
        <w:numPr>
          <w:ilvl w:val="0"/>
          <w:numId w:val="8"/>
        </w:numPr>
        <w:rPr>
          <w:rFonts w:eastAsiaTheme="minorEastAsia"/>
        </w:rPr>
      </w:pPr>
      <w:r w:rsidRPr="00CD645F">
        <w:rPr>
          <w:rFonts w:eastAsiaTheme="minorEastAsia"/>
        </w:rPr>
        <w:t>Fecha de inicio de la descarga;</w:t>
      </w:r>
    </w:p>
    <w:p w14:paraId="3BDF3256" w14:textId="49C4E919" w:rsidR="00E67DA0" w:rsidRPr="00CD645F" w:rsidRDefault="00E67DA0" w:rsidP="0066103B">
      <w:pPr>
        <w:pStyle w:val="Prrafodelista"/>
        <w:numPr>
          <w:ilvl w:val="0"/>
          <w:numId w:val="8"/>
        </w:numPr>
        <w:rPr>
          <w:rFonts w:eastAsiaTheme="minorEastAsia"/>
        </w:rPr>
      </w:pPr>
      <w:r w:rsidRPr="00CD645F">
        <w:rPr>
          <w:rFonts w:eastAsiaTheme="minorEastAsia"/>
        </w:rPr>
        <w:t>Fecha de fin de la descarga;</w:t>
      </w:r>
    </w:p>
    <w:p w14:paraId="4F0F9CFB" w14:textId="222F3C46" w:rsidR="00E67DA0" w:rsidRPr="00CD645F" w:rsidRDefault="00E67DA0" w:rsidP="0066103B">
      <w:pPr>
        <w:pStyle w:val="Prrafodelista"/>
        <w:numPr>
          <w:ilvl w:val="0"/>
          <w:numId w:val="8"/>
        </w:numPr>
        <w:rPr>
          <w:rFonts w:eastAsiaTheme="minorEastAsia"/>
        </w:rPr>
      </w:pPr>
      <w:r w:rsidRPr="00CD645F">
        <w:rPr>
          <w:rFonts w:eastAsiaTheme="minorEastAsia"/>
        </w:rPr>
        <w:t>Hora de inicio de la descarga, y</w:t>
      </w:r>
    </w:p>
    <w:p w14:paraId="09281B41" w14:textId="4578CABA" w:rsidR="00E67DA0" w:rsidRPr="00CD645F" w:rsidRDefault="00E67DA0" w:rsidP="0066103B">
      <w:pPr>
        <w:pStyle w:val="Prrafodelista"/>
        <w:numPr>
          <w:ilvl w:val="0"/>
          <w:numId w:val="8"/>
        </w:numPr>
        <w:rPr>
          <w:rFonts w:eastAsiaTheme="minorEastAsia"/>
        </w:rPr>
      </w:pPr>
      <w:r w:rsidRPr="00CD645F">
        <w:rPr>
          <w:rFonts w:eastAsiaTheme="minorEastAsia"/>
        </w:rPr>
        <w:t>Hora fin de la descarga</w:t>
      </w:r>
    </w:p>
    <w:p w14:paraId="0D20C7D3" w14:textId="3D9EA3DF" w:rsidR="00E67DA0" w:rsidRPr="00CD645F" w:rsidRDefault="00E67DA0" w:rsidP="0080162A">
      <w:pPr>
        <w:rPr>
          <w:rFonts w:eastAsiaTheme="minorEastAsia"/>
        </w:rPr>
      </w:pPr>
    </w:p>
    <w:p w14:paraId="0A018106" w14:textId="15247D01" w:rsidR="00E67DA0" w:rsidRPr="00CD645F" w:rsidRDefault="00E67DA0" w:rsidP="00E67DA0">
      <w:pPr>
        <w:jc w:val="center"/>
        <w:rPr>
          <w:rFonts w:eastAsiaTheme="minorEastAsia"/>
        </w:rPr>
      </w:pPr>
      <w:r w:rsidRPr="00CD645F">
        <w:rPr>
          <w:rFonts w:eastAsiaTheme="minorEastAsia"/>
          <w:noProof/>
          <w:lang w:eastAsia="es-CO"/>
        </w:rPr>
        <w:lastRenderedPageBreak/>
        <w:drawing>
          <wp:inline distT="0" distB="0" distL="0" distR="0" wp14:anchorId="101A0E64" wp14:editId="421B7A63">
            <wp:extent cx="4114800" cy="2400021"/>
            <wp:effectExtent l="0" t="0" r="0" b="63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118492" cy="2402174"/>
                    </a:xfrm>
                    <a:prstGeom prst="rect">
                      <a:avLst/>
                    </a:prstGeom>
                    <a:noFill/>
                  </pic:spPr>
                </pic:pic>
              </a:graphicData>
            </a:graphic>
          </wp:inline>
        </w:drawing>
      </w:r>
    </w:p>
    <w:p w14:paraId="33DC39B3" w14:textId="501E8FDB" w:rsidR="00E67DA0" w:rsidRPr="00CD645F" w:rsidRDefault="00E67DA0" w:rsidP="00E67DA0">
      <w:pPr>
        <w:pStyle w:val="Descripcin"/>
        <w:rPr>
          <w:color w:val="2E2E2E"/>
        </w:rPr>
      </w:pPr>
      <w:bookmarkStart w:id="63" w:name="_Toc161136101"/>
      <w:r w:rsidRPr="00CD645F">
        <w:rPr>
          <w:b/>
        </w:rPr>
        <w:t xml:space="preserve">Ilustración </w:t>
      </w:r>
      <w:r w:rsidRPr="00CD645F">
        <w:rPr>
          <w:b/>
        </w:rPr>
        <w:fldChar w:fldCharType="begin"/>
      </w:r>
      <w:r w:rsidRPr="00CD645F">
        <w:rPr>
          <w:b/>
        </w:rPr>
        <w:instrText xml:space="preserve"> SEQ Ilustración \* ARABIC </w:instrText>
      </w:r>
      <w:r w:rsidRPr="00CD645F">
        <w:rPr>
          <w:b/>
        </w:rPr>
        <w:fldChar w:fldCharType="separate"/>
      </w:r>
      <w:r w:rsidR="001D1483">
        <w:rPr>
          <w:b/>
          <w:noProof/>
        </w:rPr>
        <w:t>3</w:t>
      </w:r>
      <w:r w:rsidRPr="00CD645F">
        <w:rPr>
          <w:b/>
        </w:rPr>
        <w:fldChar w:fldCharType="end"/>
      </w:r>
      <w:r w:rsidRPr="00CD645F">
        <w:rPr>
          <w:b/>
        </w:rPr>
        <w:t>.</w:t>
      </w:r>
      <w:r w:rsidRPr="00CD645F">
        <w:t xml:space="preserve"> </w:t>
      </w:r>
      <w:r w:rsidRPr="00CD645F">
        <w:rPr>
          <w:color w:val="2E2E2E"/>
        </w:rPr>
        <w:t xml:space="preserve">Sistema de Entrega de </w:t>
      </w:r>
      <w:proofErr w:type="spellStart"/>
      <w:r w:rsidRPr="00CD645F">
        <w:rPr>
          <w:color w:val="2E2E2E"/>
        </w:rPr>
        <w:t>Auto-tanques</w:t>
      </w:r>
      <w:proofErr w:type="spellEnd"/>
      <w:r w:rsidR="00797108" w:rsidRPr="00CD645F">
        <w:rPr>
          <w:color w:val="2E2E2E"/>
        </w:rPr>
        <w:t xml:space="preserve">. </w:t>
      </w:r>
      <w:r w:rsidR="00797108" w:rsidRPr="00CD645F">
        <w:rPr>
          <w:b/>
          <w:color w:val="2E2E2E"/>
        </w:rPr>
        <w:t>Fuente:</w:t>
      </w:r>
      <w:r w:rsidR="00797108" w:rsidRPr="00CD645F">
        <w:rPr>
          <w:color w:val="2E2E2E"/>
        </w:rPr>
        <w:t xml:space="preserve"> DOF</w:t>
      </w:r>
      <w:bookmarkEnd w:id="63"/>
    </w:p>
    <w:p w14:paraId="4975BE94" w14:textId="77777777" w:rsidR="00853FFD" w:rsidRPr="00CD645F" w:rsidRDefault="00853FFD" w:rsidP="00853FFD"/>
    <w:p w14:paraId="103F056F" w14:textId="451D0344" w:rsidR="00FE313D" w:rsidRPr="00CD645F" w:rsidRDefault="00853FFD" w:rsidP="00853FFD">
      <w:pPr>
        <w:pStyle w:val="Prrafodelista"/>
        <w:numPr>
          <w:ilvl w:val="0"/>
          <w:numId w:val="11"/>
        </w:numPr>
      </w:pPr>
      <w:r w:rsidRPr="00CD645F">
        <w:t xml:space="preserve">Caudal del Auto-Tanque: </w:t>
      </w:r>
      <m:oMath>
        <m:r>
          <w:rPr>
            <w:rFonts w:ascii="Cambria Math" w:hAnsi="Cambria Math"/>
          </w:rPr>
          <m:t>600 lt/min</m:t>
        </m:r>
      </m:oMath>
    </w:p>
    <w:p w14:paraId="051316D5" w14:textId="0DAF5336" w:rsidR="00853FFD" w:rsidRPr="00CD645F" w:rsidRDefault="00853FFD" w:rsidP="00853FFD">
      <w:pPr>
        <w:pStyle w:val="Prrafodelista"/>
        <w:numPr>
          <w:ilvl w:val="0"/>
          <w:numId w:val="11"/>
        </w:numPr>
      </w:pPr>
      <w:r w:rsidRPr="00CD645F">
        <w:rPr>
          <w:rFonts w:eastAsiaTheme="minorEastAsia"/>
        </w:rPr>
        <w:t xml:space="preserve">Manguera de la conexión de entrega: </w:t>
      </w:r>
      <m:oMath>
        <m:r>
          <w:rPr>
            <w:rFonts w:ascii="Cambria Math" w:eastAsiaTheme="minorEastAsia" w:hAnsi="Cambria Math"/>
          </w:rPr>
          <m:t>3”</m:t>
        </m:r>
      </m:oMath>
    </w:p>
    <w:p w14:paraId="0BDC6EB0" w14:textId="228461D8" w:rsidR="00853FFD" w:rsidRPr="00CD645F" w:rsidRDefault="00853FFD" w:rsidP="00853FFD">
      <w:pPr>
        <w:pStyle w:val="Prrafodelista"/>
        <w:numPr>
          <w:ilvl w:val="0"/>
          <w:numId w:val="11"/>
        </w:numPr>
      </w:pPr>
      <w:r w:rsidRPr="00CD645F">
        <w:rPr>
          <w:rFonts w:eastAsiaTheme="minorEastAsia"/>
        </w:rPr>
        <w:t xml:space="preserve">Longitud de la manguera: </w:t>
      </w:r>
      <m:oMath>
        <m:r>
          <w:rPr>
            <w:rFonts w:ascii="Cambria Math" w:eastAsiaTheme="minorEastAsia" w:hAnsi="Cambria Math"/>
          </w:rPr>
          <m:t>4m</m:t>
        </m:r>
      </m:oMath>
    </w:p>
    <w:p w14:paraId="080D3E0E" w14:textId="5F44E67D" w:rsidR="00853FFD" w:rsidRPr="00CD645F" w:rsidRDefault="00853FFD" w:rsidP="00853FFD"/>
    <w:p w14:paraId="714B25B8" w14:textId="7C4E4513" w:rsidR="00853FFD" w:rsidRPr="00CD645F" w:rsidRDefault="00853FFD" w:rsidP="00853FFD">
      <w:r w:rsidRPr="00CD645F">
        <w:t xml:space="preserve">Para llenar los dos tanques de </w:t>
      </w:r>
      <w:r w:rsidR="00907C8B">
        <w:t>75</w:t>
      </w:r>
      <w:r w:rsidRPr="00CD645F">
        <w:t>000 litros</w:t>
      </w:r>
      <w:r w:rsidR="00AF42FE" w:rsidRPr="00CD645F">
        <w:t xml:space="preserve"> cada uno</w:t>
      </w:r>
      <w:r w:rsidRPr="00CD645F">
        <w:t>, se considera lo siguiente:</w:t>
      </w:r>
    </w:p>
    <w:p w14:paraId="36C3A4C0" w14:textId="0A941C11" w:rsidR="00853FFD" w:rsidRPr="00CD645F" w:rsidRDefault="00853FFD" w:rsidP="00853FFD"/>
    <w:p w14:paraId="6F056222" w14:textId="5D02CDAC" w:rsidR="00853FFD" w:rsidRPr="00CD645F" w:rsidRDefault="00AF42FE" w:rsidP="00853FFD">
      <w:pPr>
        <w:rPr>
          <w:rFonts w:eastAsiaTheme="minorEastAsia"/>
        </w:rPr>
      </w:pPr>
      <m:oMathPara>
        <m:oMath>
          <m:r>
            <w:rPr>
              <w:rFonts w:ascii="Cambria Math" w:hAnsi="Cambria Math"/>
            </w:rPr>
            <m:t>Q=</m:t>
          </m:r>
          <m:f>
            <m:fPr>
              <m:ctrlPr>
                <w:rPr>
                  <w:rFonts w:ascii="Cambria Math" w:hAnsi="Cambria Math"/>
                  <w:i/>
                </w:rPr>
              </m:ctrlPr>
            </m:fPr>
            <m:num>
              <m:r>
                <w:rPr>
                  <w:rFonts w:ascii="Cambria Math" w:hAnsi="Cambria Math"/>
                </w:rPr>
                <m:t>V</m:t>
              </m:r>
            </m:num>
            <m:den>
              <m:r>
                <w:rPr>
                  <w:rFonts w:ascii="Cambria Math" w:hAnsi="Cambria Math"/>
                </w:rPr>
                <m:t>t</m:t>
              </m:r>
            </m:den>
          </m:f>
        </m:oMath>
      </m:oMathPara>
    </w:p>
    <w:p w14:paraId="4F991B32" w14:textId="77777777" w:rsidR="00C84AE7" w:rsidRPr="00CD645F" w:rsidRDefault="00C84AE7" w:rsidP="00853FFD">
      <w:pPr>
        <w:rPr>
          <w:rFonts w:eastAsiaTheme="minorEastAsia"/>
        </w:rPr>
      </w:pPr>
    </w:p>
    <w:p w14:paraId="7F5C16C3" w14:textId="3EB14A6E" w:rsidR="00C633B8" w:rsidRPr="00CD645F" w:rsidRDefault="00C84AE7" w:rsidP="00C633B8">
      <w:pPr>
        <w:spacing w:line="360" w:lineRule="auto"/>
        <w:rPr>
          <w:rFonts w:ascii="Cambria Math" w:hAnsi="Cambria Math"/>
          <w:oMath/>
        </w:rPr>
      </w:pPr>
      <m:oMathPara>
        <m:oMathParaPr>
          <m:jc m:val="left"/>
        </m:oMathParaPr>
        <m:oMath>
          <m:r>
            <w:rPr>
              <w:rFonts w:ascii="Cambria Math" w:eastAsia="MS Gothic" w:hAnsi="Cambria Math" w:cs="MS Gothic"/>
            </w:rPr>
            <m:t>Q</m:t>
          </m:r>
          <m:r>
            <w:rPr>
              <w:rFonts w:ascii="Cambria Math" w:hAnsi="Cambria Math"/>
            </w:rPr>
            <m:t>: Caudal de Flujo del Liquido (m³/h)</m:t>
          </m:r>
        </m:oMath>
      </m:oMathPara>
    </w:p>
    <w:p w14:paraId="0AE22F41" w14:textId="5F2891EF" w:rsidR="00C633B8" w:rsidRPr="00CD645F" w:rsidRDefault="00C633B8" w:rsidP="00C633B8">
      <w:pPr>
        <w:spacing w:line="360" w:lineRule="auto"/>
        <w:rPr>
          <w:rFonts w:ascii="Cambria Math" w:hAnsi="Cambria Math"/>
          <w:oMath/>
        </w:rPr>
      </w:pPr>
      <m:oMathPara>
        <m:oMathParaPr>
          <m:jc m:val="left"/>
        </m:oMathParaPr>
        <m:oMath>
          <m:r>
            <w:rPr>
              <w:rFonts w:ascii="Cambria Math" w:hAnsi="Cambria Math"/>
            </w:rPr>
            <m:t>t: Tiempo (h)</m:t>
          </m:r>
        </m:oMath>
      </m:oMathPara>
    </w:p>
    <w:p w14:paraId="223B8032" w14:textId="5B0E2F3F" w:rsidR="00C633B8" w:rsidRPr="00CD645F" w:rsidRDefault="00C633B8" w:rsidP="00C633B8">
      <w:pPr>
        <w:spacing w:line="360" w:lineRule="auto"/>
        <w:rPr>
          <w:rFonts w:ascii="Cambria Math" w:hAnsi="Cambria Math"/>
          <w:oMath/>
        </w:rPr>
      </w:pPr>
      <m:oMathPara>
        <m:oMathParaPr>
          <m:jc m:val="left"/>
        </m:oMathParaPr>
        <m:oMath>
          <m:r>
            <w:rPr>
              <w:rFonts w:ascii="Cambria Math" w:hAnsi="Cambria Math"/>
            </w:rPr>
            <m:t>v: Volumen (m³)</m:t>
          </m:r>
        </m:oMath>
      </m:oMathPara>
    </w:p>
    <w:p w14:paraId="390A58F0" w14:textId="5C92746E" w:rsidR="00C84AE7" w:rsidRPr="00CD645F" w:rsidRDefault="00C84AE7" w:rsidP="00C84AE7">
      <w:pPr>
        <w:rPr>
          <w:rFonts w:eastAsiaTheme="minorEastAsia"/>
        </w:rPr>
      </w:pPr>
      <m:oMathPara>
        <m:oMath>
          <m:r>
            <w:rPr>
              <w:rFonts w:ascii="Cambria Math" w:hAnsi="Cambria Math"/>
            </w:rPr>
            <m:t>t=</m:t>
          </m:r>
          <m:f>
            <m:fPr>
              <m:ctrlPr>
                <w:rPr>
                  <w:rFonts w:ascii="Cambria Math" w:hAnsi="Cambria Math"/>
                  <w:i/>
                </w:rPr>
              </m:ctrlPr>
            </m:fPr>
            <m:num>
              <m:r>
                <w:rPr>
                  <w:rFonts w:ascii="Cambria Math" w:hAnsi="Cambria Math"/>
                </w:rPr>
                <m:t>V</m:t>
              </m:r>
            </m:num>
            <m:den>
              <m:r>
                <w:rPr>
                  <w:rFonts w:ascii="Cambria Math" w:hAnsi="Cambria Math"/>
                </w:rPr>
                <m:t>Q</m:t>
              </m:r>
            </m:den>
          </m:f>
          <m:r>
            <w:rPr>
              <w:rFonts w:ascii="Cambria Math" w:hAnsi="Cambria Math"/>
            </w:rPr>
            <m:t xml:space="preserve">= </m:t>
          </m:r>
          <m:f>
            <m:fPr>
              <m:ctrlPr>
                <w:rPr>
                  <w:rFonts w:ascii="Cambria Math" w:hAnsi="Cambria Math"/>
                  <w:i/>
                </w:rPr>
              </m:ctrlPr>
            </m:fPr>
            <m:num>
              <m:r>
                <w:rPr>
                  <w:rFonts w:ascii="Cambria Math" w:hAnsi="Cambria Math"/>
                </w:rPr>
                <m:t>75</m:t>
              </m:r>
            </m:num>
            <m:den>
              <m:r>
                <w:rPr>
                  <w:rFonts w:ascii="Cambria Math" w:hAnsi="Cambria Math"/>
                </w:rPr>
                <m:t>36</m:t>
              </m:r>
            </m:den>
          </m:f>
          <m:r>
            <w:rPr>
              <w:rFonts w:ascii="Cambria Math" w:hAnsi="Cambria Math"/>
            </w:rPr>
            <m:t xml:space="preserve">=2,08 </m:t>
          </m:r>
          <m:r>
            <w:rPr>
              <w:rFonts w:ascii="Cambria Math" w:hAnsi="Cambria Math"/>
            </w:rPr>
            <m:t>h</m:t>
          </m:r>
        </m:oMath>
      </m:oMathPara>
    </w:p>
    <w:p w14:paraId="3866DE1F" w14:textId="7B9B1A19" w:rsidR="00C633B8" w:rsidRPr="00CD645F" w:rsidRDefault="00C84AE7" w:rsidP="00853FFD">
      <w:r w:rsidRPr="00CD645F">
        <w:t xml:space="preserve">De acuerdo a lo anterior, para completar el llenado de la capacidad </w:t>
      </w:r>
      <w:r w:rsidR="00671236" w:rsidRPr="00CD645F">
        <w:t xml:space="preserve">total </w:t>
      </w:r>
      <w:r w:rsidRPr="00CD645F">
        <w:t>de</w:t>
      </w:r>
      <w:r w:rsidR="00671236" w:rsidRPr="00CD645F">
        <w:t xml:space="preserve"> los</w:t>
      </w:r>
      <w:r w:rsidRPr="00CD645F">
        <w:t xml:space="preserve"> tanqu</w:t>
      </w:r>
      <w:r w:rsidR="00671236" w:rsidRPr="00CD645F">
        <w:t xml:space="preserve">es </w:t>
      </w:r>
      <w:r w:rsidRPr="00CD645F">
        <w:t>se requiere</w:t>
      </w:r>
      <w:r w:rsidR="00671236" w:rsidRPr="00CD645F">
        <w:t xml:space="preserve"> de un tiempo de</w:t>
      </w:r>
      <w:r w:rsidRPr="00CD645F">
        <w:t xml:space="preserve"> </w:t>
      </w:r>
      <w:r w:rsidR="00842A46">
        <w:t>8,32</w:t>
      </w:r>
      <w:r w:rsidRPr="00CD645F">
        <w:t xml:space="preserve"> horas</w:t>
      </w:r>
      <w:r w:rsidR="00671236" w:rsidRPr="00CD645F">
        <w:t>.</w:t>
      </w:r>
    </w:p>
    <w:p w14:paraId="0025AD78" w14:textId="0CBC3EE2" w:rsidR="0080162A" w:rsidRPr="00CD645F" w:rsidRDefault="00F81AF6" w:rsidP="00374AEC">
      <w:pPr>
        <w:pStyle w:val="Ttulo1"/>
      </w:pPr>
      <w:bookmarkStart w:id="64" w:name="_Toc161136086"/>
      <w:bookmarkStart w:id="65" w:name="_Hlk16168881"/>
      <w:r w:rsidRPr="00CD645F">
        <w:lastRenderedPageBreak/>
        <w:t>TUBER</w:t>
      </w:r>
      <w:r w:rsidR="00553F34" w:rsidRPr="00CD645F">
        <w:t>Í</w:t>
      </w:r>
      <w:r w:rsidRPr="00CD645F">
        <w:t>AS</w:t>
      </w:r>
      <w:bookmarkEnd w:id="64"/>
    </w:p>
    <w:p w14:paraId="3A7E42A6" w14:textId="77777777" w:rsidR="00DC1C4E" w:rsidRPr="00CD645F" w:rsidRDefault="00DC1C4E" w:rsidP="00DC1C4E"/>
    <w:bookmarkEnd w:id="65"/>
    <w:p w14:paraId="16F9E85F" w14:textId="69E3595B" w:rsidR="00F81AF6" w:rsidRPr="00CD645F" w:rsidRDefault="00F81AF6" w:rsidP="00F81AF6">
      <w:pPr>
        <w:rPr>
          <w:color w:val="2E2E2E"/>
        </w:rPr>
      </w:pPr>
      <w:r w:rsidRPr="00CD645F">
        <w:rPr>
          <w:color w:val="2E2E2E"/>
        </w:rPr>
        <w:t>Para el Almacenamiento de etanol y/o bioetanol, ambos productos anhidros, el material de los equipos, tuberías, instalaciones, tanques, contenedores y demás elementos que tengan contacto directo con dicho alcohol, en particular para el etanol, debe estar de acuerdo a la Tabla siguiente:</w:t>
      </w:r>
    </w:p>
    <w:p w14:paraId="2ABEE48F" w14:textId="45D520D8" w:rsidR="00F81AF6" w:rsidRPr="00CD645F" w:rsidRDefault="00F81AF6" w:rsidP="00F81AF6">
      <w:pPr>
        <w:jc w:val="center"/>
        <w:rPr>
          <w:color w:val="2E2E2E"/>
        </w:rPr>
      </w:pPr>
      <w:r w:rsidRPr="00CD645F">
        <w:rPr>
          <w:noProof/>
          <w:lang w:eastAsia="es-CO"/>
        </w:rPr>
        <w:drawing>
          <wp:inline distT="0" distB="0" distL="0" distR="0" wp14:anchorId="55B37D43" wp14:editId="33330A7F">
            <wp:extent cx="2686929" cy="2050400"/>
            <wp:effectExtent l="0" t="0" r="0" b="762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l="27226" r="27299"/>
                    <a:stretch/>
                  </pic:blipFill>
                  <pic:spPr bwMode="auto">
                    <a:xfrm>
                      <a:off x="0" y="0"/>
                      <a:ext cx="2692935" cy="2054983"/>
                    </a:xfrm>
                    <a:prstGeom prst="rect">
                      <a:avLst/>
                    </a:prstGeom>
                    <a:noFill/>
                    <a:ln>
                      <a:noFill/>
                    </a:ln>
                    <a:extLst>
                      <a:ext uri="{53640926-AAD7-44D8-BBD7-CCE9431645EC}">
                        <a14:shadowObscured xmlns:a14="http://schemas.microsoft.com/office/drawing/2010/main"/>
                      </a:ext>
                    </a:extLst>
                  </pic:spPr>
                </pic:pic>
              </a:graphicData>
            </a:graphic>
          </wp:inline>
        </w:drawing>
      </w:r>
    </w:p>
    <w:p w14:paraId="1C59C7D3" w14:textId="5ADB20BA" w:rsidR="00F81AF6" w:rsidRPr="00CD645F" w:rsidRDefault="00DC1C4E" w:rsidP="00DC1C4E">
      <w:pPr>
        <w:pStyle w:val="Descripcin"/>
        <w:rPr>
          <w:color w:val="2E2E2E"/>
        </w:rPr>
      </w:pPr>
      <w:bookmarkStart w:id="66" w:name="_Toc161136128"/>
      <w:r w:rsidRPr="00CD645F">
        <w:rPr>
          <w:b/>
        </w:rPr>
        <w:t xml:space="preserve">Tabla </w:t>
      </w:r>
      <w:r w:rsidRPr="00CD645F">
        <w:rPr>
          <w:b/>
        </w:rPr>
        <w:fldChar w:fldCharType="begin"/>
      </w:r>
      <w:r w:rsidRPr="00CD645F">
        <w:rPr>
          <w:b/>
        </w:rPr>
        <w:instrText xml:space="preserve"> SEQ Tabla \* ARABIC </w:instrText>
      </w:r>
      <w:r w:rsidRPr="00CD645F">
        <w:rPr>
          <w:b/>
        </w:rPr>
        <w:fldChar w:fldCharType="separate"/>
      </w:r>
      <w:r w:rsidR="001D1483">
        <w:rPr>
          <w:b/>
          <w:noProof/>
        </w:rPr>
        <w:t>16</w:t>
      </w:r>
      <w:r w:rsidRPr="00CD645F">
        <w:rPr>
          <w:b/>
        </w:rPr>
        <w:fldChar w:fldCharType="end"/>
      </w:r>
      <w:r w:rsidRPr="00CD645F">
        <w:rPr>
          <w:b/>
        </w:rPr>
        <w:t>.</w:t>
      </w:r>
      <w:r w:rsidRPr="00CD645F">
        <w:t xml:space="preserve"> </w:t>
      </w:r>
      <w:r w:rsidRPr="00CD645F">
        <w:rPr>
          <w:color w:val="2E2E2E"/>
        </w:rPr>
        <w:t xml:space="preserve">Materiales para los equipos, tuberías, instalaciones, tanques, contenedores y demás elementos que tengan contacto directo con etanol anhidro. </w:t>
      </w:r>
      <w:r w:rsidRPr="00CD645F">
        <w:rPr>
          <w:b/>
          <w:color w:val="2E2E2E"/>
        </w:rPr>
        <w:t>Fuente:</w:t>
      </w:r>
      <w:r w:rsidRPr="00CD645F">
        <w:rPr>
          <w:color w:val="2E2E2E"/>
        </w:rPr>
        <w:t xml:space="preserve"> DOF</w:t>
      </w:r>
      <w:bookmarkEnd w:id="66"/>
    </w:p>
    <w:p w14:paraId="6E5C1593" w14:textId="5DB48E14" w:rsidR="00EB23FA" w:rsidRPr="00CD645F" w:rsidRDefault="00EB23FA" w:rsidP="00EB23FA"/>
    <w:p w14:paraId="72BB81D5" w14:textId="34B3B3A7" w:rsidR="00EB23FA" w:rsidRPr="00CD645F" w:rsidRDefault="00EB23FA" w:rsidP="00EB23FA">
      <w:pPr>
        <w:jc w:val="center"/>
      </w:pPr>
      <w:r w:rsidRPr="00CD645F">
        <w:rPr>
          <w:noProof/>
          <w:lang w:eastAsia="es-CO"/>
        </w:rPr>
        <w:drawing>
          <wp:inline distT="0" distB="0" distL="0" distR="0" wp14:anchorId="5843CA9D" wp14:editId="0A9FE719">
            <wp:extent cx="3819525" cy="3144041"/>
            <wp:effectExtent l="0" t="0" r="0"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827645" cy="3150725"/>
                    </a:xfrm>
                    <a:prstGeom prst="rect">
                      <a:avLst/>
                    </a:prstGeom>
                  </pic:spPr>
                </pic:pic>
              </a:graphicData>
            </a:graphic>
          </wp:inline>
        </w:drawing>
      </w:r>
    </w:p>
    <w:p w14:paraId="6CFFE4CF" w14:textId="4E649B80" w:rsidR="00EB23FA" w:rsidRPr="00CD645F" w:rsidRDefault="00EB23FA" w:rsidP="00EB23FA">
      <w:pPr>
        <w:pStyle w:val="Descripcin"/>
      </w:pPr>
      <w:bookmarkStart w:id="67" w:name="_Toc161136129"/>
      <w:r w:rsidRPr="00CD645F">
        <w:rPr>
          <w:b/>
        </w:rPr>
        <w:lastRenderedPageBreak/>
        <w:t xml:space="preserve">Tabla </w:t>
      </w:r>
      <w:r w:rsidRPr="00CD645F">
        <w:rPr>
          <w:b/>
        </w:rPr>
        <w:fldChar w:fldCharType="begin"/>
      </w:r>
      <w:r w:rsidRPr="00CD645F">
        <w:rPr>
          <w:b/>
        </w:rPr>
        <w:instrText xml:space="preserve"> SEQ Tabla \* ARABIC </w:instrText>
      </w:r>
      <w:r w:rsidRPr="00CD645F">
        <w:rPr>
          <w:b/>
        </w:rPr>
        <w:fldChar w:fldCharType="separate"/>
      </w:r>
      <w:r w:rsidR="001D1483">
        <w:rPr>
          <w:b/>
          <w:noProof/>
        </w:rPr>
        <w:t>17</w:t>
      </w:r>
      <w:r w:rsidRPr="00CD645F">
        <w:rPr>
          <w:b/>
        </w:rPr>
        <w:fldChar w:fldCharType="end"/>
      </w:r>
      <w:r w:rsidRPr="00CD645F">
        <w:rPr>
          <w:b/>
        </w:rPr>
        <w:t>.</w:t>
      </w:r>
      <w:r w:rsidRPr="00CD645F">
        <w:t xml:space="preserve"> Diámetros estándares de tuberías. </w:t>
      </w:r>
      <w:r w:rsidRPr="00CD645F">
        <w:rPr>
          <w:b/>
        </w:rPr>
        <w:t>Fuente:</w:t>
      </w:r>
      <w:r w:rsidRPr="00CD645F">
        <w:t xml:space="preserve"> VAN INDUSTRY</w:t>
      </w:r>
      <w:bookmarkEnd w:id="67"/>
    </w:p>
    <w:p w14:paraId="68DBF821" w14:textId="77777777" w:rsidR="00EB23FA" w:rsidRPr="00CD645F" w:rsidRDefault="00EB23FA" w:rsidP="00EB23FA">
      <w:pPr>
        <w:jc w:val="center"/>
      </w:pPr>
    </w:p>
    <w:p w14:paraId="4C58B9E2" w14:textId="2BA2BF39" w:rsidR="004442F1" w:rsidRPr="00CD645F" w:rsidRDefault="004442F1" w:rsidP="004442F1">
      <w:pPr>
        <w:rPr>
          <w:rFonts w:eastAsiaTheme="minorEastAsia"/>
        </w:rPr>
      </w:pPr>
      <m:oMathPara>
        <m:oMath>
          <m:r>
            <w:rPr>
              <w:rFonts w:ascii="Cambria Math" w:hAnsi="Cambria Math"/>
            </w:rPr>
            <m:t>d=</m:t>
          </m:r>
          <m:rad>
            <m:radPr>
              <m:degHide m:val="1"/>
              <m:ctrlPr>
                <w:rPr>
                  <w:rFonts w:ascii="Cambria Math" w:hAnsi="Cambria Math"/>
                  <w:i/>
                </w:rPr>
              </m:ctrlPr>
            </m:radPr>
            <m:deg/>
            <m:e>
              <m:f>
                <m:fPr>
                  <m:ctrlPr>
                    <w:rPr>
                      <w:rFonts w:ascii="Cambria Math" w:hAnsi="Cambria Math"/>
                      <w:i/>
                    </w:rPr>
                  </m:ctrlPr>
                </m:fPr>
                <m:num>
                  <m:r>
                    <w:rPr>
                      <w:rFonts w:ascii="Cambria Math" w:hAnsi="Cambria Math"/>
                    </w:rPr>
                    <m:t>4</m:t>
                  </m:r>
                </m:num>
                <m:den>
                  <m:r>
                    <w:rPr>
                      <w:rFonts w:ascii="Cambria Math" w:hAnsi="Cambria Math"/>
                    </w:rPr>
                    <m:t>π</m:t>
                  </m:r>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Q</m:t>
                      </m:r>
                    </m:e>
                    <m:sub>
                      <m:r>
                        <w:rPr>
                          <w:rFonts w:ascii="Cambria Math" w:hAnsi="Cambria Math"/>
                        </w:rPr>
                        <m:t>w</m:t>
                      </m:r>
                    </m:sub>
                  </m:sSub>
                </m:num>
                <m:den>
                  <m:r>
                    <w:rPr>
                      <w:rFonts w:ascii="Cambria Math" w:hAnsi="Cambria Math"/>
                    </w:rPr>
                    <m:t>3600v</m:t>
                  </m:r>
                </m:den>
              </m:f>
            </m:e>
          </m:rad>
          <m:r>
            <w:rPr>
              <w:rFonts w:ascii="Cambria Math" w:hAnsi="Cambria Math"/>
            </w:rPr>
            <m:t>(36)</m:t>
          </m:r>
        </m:oMath>
      </m:oMathPara>
    </w:p>
    <w:p w14:paraId="1D8EAF6C" w14:textId="05EC812E" w:rsidR="004442F1" w:rsidRPr="00CD645F" w:rsidRDefault="004442F1" w:rsidP="004442F1">
      <w:pPr>
        <w:rPr>
          <w:rFonts w:eastAsiaTheme="minorEastAsia"/>
        </w:rPr>
      </w:pPr>
    </w:p>
    <w:p w14:paraId="355FA72E" w14:textId="29B0AEE9" w:rsidR="004442F1" w:rsidRPr="00CD645F" w:rsidRDefault="004442F1" w:rsidP="004442F1">
      <w:pPr>
        <w:rPr>
          <w:rFonts w:eastAsiaTheme="minorEastAsia"/>
        </w:rPr>
      </w:pPr>
      <m:oMathPara>
        <m:oMath>
          <m:r>
            <w:rPr>
              <w:rFonts w:ascii="Cambria Math" w:hAnsi="Cambria Math"/>
            </w:rPr>
            <m:t>∆P=</m:t>
          </m:r>
          <m:f>
            <m:fPr>
              <m:ctrlPr>
                <w:rPr>
                  <w:rFonts w:ascii="Cambria Math" w:hAnsi="Cambria Math"/>
                  <w:i/>
                </w:rPr>
              </m:ctrlPr>
            </m:fPr>
            <m:num>
              <m:r>
                <w:rPr>
                  <w:rFonts w:ascii="Cambria Math" w:hAnsi="Cambria Math"/>
                </w:rPr>
                <m:t>μ*l*</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*ρ*SG</m:t>
              </m:r>
            </m:num>
            <m:den>
              <m:r>
                <w:rPr>
                  <w:rFonts w:ascii="Cambria Math" w:hAnsi="Cambria Math"/>
                </w:rPr>
                <m:t>2d</m:t>
              </m:r>
            </m:den>
          </m:f>
          <m:r>
            <w:rPr>
              <w:rFonts w:ascii="Cambria Math" w:hAnsi="Cambria Math"/>
            </w:rPr>
            <m:t>(37)</m:t>
          </m:r>
        </m:oMath>
      </m:oMathPara>
    </w:p>
    <w:p w14:paraId="5D246500" w14:textId="77777777" w:rsidR="004442F1" w:rsidRPr="00CD645F" w:rsidRDefault="004442F1" w:rsidP="004442F1"/>
    <w:p w14:paraId="4ECA879B" w14:textId="4A6AC351" w:rsidR="004442F1" w:rsidRPr="00CD645F" w:rsidRDefault="004442F1" w:rsidP="00B4661B">
      <w:pPr>
        <w:spacing w:line="360" w:lineRule="auto"/>
        <w:rPr>
          <w:rFonts w:ascii="Cambria Math" w:hAnsi="Cambria Math"/>
          <w:oMath/>
        </w:rPr>
      </w:pPr>
      <m:oMathPara>
        <m:oMathParaPr>
          <m:jc m:val="left"/>
        </m:oMathParaPr>
        <m:oMath>
          <m:r>
            <w:rPr>
              <w:rFonts w:ascii="Cambria Math" w:hAnsi="Cambria Math"/>
            </w:rPr>
            <m:t>l: Longitud de la Tubería (m)</m:t>
          </m:r>
        </m:oMath>
      </m:oMathPara>
    </w:p>
    <w:p w14:paraId="4AC126B7" w14:textId="1AF2655F" w:rsidR="004442F1" w:rsidRPr="00CD645F" w:rsidRDefault="004442F1" w:rsidP="00B4661B">
      <w:pPr>
        <w:spacing w:line="360" w:lineRule="auto"/>
        <w:rPr>
          <w:rFonts w:ascii="Cambria Math" w:hAnsi="Cambria Math"/>
          <w:oMath/>
        </w:rPr>
      </w:pPr>
      <m:oMathPara>
        <m:oMathParaPr>
          <m:jc m:val="left"/>
        </m:oMathParaPr>
        <m:oMath>
          <m:r>
            <w:rPr>
              <w:rFonts w:ascii="Cambria Math" w:eastAsia="MS Gothic" w:hAnsi="Cambria Math" w:cs="MS Gothic"/>
            </w:rPr>
            <m:t>Ｑ</m:t>
          </m:r>
          <m:r>
            <w:rPr>
              <w:rFonts w:ascii="Cambria Math" w:hAnsi="Cambria Math"/>
            </w:rPr>
            <m:t>w: Rango de Flujo del Liquido (m³/h)</m:t>
          </m:r>
        </m:oMath>
      </m:oMathPara>
    </w:p>
    <w:p w14:paraId="6EF71969" w14:textId="6F1A4303" w:rsidR="004442F1" w:rsidRPr="00CD645F" w:rsidRDefault="004442F1" w:rsidP="00B4661B">
      <w:pPr>
        <w:spacing w:line="360" w:lineRule="auto"/>
        <w:rPr>
          <w:rFonts w:ascii="Cambria Math" w:hAnsi="Cambria Math"/>
          <w:oMath/>
        </w:rPr>
      </w:pPr>
      <m:oMathPara>
        <m:oMathParaPr>
          <m:jc m:val="left"/>
        </m:oMathParaPr>
        <m:oMath>
          <m:r>
            <w:rPr>
              <w:rFonts w:ascii="Cambria Math" w:hAnsi="Cambria Math"/>
            </w:rPr>
            <m:t>d: Diámetro Interno Tubería (m)</m:t>
          </m:r>
        </m:oMath>
      </m:oMathPara>
    </w:p>
    <w:p w14:paraId="1896D6AB" w14:textId="34009D13" w:rsidR="004442F1" w:rsidRPr="00CD645F" w:rsidRDefault="004442F1" w:rsidP="00B4661B">
      <w:pPr>
        <w:spacing w:line="360" w:lineRule="auto"/>
        <w:rPr>
          <w:rFonts w:ascii="Cambria Math" w:hAnsi="Cambria Math"/>
          <w:oMath/>
        </w:rPr>
      </w:pPr>
      <m:oMathPara>
        <m:oMathParaPr>
          <m:jc m:val="left"/>
        </m:oMathParaPr>
        <m:oMath>
          <m:r>
            <w:rPr>
              <w:rFonts w:ascii="Cambria Math" w:hAnsi="Cambria Math"/>
            </w:rPr>
            <m:t>v: Velocidad del gasoleo (m/s)</m:t>
          </m:r>
        </m:oMath>
      </m:oMathPara>
    </w:p>
    <w:p w14:paraId="6DB62BF8" w14:textId="5ADEC188" w:rsidR="004442F1" w:rsidRPr="00CD645F" w:rsidRDefault="004442F1" w:rsidP="00B4661B">
      <w:pPr>
        <w:spacing w:line="360" w:lineRule="auto"/>
        <w:rPr>
          <w:rFonts w:ascii="Cambria Math" w:hAnsi="Cambria Math"/>
          <w:oMath/>
        </w:rPr>
      </w:pPr>
      <m:oMathPara>
        <m:oMathParaPr>
          <m:jc m:val="left"/>
        </m:oMathParaPr>
        <m:oMath>
          <m:r>
            <w:rPr>
              <w:rFonts w:ascii="Cambria Math" w:hAnsi="Cambria Math"/>
            </w:rPr>
            <m:t>∆P: Caída de Presión (Pa)</m:t>
          </m:r>
        </m:oMath>
      </m:oMathPara>
    </w:p>
    <w:p w14:paraId="00C1BEBC" w14:textId="3B96A8AF" w:rsidR="004442F1" w:rsidRPr="00CD645F" w:rsidRDefault="004442F1" w:rsidP="00B4661B">
      <w:pPr>
        <w:spacing w:line="360" w:lineRule="auto"/>
        <w:rPr>
          <w:rFonts w:ascii="Cambria Math" w:hAnsi="Cambria Math"/>
          <w:oMath/>
        </w:rPr>
      </w:pPr>
      <m:oMathPara>
        <m:oMathParaPr>
          <m:jc m:val="left"/>
        </m:oMathParaPr>
        <m:oMath>
          <m:r>
            <w:rPr>
              <w:rFonts w:ascii="Cambria Math" w:hAnsi="Cambria Math"/>
            </w:rPr>
            <m:t>μ: Coeficiente de Fricción</m:t>
          </m:r>
        </m:oMath>
      </m:oMathPara>
    </w:p>
    <w:p w14:paraId="506EF84E" w14:textId="64E7A3C7" w:rsidR="00A87D04" w:rsidRPr="00CD645F" w:rsidRDefault="004442F1" w:rsidP="00B4661B">
      <w:pPr>
        <w:spacing w:line="360" w:lineRule="auto"/>
        <w:rPr>
          <w:rFonts w:eastAsiaTheme="minorEastAsia"/>
        </w:rPr>
      </w:pPr>
      <m:oMathPara>
        <m:oMathParaPr>
          <m:jc m:val="left"/>
        </m:oMathParaPr>
        <m:oMath>
          <m:r>
            <w:rPr>
              <w:rFonts w:ascii="Cambria Math" w:hAnsi="Cambria Math"/>
            </w:rPr>
            <m:t>SG: Gravedad específica del gasoleo</m:t>
          </m:r>
        </m:oMath>
      </m:oMathPara>
    </w:p>
    <w:p w14:paraId="258305FA" w14:textId="0AD96B57" w:rsidR="00D45259" w:rsidRPr="00CD645F" w:rsidRDefault="00D45259" w:rsidP="00B4661B">
      <w:pPr>
        <w:spacing w:line="360" w:lineRule="auto"/>
        <w:rPr>
          <w:rFonts w:eastAsiaTheme="minorEastAsia"/>
        </w:rPr>
      </w:pPr>
      <m:oMathPara>
        <m:oMathParaPr>
          <m:jc m:val="left"/>
        </m:oMathParaPr>
        <m:oMath>
          <m:r>
            <w:rPr>
              <w:rFonts w:ascii="Cambria Math" w:hAnsi="Cambria Math"/>
            </w:rPr>
            <m:t>ρ:Densidad del  gasóleo(kg/ m³)</m:t>
          </m:r>
        </m:oMath>
      </m:oMathPara>
    </w:p>
    <w:p w14:paraId="777D5EA5" w14:textId="15BE8124" w:rsidR="00D903BC" w:rsidRPr="00CD645F" w:rsidRDefault="00B415F3" w:rsidP="00553F34">
      <w:r w:rsidRPr="00CD645F">
        <w:t xml:space="preserve">Velocidad Máxima Permisible es de 2 m/s, </w:t>
      </w:r>
      <w:r w:rsidR="00897D22" w:rsidRPr="00CD645F">
        <w:t>según</w:t>
      </w:r>
      <w:r w:rsidRPr="00CD645F">
        <w:t xml:space="preserve"> la NFPA 30, para los materiales de las tuberías. </w:t>
      </w:r>
      <w:r w:rsidR="00D903BC" w:rsidRPr="00CD645F">
        <w:t>Ya que el caudal de requerido por los generadores</w:t>
      </w:r>
      <w:r w:rsidR="00126560" w:rsidRPr="00CD645F">
        <w:t xml:space="preserve"> de </w:t>
      </w:r>
      <w:r w:rsidR="008E63D6">
        <w:t>1120</w:t>
      </w:r>
      <w:r w:rsidR="00126560" w:rsidRPr="00CD645F">
        <w:t>kW</w:t>
      </w:r>
      <w:r w:rsidR="00D903BC" w:rsidRPr="00CD645F">
        <w:t xml:space="preserve"> es de </w:t>
      </w:r>
      <m:oMath>
        <m:r>
          <w:rPr>
            <w:rFonts w:ascii="Cambria Math" w:hAnsi="Cambria Math"/>
          </w:rPr>
          <m:t xml:space="preserve">0,416 </m:t>
        </m:r>
        <m:sSup>
          <m:sSupPr>
            <m:ctrlPr>
              <w:rPr>
                <w:rFonts w:ascii="Cambria Math" w:hAnsi="Cambria Math"/>
                <w:i/>
              </w:rPr>
            </m:ctrlPr>
          </m:sSupPr>
          <m:e>
            <m:r>
              <w:rPr>
                <w:rFonts w:ascii="Cambria Math" w:hAnsi="Cambria Math"/>
              </w:rPr>
              <m:t>m</m:t>
            </m:r>
          </m:e>
          <m:sup>
            <m:r>
              <w:rPr>
                <w:rFonts w:ascii="Cambria Math" w:hAnsi="Cambria Math"/>
              </w:rPr>
              <m:t>3</m:t>
            </m:r>
          </m:sup>
        </m:sSup>
        <m:r>
          <w:rPr>
            <w:rFonts w:ascii="Cambria Math" w:hAnsi="Cambria Math"/>
          </w:rPr>
          <m:t>/h</m:t>
        </m:r>
      </m:oMath>
      <w:r w:rsidR="00D903BC" w:rsidRPr="00CD645F">
        <w:t xml:space="preserve">, </w:t>
      </w:r>
      <w:r w:rsidR="00126560" w:rsidRPr="00CD645F">
        <w:t>y para el generador de 1</w:t>
      </w:r>
      <w:r w:rsidR="008E63D6">
        <w:t>384</w:t>
      </w:r>
      <w:r w:rsidR="00126560" w:rsidRPr="00CD645F">
        <w:t xml:space="preserve">kW es </w:t>
      </w:r>
      <m:oMath>
        <m:r>
          <w:rPr>
            <w:rFonts w:ascii="Cambria Math" w:hAnsi="Cambria Math"/>
          </w:rPr>
          <m:t xml:space="preserve">0,527 </m:t>
        </m:r>
        <m:sSup>
          <m:sSupPr>
            <m:ctrlPr>
              <w:rPr>
                <w:rFonts w:ascii="Cambria Math" w:hAnsi="Cambria Math"/>
                <w:i/>
              </w:rPr>
            </m:ctrlPr>
          </m:sSupPr>
          <m:e>
            <m:r>
              <w:rPr>
                <w:rFonts w:ascii="Cambria Math" w:hAnsi="Cambria Math"/>
              </w:rPr>
              <m:t>m</m:t>
            </m:r>
          </m:e>
          <m:sup>
            <m:r>
              <w:rPr>
                <w:rFonts w:ascii="Cambria Math" w:hAnsi="Cambria Math"/>
              </w:rPr>
              <m:t>3</m:t>
            </m:r>
          </m:sup>
        </m:sSup>
        <m:r>
          <w:rPr>
            <w:rFonts w:ascii="Cambria Math" w:hAnsi="Cambria Math"/>
          </w:rPr>
          <m:t>/h</m:t>
        </m:r>
      </m:oMath>
      <w:r w:rsidR="00126560" w:rsidRPr="00CD645F">
        <w:t xml:space="preserve"> </w:t>
      </w:r>
      <w:r w:rsidR="00D903BC" w:rsidRPr="00CD645F">
        <w:t>se toma como referencia máxima de tubería este caudal, por tanto:</w:t>
      </w:r>
    </w:p>
    <w:p w14:paraId="5405A740" w14:textId="77777777" w:rsidR="00553F34" w:rsidRPr="00CD645F" w:rsidRDefault="00553F34" w:rsidP="00B415F3">
      <w:pPr>
        <w:rPr>
          <w:rFonts w:eastAsiaTheme="minorEastAsia"/>
        </w:rPr>
      </w:pPr>
    </w:p>
    <w:tbl>
      <w:tblPr>
        <w:tblW w:w="4400" w:type="dxa"/>
        <w:jc w:val="center"/>
        <w:tblCellMar>
          <w:left w:w="70" w:type="dxa"/>
          <w:right w:w="70" w:type="dxa"/>
        </w:tblCellMar>
        <w:tblLook w:val="04A0" w:firstRow="1" w:lastRow="0" w:firstColumn="1" w:lastColumn="0" w:noHBand="0" w:noVBand="1"/>
      </w:tblPr>
      <w:tblGrid>
        <w:gridCol w:w="2987"/>
        <w:gridCol w:w="1413"/>
      </w:tblGrid>
      <w:tr w:rsidR="001762F5" w:rsidRPr="001762F5" w14:paraId="1AB8833B" w14:textId="77777777" w:rsidTr="00EA7CEA">
        <w:trPr>
          <w:trHeight w:val="263"/>
          <w:tblHeader/>
          <w:jc w:val="center"/>
        </w:trPr>
        <w:tc>
          <w:tcPr>
            <w:tcW w:w="440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02CE7E" w14:textId="77777777" w:rsidR="001762F5" w:rsidRPr="001762F5" w:rsidRDefault="001762F5" w:rsidP="001762F5">
            <w:pPr>
              <w:spacing w:after="0" w:line="240" w:lineRule="auto"/>
              <w:jc w:val="center"/>
              <w:rPr>
                <w:rFonts w:eastAsia="Times New Roman" w:cs="Arial"/>
                <w:b/>
                <w:bCs/>
                <w:color w:val="000000"/>
                <w:sz w:val="20"/>
                <w:szCs w:val="20"/>
                <w:lang w:eastAsia="es-CO"/>
              </w:rPr>
            </w:pPr>
            <w:r w:rsidRPr="001762F5">
              <w:rPr>
                <w:rFonts w:eastAsia="Times New Roman" w:cs="Arial"/>
                <w:b/>
                <w:bCs/>
                <w:color w:val="000000"/>
                <w:sz w:val="20"/>
                <w:szCs w:val="20"/>
                <w:lang w:eastAsia="es-CO"/>
              </w:rPr>
              <w:t>DIAMETRO TUBERIA</w:t>
            </w:r>
          </w:p>
        </w:tc>
      </w:tr>
      <w:tr w:rsidR="001762F5" w:rsidRPr="001762F5" w14:paraId="14935F24" w14:textId="77777777" w:rsidTr="00EA7CEA">
        <w:trPr>
          <w:trHeight w:val="263"/>
          <w:tblHeader/>
          <w:jc w:val="center"/>
        </w:trPr>
        <w:tc>
          <w:tcPr>
            <w:tcW w:w="440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8F1E8A" w14:textId="77777777" w:rsidR="001762F5" w:rsidRPr="001762F5" w:rsidRDefault="001762F5" w:rsidP="001762F5">
            <w:pPr>
              <w:spacing w:after="0" w:line="240" w:lineRule="auto"/>
              <w:jc w:val="center"/>
              <w:rPr>
                <w:rFonts w:eastAsia="Times New Roman" w:cs="Arial"/>
                <w:b/>
                <w:bCs/>
                <w:color w:val="000000"/>
                <w:sz w:val="20"/>
                <w:szCs w:val="20"/>
                <w:lang w:eastAsia="es-CO"/>
              </w:rPr>
            </w:pPr>
            <w:r w:rsidRPr="001762F5">
              <w:rPr>
                <w:rFonts w:eastAsia="Times New Roman" w:cs="Arial"/>
                <w:b/>
                <w:bCs/>
                <w:color w:val="000000"/>
                <w:sz w:val="20"/>
                <w:szCs w:val="20"/>
                <w:lang w:eastAsia="es-CO"/>
              </w:rPr>
              <w:t>GENERADORES 1120kW</w:t>
            </w:r>
          </w:p>
        </w:tc>
      </w:tr>
      <w:tr w:rsidR="001762F5" w:rsidRPr="001762F5" w14:paraId="2E2DE164" w14:textId="77777777" w:rsidTr="001762F5">
        <w:trPr>
          <w:trHeight w:val="285"/>
          <w:jc w:val="center"/>
        </w:trPr>
        <w:tc>
          <w:tcPr>
            <w:tcW w:w="2987" w:type="dxa"/>
            <w:tcBorders>
              <w:top w:val="nil"/>
              <w:left w:val="single" w:sz="4" w:space="0" w:color="auto"/>
              <w:bottom w:val="single" w:sz="4" w:space="0" w:color="auto"/>
              <w:right w:val="single" w:sz="4" w:space="0" w:color="auto"/>
            </w:tcBorders>
            <w:shd w:val="clear" w:color="auto" w:fill="auto"/>
            <w:noWrap/>
            <w:vAlign w:val="bottom"/>
            <w:hideMark/>
          </w:tcPr>
          <w:p w14:paraId="74B594BC" w14:textId="77777777" w:rsidR="001762F5" w:rsidRPr="001762F5" w:rsidRDefault="001762F5" w:rsidP="001762F5">
            <w:pPr>
              <w:spacing w:after="0" w:line="240" w:lineRule="auto"/>
              <w:jc w:val="left"/>
              <w:rPr>
                <w:rFonts w:eastAsia="Times New Roman" w:cs="Arial"/>
                <w:color w:val="000000"/>
                <w:sz w:val="20"/>
                <w:szCs w:val="20"/>
                <w:lang w:eastAsia="es-CO"/>
              </w:rPr>
            </w:pPr>
            <w:r w:rsidRPr="001762F5">
              <w:rPr>
                <w:rFonts w:eastAsia="Times New Roman" w:cs="Arial"/>
                <w:color w:val="000000"/>
                <w:sz w:val="20"/>
                <w:szCs w:val="20"/>
                <w:lang w:eastAsia="es-CO"/>
              </w:rPr>
              <w:t>caudal (m</w:t>
            </w:r>
            <w:r w:rsidRPr="001762F5">
              <w:rPr>
                <w:rFonts w:eastAsia="Times New Roman" w:cs="Arial"/>
                <w:color w:val="000000"/>
                <w:sz w:val="20"/>
                <w:szCs w:val="20"/>
                <w:vertAlign w:val="superscript"/>
                <w:lang w:eastAsia="es-CO"/>
              </w:rPr>
              <w:t>3</w:t>
            </w:r>
            <w:r w:rsidRPr="001762F5">
              <w:rPr>
                <w:rFonts w:eastAsia="Times New Roman" w:cs="Arial"/>
                <w:color w:val="000000"/>
                <w:sz w:val="20"/>
                <w:szCs w:val="20"/>
                <w:lang w:eastAsia="es-CO"/>
              </w:rPr>
              <w:t>/h)</w:t>
            </w:r>
          </w:p>
        </w:tc>
        <w:tc>
          <w:tcPr>
            <w:tcW w:w="1413" w:type="dxa"/>
            <w:tcBorders>
              <w:top w:val="nil"/>
              <w:left w:val="nil"/>
              <w:bottom w:val="single" w:sz="4" w:space="0" w:color="auto"/>
              <w:right w:val="single" w:sz="4" w:space="0" w:color="auto"/>
            </w:tcBorders>
            <w:shd w:val="clear" w:color="auto" w:fill="auto"/>
            <w:noWrap/>
            <w:vAlign w:val="center"/>
            <w:hideMark/>
          </w:tcPr>
          <w:p w14:paraId="7517D406" w14:textId="77777777" w:rsidR="001762F5" w:rsidRPr="001762F5" w:rsidRDefault="001762F5" w:rsidP="001762F5">
            <w:pPr>
              <w:spacing w:after="0" w:line="240" w:lineRule="auto"/>
              <w:jc w:val="center"/>
              <w:rPr>
                <w:rFonts w:eastAsia="Times New Roman" w:cs="Arial"/>
                <w:color w:val="000000"/>
                <w:sz w:val="20"/>
                <w:szCs w:val="20"/>
                <w:lang w:eastAsia="es-CO"/>
              </w:rPr>
            </w:pPr>
            <w:r w:rsidRPr="001762F5">
              <w:rPr>
                <w:rFonts w:eastAsia="Times New Roman" w:cs="Arial"/>
                <w:color w:val="000000"/>
                <w:sz w:val="20"/>
                <w:szCs w:val="20"/>
                <w:lang w:eastAsia="es-CO"/>
              </w:rPr>
              <w:t>0,416</w:t>
            </w:r>
          </w:p>
        </w:tc>
      </w:tr>
      <w:tr w:rsidR="001762F5" w:rsidRPr="001762F5" w14:paraId="45763113" w14:textId="77777777" w:rsidTr="001762F5">
        <w:trPr>
          <w:trHeight w:val="255"/>
          <w:jc w:val="center"/>
        </w:trPr>
        <w:tc>
          <w:tcPr>
            <w:tcW w:w="2987" w:type="dxa"/>
            <w:tcBorders>
              <w:top w:val="nil"/>
              <w:left w:val="single" w:sz="4" w:space="0" w:color="auto"/>
              <w:bottom w:val="single" w:sz="4" w:space="0" w:color="auto"/>
              <w:right w:val="single" w:sz="4" w:space="0" w:color="auto"/>
            </w:tcBorders>
            <w:shd w:val="clear" w:color="auto" w:fill="auto"/>
            <w:noWrap/>
            <w:vAlign w:val="bottom"/>
            <w:hideMark/>
          </w:tcPr>
          <w:p w14:paraId="312C92DE" w14:textId="77777777" w:rsidR="001762F5" w:rsidRPr="001762F5" w:rsidRDefault="001762F5" w:rsidP="001762F5">
            <w:pPr>
              <w:spacing w:after="0" w:line="240" w:lineRule="auto"/>
              <w:jc w:val="left"/>
              <w:rPr>
                <w:rFonts w:eastAsia="Times New Roman" w:cs="Arial"/>
                <w:color w:val="000000"/>
                <w:sz w:val="20"/>
                <w:szCs w:val="20"/>
                <w:lang w:eastAsia="es-CO"/>
              </w:rPr>
            </w:pPr>
            <w:r w:rsidRPr="001762F5">
              <w:rPr>
                <w:rFonts w:eastAsia="Times New Roman" w:cs="Arial"/>
                <w:color w:val="000000"/>
                <w:sz w:val="20"/>
                <w:szCs w:val="20"/>
                <w:lang w:eastAsia="es-CO"/>
              </w:rPr>
              <w:t>diámetro calculado (mm)</w:t>
            </w:r>
          </w:p>
        </w:tc>
        <w:tc>
          <w:tcPr>
            <w:tcW w:w="1413" w:type="dxa"/>
            <w:tcBorders>
              <w:top w:val="nil"/>
              <w:left w:val="nil"/>
              <w:bottom w:val="single" w:sz="4" w:space="0" w:color="auto"/>
              <w:right w:val="single" w:sz="4" w:space="0" w:color="auto"/>
            </w:tcBorders>
            <w:shd w:val="clear" w:color="auto" w:fill="auto"/>
            <w:noWrap/>
            <w:vAlign w:val="center"/>
            <w:hideMark/>
          </w:tcPr>
          <w:p w14:paraId="160B2AD0" w14:textId="77777777" w:rsidR="001762F5" w:rsidRPr="001762F5" w:rsidRDefault="001762F5" w:rsidP="001762F5">
            <w:pPr>
              <w:spacing w:after="0" w:line="240" w:lineRule="auto"/>
              <w:jc w:val="center"/>
              <w:rPr>
                <w:rFonts w:eastAsia="Times New Roman" w:cs="Arial"/>
                <w:color w:val="000000"/>
                <w:sz w:val="20"/>
                <w:szCs w:val="20"/>
                <w:lang w:eastAsia="es-CO"/>
              </w:rPr>
            </w:pPr>
            <w:r w:rsidRPr="001762F5">
              <w:rPr>
                <w:rFonts w:eastAsia="Times New Roman" w:cs="Arial"/>
                <w:color w:val="000000"/>
                <w:sz w:val="20"/>
                <w:szCs w:val="20"/>
                <w:lang w:eastAsia="es-CO"/>
              </w:rPr>
              <w:t>8,577</w:t>
            </w:r>
          </w:p>
        </w:tc>
      </w:tr>
      <w:tr w:rsidR="001762F5" w:rsidRPr="001762F5" w14:paraId="7054BC2F" w14:textId="77777777" w:rsidTr="001762F5">
        <w:trPr>
          <w:trHeight w:val="360"/>
          <w:jc w:val="center"/>
        </w:trPr>
        <w:tc>
          <w:tcPr>
            <w:tcW w:w="2987" w:type="dxa"/>
            <w:tcBorders>
              <w:top w:val="nil"/>
              <w:left w:val="single" w:sz="4" w:space="0" w:color="auto"/>
              <w:bottom w:val="single" w:sz="4" w:space="0" w:color="auto"/>
              <w:right w:val="single" w:sz="4" w:space="0" w:color="auto"/>
            </w:tcBorders>
            <w:shd w:val="clear" w:color="auto" w:fill="auto"/>
            <w:noWrap/>
            <w:vAlign w:val="bottom"/>
            <w:hideMark/>
          </w:tcPr>
          <w:p w14:paraId="624572A1" w14:textId="122503EC" w:rsidR="001762F5" w:rsidRPr="001762F5" w:rsidRDefault="002C748B" w:rsidP="001762F5">
            <w:pPr>
              <w:spacing w:after="0" w:line="240" w:lineRule="auto"/>
              <w:jc w:val="left"/>
              <w:rPr>
                <w:rFonts w:eastAsia="Times New Roman" w:cs="Arial"/>
                <w:b/>
                <w:bCs/>
                <w:color w:val="000000"/>
                <w:sz w:val="20"/>
                <w:szCs w:val="20"/>
                <w:lang w:eastAsia="es-CO"/>
              </w:rPr>
            </w:pPr>
            <w:proofErr w:type="spellStart"/>
            <w:r w:rsidRPr="002C748B">
              <w:rPr>
                <w:rFonts w:ascii="GreekC" w:eastAsia="Times New Roman" w:hAnsi="GreekC" w:cs="GreekC"/>
                <w:b/>
                <w:bCs/>
                <w:color w:val="000000"/>
                <w:sz w:val="20"/>
                <w:szCs w:val="20"/>
                <w:lang w:eastAsia="es-CO"/>
              </w:rPr>
              <w:t>D</w:t>
            </w:r>
            <w:r w:rsidRPr="001762F5">
              <w:rPr>
                <w:rFonts w:eastAsia="Times New Roman" w:cs="Arial"/>
                <w:b/>
                <w:bCs/>
                <w:color w:val="000000"/>
                <w:sz w:val="20"/>
                <w:szCs w:val="20"/>
                <w:lang w:eastAsia="es-CO"/>
              </w:rPr>
              <w:t>p</w:t>
            </w:r>
            <w:proofErr w:type="spellEnd"/>
            <w:r w:rsidRPr="001762F5">
              <w:rPr>
                <w:rFonts w:eastAsia="Times New Roman" w:cs="Arial"/>
                <w:b/>
                <w:bCs/>
                <w:color w:val="000000"/>
                <w:sz w:val="20"/>
                <w:szCs w:val="20"/>
                <w:lang w:eastAsia="es-CO"/>
              </w:rPr>
              <w:t xml:space="preserve"> (caída de presión) (kPa)</w:t>
            </w:r>
          </w:p>
        </w:tc>
        <w:tc>
          <w:tcPr>
            <w:tcW w:w="1413" w:type="dxa"/>
            <w:tcBorders>
              <w:top w:val="nil"/>
              <w:left w:val="nil"/>
              <w:bottom w:val="single" w:sz="4" w:space="0" w:color="auto"/>
              <w:right w:val="single" w:sz="4" w:space="0" w:color="auto"/>
            </w:tcBorders>
            <w:shd w:val="clear" w:color="auto" w:fill="auto"/>
            <w:noWrap/>
            <w:vAlign w:val="center"/>
            <w:hideMark/>
          </w:tcPr>
          <w:p w14:paraId="1D4B6454" w14:textId="77777777" w:rsidR="001762F5" w:rsidRPr="001762F5" w:rsidRDefault="001762F5" w:rsidP="001762F5">
            <w:pPr>
              <w:spacing w:after="0" w:line="240" w:lineRule="auto"/>
              <w:jc w:val="center"/>
              <w:rPr>
                <w:rFonts w:eastAsia="Times New Roman" w:cs="Arial"/>
                <w:color w:val="000000"/>
                <w:sz w:val="20"/>
                <w:szCs w:val="20"/>
                <w:lang w:eastAsia="es-CO"/>
              </w:rPr>
            </w:pPr>
            <w:r w:rsidRPr="001762F5">
              <w:rPr>
                <w:rFonts w:eastAsia="Times New Roman" w:cs="Arial"/>
                <w:color w:val="000000"/>
                <w:sz w:val="20"/>
                <w:szCs w:val="20"/>
                <w:lang w:eastAsia="es-CO"/>
              </w:rPr>
              <w:t>2,727</w:t>
            </w:r>
          </w:p>
        </w:tc>
      </w:tr>
      <w:tr w:rsidR="001762F5" w:rsidRPr="001762F5" w14:paraId="74C1E338" w14:textId="77777777" w:rsidTr="001762F5">
        <w:trPr>
          <w:trHeight w:val="255"/>
          <w:jc w:val="center"/>
        </w:trPr>
        <w:tc>
          <w:tcPr>
            <w:tcW w:w="2987" w:type="dxa"/>
            <w:tcBorders>
              <w:top w:val="nil"/>
              <w:left w:val="single" w:sz="4" w:space="0" w:color="auto"/>
              <w:bottom w:val="single" w:sz="4" w:space="0" w:color="auto"/>
              <w:right w:val="single" w:sz="4" w:space="0" w:color="auto"/>
            </w:tcBorders>
            <w:shd w:val="clear" w:color="auto" w:fill="auto"/>
            <w:vAlign w:val="bottom"/>
            <w:hideMark/>
          </w:tcPr>
          <w:p w14:paraId="7DC456D3" w14:textId="3C1E3046" w:rsidR="001762F5" w:rsidRPr="001762F5" w:rsidRDefault="001762F5" w:rsidP="001762F5">
            <w:pPr>
              <w:spacing w:after="0" w:line="240" w:lineRule="auto"/>
              <w:jc w:val="left"/>
              <w:rPr>
                <w:rFonts w:eastAsia="Times New Roman" w:cs="Arial"/>
                <w:color w:val="000000"/>
                <w:sz w:val="20"/>
                <w:szCs w:val="20"/>
                <w:lang w:eastAsia="es-CO"/>
              </w:rPr>
            </w:pPr>
            <w:r w:rsidRPr="001762F5">
              <w:rPr>
                <w:rFonts w:eastAsia="Times New Roman" w:cs="Arial"/>
                <w:color w:val="000000"/>
                <w:sz w:val="20"/>
                <w:szCs w:val="20"/>
                <w:lang w:eastAsia="es-CO"/>
              </w:rPr>
              <w:t>coeficiente de fricción (</w:t>
            </w:r>
            <w:r w:rsidRPr="001762F5">
              <w:rPr>
                <w:rFonts w:ascii="GreekC" w:eastAsia="Times New Roman" w:hAnsi="GreekC" w:cs="GreekC"/>
                <w:b/>
                <w:bCs/>
                <w:color w:val="000000"/>
                <w:sz w:val="20"/>
                <w:szCs w:val="20"/>
                <w:lang w:eastAsia="es-CO"/>
              </w:rPr>
              <w:t>m</w:t>
            </w:r>
            <w:r w:rsidRPr="001762F5">
              <w:rPr>
                <w:rFonts w:eastAsia="Times New Roman" w:cs="Arial"/>
                <w:color w:val="000000"/>
                <w:sz w:val="20"/>
                <w:szCs w:val="20"/>
                <w:lang w:eastAsia="es-CO"/>
              </w:rPr>
              <w:t>)</w:t>
            </w:r>
          </w:p>
        </w:tc>
        <w:tc>
          <w:tcPr>
            <w:tcW w:w="1413" w:type="dxa"/>
            <w:tcBorders>
              <w:top w:val="nil"/>
              <w:left w:val="nil"/>
              <w:bottom w:val="single" w:sz="4" w:space="0" w:color="auto"/>
              <w:right w:val="single" w:sz="4" w:space="0" w:color="auto"/>
            </w:tcBorders>
            <w:shd w:val="clear" w:color="auto" w:fill="auto"/>
            <w:noWrap/>
            <w:vAlign w:val="center"/>
            <w:hideMark/>
          </w:tcPr>
          <w:p w14:paraId="7043D150" w14:textId="77777777" w:rsidR="001762F5" w:rsidRPr="001762F5" w:rsidRDefault="001762F5" w:rsidP="001762F5">
            <w:pPr>
              <w:spacing w:after="0" w:line="240" w:lineRule="auto"/>
              <w:jc w:val="center"/>
              <w:rPr>
                <w:rFonts w:eastAsia="Times New Roman" w:cs="Arial"/>
                <w:color w:val="000000"/>
                <w:sz w:val="20"/>
                <w:szCs w:val="20"/>
                <w:lang w:eastAsia="es-CO"/>
              </w:rPr>
            </w:pPr>
            <w:r w:rsidRPr="001762F5">
              <w:rPr>
                <w:rFonts w:eastAsia="Times New Roman" w:cs="Arial"/>
                <w:color w:val="000000"/>
                <w:sz w:val="20"/>
                <w:szCs w:val="20"/>
                <w:lang w:eastAsia="es-CO"/>
              </w:rPr>
              <w:t>0,74</w:t>
            </w:r>
          </w:p>
        </w:tc>
      </w:tr>
      <w:tr w:rsidR="001762F5" w:rsidRPr="001762F5" w14:paraId="1B4BC5A2" w14:textId="77777777" w:rsidTr="001762F5">
        <w:trPr>
          <w:trHeight w:val="255"/>
          <w:jc w:val="center"/>
        </w:trPr>
        <w:tc>
          <w:tcPr>
            <w:tcW w:w="2987" w:type="dxa"/>
            <w:tcBorders>
              <w:top w:val="nil"/>
              <w:left w:val="single" w:sz="4" w:space="0" w:color="auto"/>
              <w:bottom w:val="single" w:sz="4" w:space="0" w:color="auto"/>
              <w:right w:val="single" w:sz="4" w:space="0" w:color="auto"/>
            </w:tcBorders>
            <w:shd w:val="clear" w:color="auto" w:fill="auto"/>
            <w:vAlign w:val="bottom"/>
            <w:hideMark/>
          </w:tcPr>
          <w:p w14:paraId="4D36D09B" w14:textId="77777777" w:rsidR="001762F5" w:rsidRPr="001762F5" w:rsidRDefault="001762F5" w:rsidP="001762F5">
            <w:pPr>
              <w:spacing w:after="0" w:line="240" w:lineRule="auto"/>
              <w:jc w:val="left"/>
              <w:rPr>
                <w:rFonts w:eastAsia="Times New Roman" w:cs="Arial"/>
                <w:color w:val="000000"/>
                <w:sz w:val="20"/>
                <w:szCs w:val="20"/>
                <w:lang w:eastAsia="es-CO"/>
              </w:rPr>
            </w:pPr>
            <w:r w:rsidRPr="001762F5">
              <w:rPr>
                <w:rFonts w:eastAsia="Times New Roman" w:cs="Arial"/>
                <w:color w:val="000000"/>
                <w:sz w:val="20"/>
                <w:szCs w:val="20"/>
                <w:lang w:eastAsia="es-CO"/>
              </w:rPr>
              <w:lastRenderedPageBreak/>
              <w:t>longitud de la tubería (m) (l)</w:t>
            </w:r>
          </w:p>
        </w:tc>
        <w:tc>
          <w:tcPr>
            <w:tcW w:w="1413" w:type="dxa"/>
            <w:tcBorders>
              <w:top w:val="nil"/>
              <w:left w:val="nil"/>
              <w:bottom w:val="single" w:sz="4" w:space="0" w:color="auto"/>
              <w:right w:val="single" w:sz="4" w:space="0" w:color="auto"/>
            </w:tcBorders>
            <w:shd w:val="clear" w:color="auto" w:fill="auto"/>
            <w:noWrap/>
            <w:vAlign w:val="center"/>
            <w:hideMark/>
          </w:tcPr>
          <w:p w14:paraId="4AEDAE7D" w14:textId="77777777" w:rsidR="001762F5" w:rsidRPr="001762F5" w:rsidRDefault="001762F5" w:rsidP="001762F5">
            <w:pPr>
              <w:spacing w:after="0" w:line="240" w:lineRule="auto"/>
              <w:jc w:val="center"/>
              <w:rPr>
                <w:rFonts w:eastAsia="Times New Roman" w:cs="Arial"/>
                <w:color w:val="000000"/>
                <w:sz w:val="20"/>
                <w:szCs w:val="20"/>
                <w:lang w:eastAsia="es-CO"/>
              </w:rPr>
            </w:pPr>
            <w:r w:rsidRPr="001762F5">
              <w:rPr>
                <w:rFonts w:eastAsia="Times New Roman" w:cs="Arial"/>
                <w:color w:val="000000"/>
                <w:sz w:val="20"/>
                <w:szCs w:val="20"/>
                <w:lang w:eastAsia="es-CO"/>
              </w:rPr>
              <w:t>73</w:t>
            </w:r>
          </w:p>
        </w:tc>
      </w:tr>
      <w:tr w:rsidR="001762F5" w:rsidRPr="001762F5" w14:paraId="23D6B4A5" w14:textId="77777777" w:rsidTr="001762F5">
        <w:trPr>
          <w:trHeight w:val="255"/>
          <w:jc w:val="center"/>
        </w:trPr>
        <w:tc>
          <w:tcPr>
            <w:tcW w:w="2987" w:type="dxa"/>
            <w:tcBorders>
              <w:top w:val="nil"/>
              <w:left w:val="single" w:sz="4" w:space="0" w:color="auto"/>
              <w:bottom w:val="single" w:sz="4" w:space="0" w:color="auto"/>
              <w:right w:val="single" w:sz="4" w:space="0" w:color="auto"/>
            </w:tcBorders>
            <w:shd w:val="clear" w:color="auto" w:fill="auto"/>
            <w:vAlign w:val="bottom"/>
            <w:hideMark/>
          </w:tcPr>
          <w:p w14:paraId="44E9919F" w14:textId="77777777" w:rsidR="001762F5" w:rsidRPr="001762F5" w:rsidRDefault="001762F5" w:rsidP="001762F5">
            <w:pPr>
              <w:spacing w:after="0" w:line="240" w:lineRule="auto"/>
              <w:jc w:val="left"/>
              <w:rPr>
                <w:rFonts w:eastAsia="Times New Roman" w:cs="Arial"/>
                <w:color w:val="000000"/>
                <w:sz w:val="20"/>
                <w:szCs w:val="20"/>
                <w:lang w:eastAsia="es-CO"/>
              </w:rPr>
            </w:pPr>
            <w:r w:rsidRPr="001762F5">
              <w:rPr>
                <w:rFonts w:eastAsia="Times New Roman" w:cs="Arial"/>
                <w:color w:val="000000"/>
                <w:sz w:val="20"/>
                <w:szCs w:val="20"/>
                <w:lang w:eastAsia="es-CO"/>
              </w:rPr>
              <w:t>velocidad del gasóleo (m/s) (v)</w:t>
            </w:r>
          </w:p>
        </w:tc>
        <w:tc>
          <w:tcPr>
            <w:tcW w:w="1413" w:type="dxa"/>
            <w:tcBorders>
              <w:top w:val="nil"/>
              <w:left w:val="nil"/>
              <w:bottom w:val="single" w:sz="4" w:space="0" w:color="auto"/>
              <w:right w:val="single" w:sz="4" w:space="0" w:color="auto"/>
            </w:tcBorders>
            <w:shd w:val="clear" w:color="auto" w:fill="auto"/>
            <w:noWrap/>
            <w:vAlign w:val="center"/>
            <w:hideMark/>
          </w:tcPr>
          <w:p w14:paraId="4F845C53" w14:textId="77777777" w:rsidR="001762F5" w:rsidRPr="001762F5" w:rsidRDefault="001762F5" w:rsidP="001762F5">
            <w:pPr>
              <w:spacing w:after="0" w:line="240" w:lineRule="auto"/>
              <w:jc w:val="center"/>
              <w:rPr>
                <w:rFonts w:eastAsia="Times New Roman" w:cs="Arial"/>
                <w:color w:val="000000"/>
                <w:sz w:val="20"/>
                <w:szCs w:val="20"/>
                <w:lang w:eastAsia="es-CO"/>
              </w:rPr>
            </w:pPr>
            <w:r w:rsidRPr="001762F5">
              <w:rPr>
                <w:rFonts w:eastAsia="Times New Roman" w:cs="Arial"/>
                <w:color w:val="000000"/>
                <w:sz w:val="20"/>
                <w:szCs w:val="20"/>
                <w:lang w:eastAsia="es-CO"/>
              </w:rPr>
              <w:t>2</w:t>
            </w:r>
          </w:p>
        </w:tc>
      </w:tr>
      <w:tr w:rsidR="001762F5" w:rsidRPr="001762F5" w14:paraId="748995FC" w14:textId="77777777" w:rsidTr="001762F5">
        <w:trPr>
          <w:trHeight w:val="510"/>
          <w:jc w:val="center"/>
        </w:trPr>
        <w:tc>
          <w:tcPr>
            <w:tcW w:w="2987" w:type="dxa"/>
            <w:tcBorders>
              <w:top w:val="nil"/>
              <w:left w:val="single" w:sz="4" w:space="0" w:color="auto"/>
              <w:bottom w:val="single" w:sz="4" w:space="0" w:color="auto"/>
              <w:right w:val="single" w:sz="4" w:space="0" w:color="auto"/>
            </w:tcBorders>
            <w:shd w:val="clear" w:color="auto" w:fill="auto"/>
            <w:vAlign w:val="bottom"/>
            <w:hideMark/>
          </w:tcPr>
          <w:p w14:paraId="7EDCE545" w14:textId="498B1FB9" w:rsidR="001762F5" w:rsidRPr="001762F5" w:rsidRDefault="002C748B" w:rsidP="001762F5">
            <w:pPr>
              <w:spacing w:after="0" w:line="240" w:lineRule="auto"/>
              <w:jc w:val="left"/>
              <w:rPr>
                <w:rFonts w:eastAsia="Times New Roman" w:cs="Arial"/>
                <w:color w:val="000000"/>
                <w:sz w:val="20"/>
                <w:szCs w:val="20"/>
                <w:lang w:eastAsia="es-CO"/>
              </w:rPr>
            </w:pPr>
            <w:r w:rsidRPr="001762F5">
              <w:rPr>
                <w:rFonts w:eastAsia="Times New Roman" w:cs="Arial"/>
                <w:color w:val="000000"/>
                <w:sz w:val="20"/>
                <w:szCs w:val="20"/>
                <w:lang w:eastAsia="es-CO"/>
              </w:rPr>
              <w:t>diámetro</w:t>
            </w:r>
            <w:r w:rsidR="001762F5" w:rsidRPr="001762F5">
              <w:rPr>
                <w:rFonts w:eastAsia="Times New Roman" w:cs="Arial"/>
                <w:color w:val="000000"/>
                <w:sz w:val="20"/>
                <w:szCs w:val="20"/>
                <w:lang w:eastAsia="es-CO"/>
              </w:rPr>
              <w:t xml:space="preserve"> interno de la tubería (REAL) (mm) (d)</w:t>
            </w:r>
          </w:p>
        </w:tc>
        <w:tc>
          <w:tcPr>
            <w:tcW w:w="1413" w:type="dxa"/>
            <w:tcBorders>
              <w:top w:val="nil"/>
              <w:left w:val="nil"/>
              <w:bottom w:val="single" w:sz="4" w:space="0" w:color="auto"/>
              <w:right w:val="single" w:sz="4" w:space="0" w:color="auto"/>
            </w:tcBorders>
            <w:shd w:val="clear" w:color="auto" w:fill="auto"/>
            <w:noWrap/>
            <w:vAlign w:val="center"/>
            <w:hideMark/>
          </w:tcPr>
          <w:p w14:paraId="7B548545" w14:textId="77777777" w:rsidR="001762F5" w:rsidRPr="001762F5" w:rsidRDefault="001762F5" w:rsidP="001762F5">
            <w:pPr>
              <w:spacing w:after="0" w:line="240" w:lineRule="auto"/>
              <w:jc w:val="center"/>
              <w:rPr>
                <w:rFonts w:eastAsia="Times New Roman" w:cs="Arial"/>
                <w:color w:val="000000"/>
                <w:sz w:val="20"/>
                <w:szCs w:val="20"/>
                <w:lang w:eastAsia="es-CO"/>
              </w:rPr>
            </w:pPr>
            <w:r w:rsidRPr="001762F5">
              <w:rPr>
                <w:rFonts w:eastAsia="Times New Roman" w:cs="Arial"/>
                <w:color w:val="000000"/>
                <w:sz w:val="20"/>
                <w:szCs w:val="20"/>
                <w:lang w:eastAsia="es-CO"/>
              </w:rPr>
              <w:t>12,58</w:t>
            </w:r>
          </w:p>
        </w:tc>
      </w:tr>
      <w:tr w:rsidR="001762F5" w:rsidRPr="001762F5" w14:paraId="5EBF453C" w14:textId="77777777" w:rsidTr="001762F5">
        <w:trPr>
          <w:trHeight w:val="510"/>
          <w:jc w:val="center"/>
        </w:trPr>
        <w:tc>
          <w:tcPr>
            <w:tcW w:w="2987" w:type="dxa"/>
            <w:tcBorders>
              <w:top w:val="nil"/>
              <w:left w:val="single" w:sz="4" w:space="0" w:color="auto"/>
              <w:bottom w:val="single" w:sz="4" w:space="0" w:color="auto"/>
              <w:right w:val="single" w:sz="4" w:space="0" w:color="auto"/>
            </w:tcBorders>
            <w:shd w:val="clear" w:color="auto" w:fill="auto"/>
            <w:vAlign w:val="bottom"/>
            <w:hideMark/>
          </w:tcPr>
          <w:p w14:paraId="5D4BD05E" w14:textId="77777777" w:rsidR="001762F5" w:rsidRPr="001762F5" w:rsidRDefault="001762F5" w:rsidP="001762F5">
            <w:pPr>
              <w:spacing w:after="0" w:line="240" w:lineRule="auto"/>
              <w:jc w:val="left"/>
              <w:rPr>
                <w:rFonts w:eastAsia="Times New Roman" w:cs="Arial"/>
                <w:color w:val="000000"/>
                <w:sz w:val="20"/>
                <w:szCs w:val="20"/>
                <w:lang w:eastAsia="es-CO"/>
              </w:rPr>
            </w:pPr>
            <w:r w:rsidRPr="001762F5">
              <w:rPr>
                <w:rFonts w:eastAsia="Times New Roman" w:cs="Arial"/>
                <w:color w:val="000000"/>
                <w:sz w:val="20"/>
                <w:szCs w:val="20"/>
                <w:lang w:eastAsia="es-CO"/>
              </w:rPr>
              <w:t>Gravedad específica del gasóleo (SG)</w:t>
            </w:r>
          </w:p>
        </w:tc>
        <w:tc>
          <w:tcPr>
            <w:tcW w:w="1413" w:type="dxa"/>
            <w:tcBorders>
              <w:top w:val="nil"/>
              <w:left w:val="nil"/>
              <w:bottom w:val="single" w:sz="4" w:space="0" w:color="auto"/>
              <w:right w:val="single" w:sz="4" w:space="0" w:color="auto"/>
            </w:tcBorders>
            <w:shd w:val="clear" w:color="auto" w:fill="auto"/>
            <w:noWrap/>
            <w:vAlign w:val="center"/>
            <w:hideMark/>
          </w:tcPr>
          <w:p w14:paraId="40858EAC" w14:textId="77777777" w:rsidR="001762F5" w:rsidRPr="001762F5" w:rsidRDefault="001762F5" w:rsidP="001762F5">
            <w:pPr>
              <w:spacing w:after="0" w:line="240" w:lineRule="auto"/>
              <w:jc w:val="center"/>
              <w:rPr>
                <w:rFonts w:eastAsia="Times New Roman" w:cs="Arial"/>
                <w:color w:val="000000"/>
                <w:sz w:val="20"/>
                <w:szCs w:val="20"/>
                <w:lang w:eastAsia="es-CO"/>
              </w:rPr>
            </w:pPr>
            <w:r w:rsidRPr="001762F5">
              <w:rPr>
                <w:rFonts w:eastAsia="Times New Roman" w:cs="Arial"/>
                <w:color w:val="000000"/>
                <w:sz w:val="20"/>
                <w:szCs w:val="20"/>
                <w:lang w:eastAsia="es-CO"/>
              </w:rPr>
              <w:t>0,934</w:t>
            </w:r>
          </w:p>
        </w:tc>
      </w:tr>
      <w:tr w:rsidR="001762F5" w:rsidRPr="001762F5" w14:paraId="4D157B92" w14:textId="77777777" w:rsidTr="001762F5">
        <w:trPr>
          <w:trHeight w:val="510"/>
          <w:jc w:val="center"/>
        </w:trPr>
        <w:tc>
          <w:tcPr>
            <w:tcW w:w="2987" w:type="dxa"/>
            <w:tcBorders>
              <w:top w:val="nil"/>
              <w:left w:val="single" w:sz="4" w:space="0" w:color="auto"/>
              <w:bottom w:val="single" w:sz="4" w:space="0" w:color="auto"/>
              <w:right w:val="single" w:sz="4" w:space="0" w:color="auto"/>
            </w:tcBorders>
            <w:shd w:val="clear" w:color="auto" w:fill="auto"/>
            <w:vAlign w:val="bottom"/>
            <w:hideMark/>
          </w:tcPr>
          <w:p w14:paraId="6ACFE616" w14:textId="3412F119" w:rsidR="001762F5" w:rsidRPr="001762F5" w:rsidRDefault="001762F5" w:rsidP="001762F5">
            <w:pPr>
              <w:spacing w:after="0" w:line="240" w:lineRule="auto"/>
              <w:jc w:val="left"/>
              <w:rPr>
                <w:rFonts w:eastAsia="Times New Roman" w:cs="Arial"/>
                <w:color w:val="000000"/>
                <w:sz w:val="20"/>
                <w:szCs w:val="20"/>
                <w:lang w:eastAsia="es-CO"/>
              </w:rPr>
            </w:pPr>
            <w:r w:rsidRPr="001762F5">
              <w:rPr>
                <w:rFonts w:eastAsia="Times New Roman" w:cs="Arial"/>
                <w:color w:val="000000"/>
                <w:sz w:val="20"/>
                <w:szCs w:val="20"/>
                <w:lang w:eastAsia="es-CO"/>
              </w:rPr>
              <w:t>Densidad del gasóleo (kg/m3) (</w:t>
            </w:r>
            <w:r w:rsidRPr="001762F5">
              <w:rPr>
                <w:rFonts w:ascii="GreekC" w:eastAsia="Times New Roman" w:hAnsi="GreekC" w:cs="GreekC"/>
                <w:b/>
                <w:bCs/>
                <w:color w:val="000000"/>
                <w:sz w:val="20"/>
                <w:szCs w:val="20"/>
                <w:lang w:eastAsia="es-CO"/>
              </w:rPr>
              <w:t>r</w:t>
            </w:r>
            <w:r w:rsidRPr="001762F5">
              <w:rPr>
                <w:rFonts w:eastAsia="Times New Roman" w:cs="Arial"/>
                <w:color w:val="000000"/>
                <w:sz w:val="20"/>
                <w:szCs w:val="20"/>
                <w:lang w:eastAsia="es-CO"/>
              </w:rPr>
              <w:t>)</w:t>
            </w:r>
          </w:p>
        </w:tc>
        <w:tc>
          <w:tcPr>
            <w:tcW w:w="1413" w:type="dxa"/>
            <w:tcBorders>
              <w:top w:val="nil"/>
              <w:left w:val="nil"/>
              <w:bottom w:val="single" w:sz="4" w:space="0" w:color="auto"/>
              <w:right w:val="single" w:sz="4" w:space="0" w:color="auto"/>
            </w:tcBorders>
            <w:shd w:val="clear" w:color="auto" w:fill="auto"/>
            <w:noWrap/>
            <w:vAlign w:val="center"/>
            <w:hideMark/>
          </w:tcPr>
          <w:p w14:paraId="44BACB49" w14:textId="77777777" w:rsidR="001762F5" w:rsidRPr="001762F5" w:rsidRDefault="001762F5" w:rsidP="001762F5">
            <w:pPr>
              <w:spacing w:after="0" w:line="240" w:lineRule="auto"/>
              <w:jc w:val="center"/>
              <w:rPr>
                <w:rFonts w:eastAsia="Times New Roman" w:cs="Arial"/>
                <w:color w:val="000000"/>
                <w:sz w:val="20"/>
                <w:szCs w:val="20"/>
                <w:lang w:eastAsia="es-CO"/>
              </w:rPr>
            </w:pPr>
            <w:r w:rsidRPr="001762F5">
              <w:rPr>
                <w:rFonts w:eastAsia="Times New Roman" w:cs="Arial"/>
                <w:color w:val="000000"/>
                <w:sz w:val="20"/>
                <w:szCs w:val="20"/>
                <w:lang w:eastAsia="es-CO"/>
              </w:rPr>
              <w:t>680</w:t>
            </w:r>
          </w:p>
        </w:tc>
      </w:tr>
    </w:tbl>
    <w:p w14:paraId="5AF550AF" w14:textId="52E32516" w:rsidR="00126560" w:rsidRDefault="00126560" w:rsidP="004442F1">
      <w:pPr>
        <w:spacing w:line="276" w:lineRule="auto"/>
        <w:rPr>
          <w:rFonts w:eastAsiaTheme="minorEastAsia"/>
        </w:rPr>
      </w:pPr>
    </w:p>
    <w:tbl>
      <w:tblPr>
        <w:tblW w:w="4400" w:type="dxa"/>
        <w:jc w:val="center"/>
        <w:tblCellMar>
          <w:left w:w="70" w:type="dxa"/>
          <w:right w:w="70" w:type="dxa"/>
        </w:tblCellMar>
        <w:tblLook w:val="04A0" w:firstRow="1" w:lastRow="0" w:firstColumn="1" w:lastColumn="0" w:noHBand="0" w:noVBand="1"/>
      </w:tblPr>
      <w:tblGrid>
        <w:gridCol w:w="2987"/>
        <w:gridCol w:w="1413"/>
      </w:tblGrid>
      <w:tr w:rsidR="001762F5" w:rsidRPr="001762F5" w14:paraId="7FB1F4DB" w14:textId="77777777" w:rsidTr="001762F5">
        <w:trPr>
          <w:trHeight w:val="263"/>
          <w:jc w:val="center"/>
        </w:trPr>
        <w:tc>
          <w:tcPr>
            <w:tcW w:w="440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EEFECE" w14:textId="77777777" w:rsidR="001762F5" w:rsidRPr="001762F5" w:rsidRDefault="001762F5" w:rsidP="001762F5">
            <w:pPr>
              <w:spacing w:after="0" w:line="240" w:lineRule="auto"/>
              <w:jc w:val="center"/>
              <w:rPr>
                <w:rFonts w:eastAsia="Times New Roman" w:cs="Arial"/>
                <w:b/>
                <w:bCs/>
                <w:color w:val="000000"/>
                <w:sz w:val="20"/>
                <w:szCs w:val="20"/>
                <w:lang w:eastAsia="es-CO"/>
              </w:rPr>
            </w:pPr>
            <w:r w:rsidRPr="001762F5">
              <w:rPr>
                <w:rFonts w:eastAsia="Times New Roman" w:cs="Arial"/>
                <w:b/>
                <w:bCs/>
                <w:color w:val="000000"/>
                <w:sz w:val="20"/>
                <w:szCs w:val="20"/>
                <w:lang w:eastAsia="es-CO"/>
              </w:rPr>
              <w:t>GENERADORES 1384 kW</w:t>
            </w:r>
          </w:p>
        </w:tc>
      </w:tr>
      <w:tr w:rsidR="001762F5" w:rsidRPr="001762F5" w14:paraId="382B324A" w14:textId="77777777" w:rsidTr="001762F5">
        <w:trPr>
          <w:trHeight w:val="285"/>
          <w:jc w:val="center"/>
        </w:trPr>
        <w:tc>
          <w:tcPr>
            <w:tcW w:w="2987" w:type="dxa"/>
            <w:tcBorders>
              <w:top w:val="nil"/>
              <w:left w:val="single" w:sz="4" w:space="0" w:color="auto"/>
              <w:bottom w:val="single" w:sz="4" w:space="0" w:color="auto"/>
              <w:right w:val="single" w:sz="4" w:space="0" w:color="auto"/>
            </w:tcBorders>
            <w:shd w:val="clear" w:color="auto" w:fill="auto"/>
            <w:noWrap/>
            <w:vAlign w:val="bottom"/>
            <w:hideMark/>
          </w:tcPr>
          <w:p w14:paraId="690B7576" w14:textId="77777777" w:rsidR="001762F5" w:rsidRPr="001762F5" w:rsidRDefault="001762F5" w:rsidP="001762F5">
            <w:pPr>
              <w:spacing w:after="0" w:line="240" w:lineRule="auto"/>
              <w:jc w:val="left"/>
              <w:rPr>
                <w:rFonts w:eastAsia="Times New Roman" w:cs="Arial"/>
                <w:color w:val="000000"/>
                <w:sz w:val="20"/>
                <w:szCs w:val="20"/>
                <w:lang w:eastAsia="es-CO"/>
              </w:rPr>
            </w:pPr>
            <w:r w:rsidRPr="001762F5">
              <w:rPr>
                <w:rFonts w:eastAsia="Times New Roman" w:cs="Arial"/>
                <w:color w:val="000000"/>
                <w:sz w:val="20"/>
                <w:szCs w:val="20"/>
                <w:lang w:eastAsia="es-CO"/>
              </w:rPr>
              <w:t>caudal (m</w:t>
            </w:r>
            <w:r w:rsidRPr="001762F5">
              <w:rPr>
                <w:rFonts w:eastAsia="Times New Roman" w:cs="Arial"/>
                <w:color w:val="000000"/>
                <w:sz w:val="20"/>
                <w:szCs w:val="20"/>
                <w:vertAlign w:val="superscript"/>
                <w:lang w:eastAsia="es-CO"/>
              </w:rPr>
              <w:t>3</w:t>
            </w:r>
            <w:r w:rsidRPr="001762F5">
              <w:rPr>
                <w:rFonts w:eastAsia="Times New Roman" w:cs="Arial"/>
                <w:color w:val="000000"/>
                <w:sz w:val="20"/>
                <w:szCs w:val="20"/>
                <w:lang w:eastAsia="es-CO"/>
              </w:rPr>
              <w:t>/h)</w:t>
            </w:r>
          </w:p>
        </w:tc>
        <w:tc>
          <w:tcPr>
            <w:tcW w:w="1413" w:type="dxa"/>
            <w:tcBorders>
              <w:top w:val="nil"/>
              <w:left w:val="nil"/>
              <w:bottom w:val="single" w:sz="4" w:space="0" w:color="auto"/>
              <w:right w:val="single" w:sz="4" w:space="0" w:color="auto"/>
            </w:tcBorders>
            <w:shd w:val="clear" w:color="auto" w:fill="auto"/>
            <w:noWrap/>
            <w:vAlign w:val="bottom"/>
            <w:hideMark/>
          </w:tcPr>
          <w:p w14:paraId="77A60C1A" w14:textId="77777777" w:rsidR="001762F5" w:rsidRPr="001762F5" w:rsidRDefault="001762F5" w:rsidP="001762F5">
            <w:pPr>
              <w:spacing w:after="0" w:line="240" w:lineRule="auto"/>
              <w:jc w:val="center"/>
              <w:rPr>
                <w:rFonts w:eastAsia="Times New Roman" w:cs="Arial"/>
                <w:color w:val="000000"/>
                <w:sz w:val="20"/>
                <w:szCs w:val="20"/>
                <w:lang w:eastAsia="es-CO"/>
              </w:rPr>
            </w:pPr>
            <w:r w:rsidRPr="001762F5">
              <w:rPr>
                <w:rFonts w:eastAsia="Times New Roman" w:cs="Arial"/>
                <w:color w:val="000000"/>
                <w:sz w:val="20"/>
                <w:szCs w:val="20"/>
                <w:lang w:eastAsia="es-CO"/>
              </w:rPr>
              <w:t>0,527</w:t>
            </w:r>
          </w:p>
        </w:tc>
      </w:tr>
      <w:tr w:rsidR="001762F5" w:rsidRPr="001762F5" w14:paraId="5691CE35" w14:textId="77777777" w:rsidTr="001762F5">
        <w:trPr>
          <w:trHeight w:val="255"/>
          <w:jc w:val="center"/>
        </w:trPr>
        <w:tc>
          <w:tcPr>
            <w:tcW w:w="2987" w:type="dxa"/>
            <w:tcBorders>
              <w:top w:val="nil"/>
              <w:left w:val="single" w:sz="4" w:space="0" w:color="auto"/>
              <w:bottom w:val="single" w:sz="4" w:space="0" w:color="auto"/>
              <w:right w:val="single" w:sz="4" w:space="0" w:color="auto"/>
            </w:tcBorders>
            <w:shd w:val="clear" w:color="auto" w:fill="auto"/>
            <w:noWrap/>
            <w:vAlign w:val="bottom"/>
            <w:hideMark/>
          </w:tcPr>
          <w:p w14:paraId="6C3509A3" w14:textId="77777777" w:rsidR="001762F5" w:rsidRPr="001762F5" w:rsidRDefault="001762F5" w:rsidP="001762F5">
            <w:pPr>
              <w:spacing w:after="0" w:line="240" w:lineRule="auto"/>
              <w:jc w:val="left"/>
              <w:rPr>
                <w:rFonts w:eastAsia="Times New Roman" w:cs="Arial"/>
                <w:color w:val="000000"/>
                <w:sz w:val="20"/>
                <w:szCs w:val="20"/>
                <w:lang w:eastAsia="es-CO"/>
              </w:rPr>
            </w:pPr>
            <w:r w:rsidRPr="001762F5">
              <w:rPr>
                <w:rFonts w:eastAsia="Times New Roman" w:cs="Arial"/>
                <w:color w:val="000000"/>
                <w:sz w:val="20"/>
                <w:szCs w:val="20"/>
                <w:lang w:eastAsia="es-CO"/>
              </w:rPr>
              <w:t>diámetro (mm)</w:t>
            </w:r>
          </w:p>
        </w:tc>
        <w:tc>
          <w:tcPr>
            <w:tcW w:w="1413" w:type="dxa"/>
            <w:tcBorders>
              <w:top w:val="nil"/>
              <w:left w:val="nil"/>
              <w:bottom w:val="single" w:sz="4" w:space="0" w:color="auto"/>
              <w:right w:val="single" w:sz="4" w:space="0" w:color="auto"/>
            </w:tcBorders>
            <w:shd w:val="clear" w:color="auto" w:fill="auto"/>
            <w:noWrap/>
            <w:vAlign w:val="bottom"/>
            <w:hideMark/>
          </w:tcPr>
          <w:p w14:paraId="49BF9A5D" w14:textId="77777777" w:rsidR="001762F5" w:rsidRPr="001762F5" w:rsidRDefault="001762F5" w:rsidP="001762F5">
            <w:pPr>
              <w:spacing w:after="0" w:line="240" w:lineRule="auto"/>
              <w:jc w:val="center"/>
              <w:rPr>
                <w:rFonts w:eastAsia="Times New Roman" w:cs="Arial"/>
                <w:color w:val="000000"/>
                <w:sz w:val="20"/>
                <w:szCs w:val="20"/>
                <w:lang w:eastAsia="es-CO"/>
              </w:rPr>
            </w:pPr>
            <w:r w:rsidRPr="001762F5">
              <w:rPr>
                <w:rFonts w:eastAsia="Times New Roman" w:cs="Arial"/>
                <w:color w:val="000000"/>
                <w:sz w:val="20"/>
                <w:szCs w:val="20"/>
                <w:lang w:eastAsia="es-CO"/>
              </w:rPr>
              <w:t>9,654</w:t>
            </w:r>
          </w:p>
        </w:tc>
      </w:tr>
      <w:tr w:rsidR="001762F5" w:rsidRPr="001762F5" w14:paraId="38689803" w14:textId="77777777" w:rsidTr="001762F5">
        <w:trPr>
          <w:trHeight w:val="263"/>
          <w:jc w:val="center"/>
        </w:trPr>
        <w:tc>
          <w:tcPr>
            <w:tcW w:w="2987" w:type="dxa"/>
            <w:tcBorders>
              <w:top w:val="nil"/>
              <w:left w:val="single" w:sz="4" w:space="0" w:color="auto"/>
              <w:bottom w:val="single" w:sz="4" w:space="0" w:color="auto"/>
              <w:right w:val="single" w:sz="4" w:space="0" w:color="auto"/>
            </w:tcBorders>
            <w:shd w:val="clear" w:color="auto" w:fill="auto"/>
            <w:noWrap/>
            <w:vAlign w:val="bottom"/>
            <w:hideMark/>
          </w:tcPr>
          <w:p w14:paraId="32A09ABA" w14:textId="3F719E63" w:rsidR="001762F5" w:rsidRPr="001762F5" w:rsidRDefault="002C748B" w:rsidP="001762F5">
            <w:pPr>
              <w:spacing w:after="0" w:line="240" w:lineRule="auto"/>
              <w:jc w:val="left"/>
              <w:rPr>
                <w:rFonts w:eastAsia="Times New Roman" w:cs="Arial"/>
                <w:b/>
                <w:bCs/>
                <w:color w:val="000000"/>
                <w:sz w:val="20"/>
                <w:szCs w:val="20"/>
                <w:lang w:eastAsia="es-CO"/>
              </w:rPr>
            </w:pPr>
            <w:proofErr w:type="spellStart"/>
            <w:r w:rsidRPr="002C748B">
              <w:rPr>
                <w:rFonts w:ascii="GreekC" w:eastAsia="Times New Roman" w:hAnsi="GreekC" w:cs="GreekC"/>
                <w:b/>
                <w:bCs/>
                <w:color w:val="000000"/>
                <w:sz w:val="20"/>
                <w:szCs w:val="20"/>
                <w:lang w:eastAsia="es-CO"/>
              </w:rPr>
              <w:t>D</w:t>
            </w:r>
            <w:r w:rsidR="001762F5" w:rsidRPr="001762F5">
              <w:rPr>
                <w:rFonts w:eastAsia="Times New Roman" w:cs="Arial"/>
                <w:b/>
                <w:bCs/>
                <w:color w:val="000000"/>
                <w:sz w:val="20"/>
                <w:szCs w:val="20"/>
                <w:lang w:eastAsia="es-CO"/>
              </w:rPr>
              <w:t>p</w:t>
            </w:r>
            <w:proofErr w:type="spellEnd"/>
            <w:r w:rsidR="001762F5" w:rsidRPr="001762F5">
              <w:rPr>
                <w:rFonts w:eastAsia="Times New Roman" w:cs="Arial"/>
                <w:b/>
                <w:bCs/>
                <w:color w:val="000000"/>
                <w:sz w:val="20"/>
                <w:szCs w:val="20"/>
                <w:lang w:eastAsia="es-CO"/>
              </w:rPr>
              <w:t xml:space="preserve"> (</w:t>
            </w:r>
            <w:r w:rsidRPr="001762F5">
              <w:rPr>
                <w:rFonts w:eastAsia="Times New Roman" w:cs="Arial"/>
                <w:b/>
                <w:bCs/>
                <w:color w:val="000000"/>
                <w:sz w:val="20"/>
                <w:szCs w:val="20"/>
                <w:lang w:eastAsia="es-CO"/>
              </w:rPr>
              <w:t>caída</w:t>
            </w:r>
            <w:r w:rsidR="001762F5" w:rsidRPr="001762F5">
              <w:rPr>
                <w:rFonts w:eastAsia="Times New Roman" w:cs="Arial"/>
                <w:b/>
                <w:bCs/>
                <w:color w:val="000000"/>
                <w:sz w:val="20"/>
                <w:szCs w:val="20"/>
                <w:lang w:eastAsia="es-CO"/>
              </w:rPr>
              <w:t xml:space="preserve"> de presión) (kPa)</w:t>
            </w:r>
          </w:p>
        </w:tc>
        <w:tc>
          <w:tcPr>
            <w:tcW w:w="1413" w:type="dxa"/>
            <w:tcBorders>
              <w:top w:val="nil"/>
              <w:left w:val="nil"/>
              <w:bottom w:val="single" w:sz="4" w:space="0" w:color="auto"/>
              <w:right w:val="single" w:sz="4" w:space="0" w:color="auto"/>
            </w:tcBorders>
            <w:shd w:val="clear" w:color="auto" w:fill="auto"/>
            <w:noWrap/>
            <w:vAlign w:val="center"/>
            <w:hideMark/>
          </w:tcPr>
          <w:p w14:paraId="565C9262" w14:textId="77777777" w:rsidR="001762F5" w:rsidRPr="001762F5" w:rsidRDefault="001762F5" w:rsidP="001762F5">
            <w:pPr>
              <w:spacing w:after="0" w:line="240" w:lineRule="auto"/>
              <w:jc w:val="center"/>
              <w:rPr>
                <w:rFonts w:eastAsia="Times New Roman" w:cs="Arial"/>
                <w:color w:val="000000"/>
                <w:sz w:val="20"/>
                <w:szCs w:val="20"/>
                <w:lang w:eastAsia="es-CO"/>
              </w:rPr>
            </w:pPr>
            <w:r w:rsidRPr="001762F5">
              <w:rPr>
                <w:rFonts w:eastAsia="Times New Roman" w:cs="Arial"/>
                <w:color w:val="000000"/>
                <w:sz w:val="20"/>
                <w:szCs w:val="20"/>
                <w:lang w:eastAsia="es-CO"/>
              </w:rPr>
              <w:t>2,727</w:t>
            </w:r>
          </w:p>
        </w:tc>
      </w:tr>
      <w:tr w:rsidR="001762F5" w:rsidRPr="001762F5" w14:paraId="3EBA812D" w14:textId="77777777" w:rsidTr="001762F5">
        <w:trPr>
          <w:trHeight w:val="255"/>
          <w:jc w:val="center"/>
        </w:trPr>
        <w:tc>
          <w:tcPr>
            <w:tcW w:w="2987" w:type="dxa"/>
            <w:tcBorders>
              <w:top w:val="nil"/>
              <w:left w:val="single" w:sz="4" w:space="0" w:color="auto"/>
              <w:bottom w:val="single" w:sz="4" w:space="0" w:color="auto"/>
              <w:right w:val="single" w:sz="4" w:space="0" w:color="auto"/>
            </w:tcBorders>
            <w:shd w:val="clear" w:color="auto" w:fill="auto"/>
            <w:vAlign w:val="bottom"/>
            <w:hideMark/>
          </w:tcPr>
          <w:p w14:paraId="1F9C7FD6" w14:textId="53F26309" w:rsidR="001762F5" w:rsidRPr="001762F5" w:rsidRDefault="001762F5" w:rsidP="001762F5">
            <w:pPr>
              <w:spacing w:after="0" w:line="240" w:lineRule="auto"/>
              <w:jc w:val="left"/>
              <w:rPr>
                <w:rFonts w:eastAsia="Times New Roman" w:cs="Arial"/>
                <w:color w:val="000000"/>
                <w:sz w:val="20"/>
                <w:szCs w:val="20"/>
                <w:lang w:eastAsia="es-CO"/>
              </w:rPr>
            </w:pPr>
            <w:r w:rsidRPr="001762F5">
              <w:rPr>
                <w:rFonts w:eastAsia="Times New Roman" w:cs="Arial"/>
                <w:color w:val="000000"/>
                <w:sz w:val="20"/>
                <w:szCs w:val="20"/>
                <w:lang w:eastAsia="es-CO"/>
              </w:rPr>
              <w:t>coeficiente de fricción (</w:t>
            </w:r>
            <w:r w:rsidRPr="001762F5">
              <w:rPr>
                <w:rFonts w:ascii="GreekC" w:eastAsia="Times New Roman" w:hAnsi="GreekC" w:cs="GreekC"/>
                <w:b/>
                <w:bCs/>
                <w:color w:val="000000"/>
                <w:sz w:val="20"/>
                <w:szCs w:val="20"/>
                <w:lang w:eastAsia="es-CO"/>
              </w:rPr>
              <w:t>m</w:t>
            </w:r>
            <w:r w:rsidRPr="001762F5">
              <w:rPr>
                <w:rFonts w:eastAsia="Times New Roman" w:cs="Arial"/>
                <w:color w:val="000000"/>
                <w:sz w:val="20"/>
                <w:szCs w:val="20"/>
                <w:lang w:eastAsia="es-CO"/>
              </w:rPr>
              <w:t>)</w:t>
            </w:r>
          </w:p>
        </w:tc>
        <w:tc>
          <w:tcPr>
            <w:tcW w:w="1413" w:type="dxa"/>
            <w:tcBorders>
              <w:top w:val="nil"/>
              <w:left w:val="nil"/>
              <w:bottom w:val="single" w:sz="4" w:space="0" w:color="auto"/>
              <w:right w:val="single" w:sz="4" w:space="0" w:color="auto"/>
            </w:tcBorders>
            <w:shd w:val="clear" w:color="auto" w:fill="auto"/>
            <w:noWrap/>
            <w:vAlign w:val="center"/>
            <w:hideMark/>
          </w:tcPr>
          <w:p w14:paraId="51E0F8ED" w14:textId="77777777" w:rsidR="001762F5" w:rsidRPr="001762F5" w:rsidRDefault="001762F5" w:rsidP="001762F5">
            <w:pPr>
              <w:spacing w:after="0" w:line="240" w:lineRule="auto"/>
              <w:jc w:val="center"/>
              <w:rPr>
                <w:rFonts w:eastAsia="Times New Roman" w:cs="Arial"/>
                <w:color w:val="000000"/>
                <w:sz w:val="20"/>
                <w:szCs w:val="20"/>
                <w:lang w:eastAsia="es-CO"/>
              </w:rPr>
            </w:pPr>
            <w:r w:rsidRPr="001762F5">
              <w:rPr>
                <w:rFonts w:eastAsia="Times New Roman" w:cs="Arial"/>
                <w:color w:val="000000"/>
                <w:sz w:val="20"/>
                <w:szCs w:val="20"/>
                <w:lang w:eastAsia="es-CO"/>
              </w:rPr>
              <w:t>0,74</w:t>
            </w:r>
          </w:p>
        </w:tc>
      </w:tr>
      <w:tr w:rsidR="001762F5" w:rsidRPr="001762F5" w14:paraId="1F7C07B4" w14:textId="77777777" w:rsidTr="001762F5">
        <w:trPr>
          <w:trHeight w:val="255"/>
          <w:jc w:val="center"/>
        </w:trPr>
        <w:tc>
          <w:tcPr>
            <w:tcW w:w="2987" w:type="dxa"/>
            <w:tcBorders>
              <w:top w:val="nil"/>
              <w:left w:val="single" w:sz="4" w:space="0" w:color="auto"/>
              <w:bottom w:val="single" w:sz="4" w:space="0" w:color="auto"/>
              <w:right w:val="single" w:sz="4" w:space="0" w:color="auto"/>
            </w:tcBorders>
            <w:shd w:val="clear" w:color="auto" w:fill="auto"/>
            <w:vAlign w:val="bottom"/>
            <w:hideMark/>
          </w:tcPr>
          <w:p w14:paraId="13FA7677" w14:textId="45FB5148" w:rsidR="001762F5" w:rsidRPr="001762F5" w:rsidRDefault="001762F5" w:rsidP="001762F5">
            <w:pPr>
              <w:spacing w:after="0" w:line="240" w:lineRule="auto"/>
              <w:jc w:val="left"/>
              <w:rPr>
                <w:rFonts w:eastAsia="Times New Roman" w:cs="Arial"/>
                <w:color w:val="000000"/>
                <w:sz w:val="20"/>
                <w:szCs w:val="20"/>
                <w:lang w:eastAsia="es-CO"/>
              </w:rPr>
            </w:pPr>
            <w:r w:rsidRPr="001762F5">
              <w:rPr>
                <w:rFonts w:eastAsia="Times New Roman" w:cs="Arial"/>
                <w:color w:val="000000"/>
                <w:sz w:val="20"/>
                <w:szCs w:val="20"/>
                <w:lang w:eastAsia="es-CO"/>
              </w:rPr>
              <w:t>longitud de la tubería (m) (l)</w:t>
            </w:r>
          </w:p>
        </w:tc>
        <w:tc>
          <w:tcPr>
            <w:tcW w:w="1413" w:type="dxa"/>
            <w:tcBorders>
              <w:top w:val="nil"/>
              <w:left w:val="nil"/>
              <w:bottom w:val="single" w:sz="4" w:space="0" w:color="auto"/>
              <w:right w:val="single" w:sz="4" w:space="0" w:color="auto"/>
            </w:tcBorders>
            <w:shd w:val="clear" w:color="auto" w:fill="auto"/>
            <w:noWrap/>
            <w:vAlign w:val="center"/>
            <w:hideMark/>
          </w:tcPr>
          <w:p w14:paraId="0A9F61EA" w14:textId="77777777" w:rsidR="001762F5" w:rsidRPr="001762F5" w:rsidRDefault="001762F5" w:rsidP="001762F5">
            <w:pPr>
              <w:spacing w:after="0" w:line="240" w:lineRule="auto"/>
              <w:jc w:val="center"/>
              <w:rPr>
                <w:rFonts w:eastAsia="Times New Roman" w:cs="Arial"/>
                <w:color w:val="000000"/>
                <w:sz w:val="20"/>
                <w:szCs w:val="20"/>
                <w:lang w:eastAsia="es-CO"/>
              </w:rPr>
            </w:pPr>
            <w:r w:rsidRPr="001762F5">
              <w:rPr>
                <w:rFonts w:eastAsia="Times New Roman" w:cs="Arial"/>
                <w:color w:val="000000"/>
                <w:sz w:val="20"/>
                <w:szCs w:val="20"/>
                <w:lang w:eastAsia="es-CO"/>
              </w:rPr>
              <w:t>73</w:t>
            </w:r>
          </w:p>
        </w:tc>
      </w:tr>
      <w:tr w:rsidR="001762F5" w:rsidRPr="001762F5" w14:paraId="6FB423D9" w14:textId="77777777" w:rsidTr="001762F5">
        <w:trPr>
          <w:trHeight w:val="255"/>
          <w:jc w:val="center"/>
        </w:trPr>
        <w:tc>
          <w:tcPr>
            <w:tcW w:w="2987" w:type="dxa"/>
            <w:tcBorders>
              <w:top w:val="nil"/>
              <w:left w:val="single" w:sz="4" w:space="0" w:color="auto"/>
              <w:bottom w:val="single" w:sz="4" w:space="0" w:color="auto"/>
              <w:right w:val="single" w:sz="4" w:space="0" w:color="auto"/>
            </w:tcBorders>
            <w:shd w:val="clear" w:color="auto" w:fill="auto"/>
            <w:vAlign w:val="bottom"/>
            <w:hideMark/>
          </w:tcPr>
          <w:p w14:paraId="744058FB" w14:textId="6093BE63" w:rsidR="001762F5" w:rsidRPr="001762F5" w:rsidRDefault="001762F5" w:rsidP="001762F5">
            <w:pPr>
              <w:spacing w:after="0" w:line="240" w:lineRule="auto"/>
              <w:jc w:val="left"/>
              <w:rPr>
                <w:rFonts w:eastAsia="Times New Roman" w:cs="Arial"/>
                <w:color w:val="000000"/>
                <w:sz w:val="20"/>
                <w:szCs w:val="20"/>
                <w:lang w:eastAsia="es-CO"/>
              </w:rPr>
            </w:pPr>
            <w:r w:rsidRPr="001762F5">
              <w:rPr>
                <w:rFonts w:eastAsia="Times New Roman" w:cs="Arial"/>
                <w:color w:val="000000"/>
                <w:sz w:val="20"/>
                <w:szCs w:val="20"/>
                <w:lang w:eastAsia="es-CO"/>
              </w:rPr>
              <w:t>velocidad del gasóleo (m/s) (v)</w:t>
            </w:r>
          </w:p>
        </w:tc>
        <w:tc>
          <w:tcPr>
            <w:tcW w:w="1413" w:type="dxa"/>
            <w:tcBorders>
              <w:top w:val="nil"/>
              <w:left w:val="nil"/>
              <w:bottom w:val="single" w:sz="4" w:space="0" w:color="auto"/>
              <w:right w:val="single" w:sz="4" w:space="0" w:color="auto"/>
            </w:tcBorders>
            <w:shd w:val="clear" w:color="auto" w:fill="auto"/>
            <w:noWrap/>
            <w:vAlign w:val="center"/>
            <w:hideMark/>
          </w:tcPr>
          <w:p w14:paraId="63A29828" w14:textId="77777777" w:rsidR="001762F5" w:rsidRPr="001762F5" w:rsidRDefault="001762F5" w:rsidP="001762F5">
            <w:pPr>
              <w:spacing w:after="0" w:line="240" w:lineRule="auto"/>
              <w:jc w:val="center"/>
              <w:rPr>
                <w:rFonts w:eastAsia="Times New Roman" w:cs="Arial"/>
                <w:color w:val="000000"/>
                <w:sz w:val="20"/>
                <w:szCs w:val="20"/>
                <w:lang w:eastAsia="es-CO"/>
              </w:rPr>
            </w:pPr>
            <w:r w:rsidRPr="001762F5">
              <w:rPr>
                <w:rFonts w:eastAsia="Times New Roman" w:cs="Arial"/>
                <w:color w:val="000000"/>
                <w:sz w:val="20"/>
                <w:szCs w:val="20"/>
                <w:lang w:eastAsia="es-CO"/>
              </w:rPr>
              <w:t>2</w:t>
            </w:r>
          </w:p>
        </w:tc>
      </w:tr>
      <w:tr w:rsidR="001762F5" w:rsidRPr="001762F5" w14:paraId="7D4FF9FD" w14:textId="77777777" w:rsidTr="001762F5">
        <w:trPr>
          <w:trHeight w:val="510"/>
          <w:jc w:val="center"/>
        </w:trPr>
        <w:tc>
          <w:tcPr>
            <w:tcW w:w="2987" w:type="dxa"/>
            <w:tcBorders>
              <w:top w:val="nil"/>
              <w:left w:val="single" w:sz="4" w:space="0" w:color="auto"/>
              <w:bottom w:val="single" w:sz="4" w:space="0" w:color="auto"/>
              <w:right w:val="single" w:sz="4" w:space="0" w:color="auto"/>
            </w:tcBorders>
            <w:shd w:val="clear" w:color="auto" w:fill="auto"/>
            <w:vAlign w:val="bottom"/>
            <w:hideMark/>
          </w:tcPr>
          <w:p w14:paraId="6CD03C8E" w14:textId="5F6F5123" w:rsidR="001762F5" w:rsidRPr="001762F5" w:rsidRDefault="002C748B" w:rsidP="001762F5">
            <w:pPr>
              <w:spacing w:after="0" w:line="240" w:lineRule="auto"/>
              <w:jc w:val="left"/>
              <w:rPr>
                <w:rFonts w:eastAsia="Times New Roman" w:cs="Arial"/>
                <w:color w:val="000000"/>
                <w:sz w:val="20"/>
                <w:szCs w:val="20"/>
                <w:lang w:eastAsia="es-CO"/>
              </w:rPr>
            </w:pPr>
            <w:r w:rsidRPr="001762F5">
              <w:rPr>
                <w:rFonts w:eastAsia="Times New Roman" w:cs="Arial"/>
                <w:color w:val="000000"/>
                <w:sz w:val="20"/>
                <w:szCs w:val="20"/>
                <w:lang w:eastAsia="es-CO"/>
              </w:rPr>
              <w:t>diámetro</w:t>
            </w:r>
            <w:r w:rsidR="001762F5" w:rsidRPr="001762F5">
              <w:rPr>
                <w:rFonts w:eastAsia="Times New Roman" w:cs="Arial"/>
                <w:color w:val="000000"/>
                <w:sz w:val="20"/>
                <w:szCs w:val="20"/>
                <w:lang w:eastAsia="es-CO"/>
              </w:rPr>
              <w:t xml:space="preserve"> interno de la tubería (REAL) (mm) (d)</w:t>
            </w:r>
          </w:p>
        </w:tc>
        <w:tc>
          <w:tcPr>
            <w:tcW w:w="1413" w:type="dxa"/>
            <w:tcBorders>
              <w:top w:val="nil"/>
              <w:left w:val="nil"/>
              <w:bottom w:val="single" w:sz="4" w:space="0" w:color="auto"/>
              <w:right w:val="single" w:sz="4" w:space="0" w:color="auto"/>
            </w:tcBorders>
            <w:shd w:val="clear" w:color="auto" w:fill="auto"/>
            <w:noWrap/>
            <w:vAlign w:val="center"/>
            <w:hideMark/>
          </w:tcPr>
          <w:p w14:paraId="0BB01631" w14:textId="77777777" w:rsidR="001762F5" w:rsidRPr="001762F5" w:rsidRDefault="001762F5" w:rsidP="001762F5">
            <w:pPr>
              <w:spacing w:after="0" w:line="240" w:lineRule="auto"/>
              <w:jc w:val="center"/>
              <w:rPr>
                <w:rFonts w:eastAsia="Times New Roman" w:cs="Arial"/>
                <w:color w:val="000000"/>
                <w:sz w:val="20"/>
                <w:szCs w:val="20"/>
                <w:lang w:eastAsia="es-CO"/>
              </w:rPr>
            </w:pPr>
            <w:r w:rsidRPr="001762F5">
              <w:rPr>
                <w:rFonts w:eastAsia="Times New Roman" w:cs="Arial"/>
                <w:color w:val="000000"/>
                <w:sz w:val="20"/>
                <w:szCs w:val="20"/>
                <w:lang w:eastAsia="es-CO"/>
              </w:rPr>
              <w:t>12,58</w:t>
            </w:r>
          </w:p>
        </w:tc>
      </w:tr>
      <w:tr w:rsidR="001762F5" w:rsidRPr="001762F5" w14:paraId="28B7B85E" w14:textId="77777777" w:rsidTr="001762F5">
        <w:trPr>
          <w:trHeight w:val="510"/>
          <w:jc w:val="center"/>
        </w:trPr>
        <w:tc>
          <w:tcPr>
            <w:tcW w:w="2987" w:type="dxa"/>
            <w:tcBorders>
              <w:top w:val="nil"/>
              <w:left w:val="single" w:sz="4" w:space="0" w:color="auto"/>
              <w:bottom w:val="single" w:sz="4" w:space="0" w:color="auto"/>
              <w:right w:val="single" w:sz="4" w:space="0" w:color="auto"/>
            </w:tcBorders>
            <w:shd w:val="clear" w:color="auto" w:fill="auto"/>
            <w:vAlign w:val="bottom"/>
            <w:hideMark/>
          </w:tcPr>
          <w:p w14:paraId="003654DA" w14:textId="5694AC7A" w:rsidR="001762F5" w:rsidRPr="001762F5" w:rsidRDefault="001762F5" w:rsidP="001762F5">
            <w:pPr>
              <w:spacing w:after="0" w:line="240" w:lineRule="auto"/>
              <w:jc w:val="left"/>
              <w:rPr>
                <w:rFonts w:eastAsia="Times New Roman" w:cs="Arial"/>
                <w:color w:val="000000"/>
                <w:sz w:val="20"/>
                <w:szCs w:val="20"/>
                <w:lang w:eastAsia="es-CO"/>
              </w:rPr>
            </w:pPr>
            <w:r w:rsidRPr="001762F5">
              <w:rPr>
                <w:rFonts w:eastAsia="Times New Roman" w:cs="Arial"/>
                <w:color w:val="000000"/>
                <w:sz w:val="20"/>
                <w:szCs w:val="20"/>
                <w:lang w:eastAsia="es-CO"/>
              </w:rPr>
              <w:t>Gravedad específica del gasóleo (SG)</w:t>
            </w:r>
          </w:p>
        </w:tc>
        <w:tc>
          <w:tcPr>
            <w:tcW w:w="1413" w:type="dxa"/>
            <w:tcBorders>
              <w:top w:val="nil"/>
              <w:left w:val="nil"/>
              <w:bottom w:val="single" w:sz="4" w:space="0" w:color="auto"/>
              <w:right w:val="single" w:sz="4" w:space="0" w:color="auto"/>
            </w:tcBorders>
            <w:shd w:val="clear" w:color="auto" w:fill="auto"/>
            <w:noWrap/>
            <w:vAlign w:val="center"/>
            <w:hideMark/>
          </w:tcPr>
          <w:p w14:paraId="3F61DF13" w14:textId="77777777" w:rsidR="001762F5" w:rsidRPr="001762F5" w:rsidRDefault="001762F5" w:rsidP="001762F5">
            <w:pPr>
              <w:spacing w:after="0" w:line="240" w:lineRule="auto"/>
              <w:jc w:val="center"/>
              <w:rPr>
                <w:rFonts w:eastAsia="Times New Roman" w:cs="Arial"/>
                <w:color w:val="000000"/>
                <w:sz w:val="20"/>
                <w:szCs w:val="20"/>
                <w:lang w:eastAsia="es-CO"/>
              </w:rPr>
            </w:pPr>
            <w:r w:rsidRPr="001762F5">
              <w:rPr>
                <w:rFonts w:eastAsia="Times New Roman" w:cs="Arial"/>
                <w:color w:val="000000"/>
                <w:sz w:val="20"/>
                <w:szCs w:val="20"/>
                <w:lang w:eastAsia="es-CO"/>
              </w:rPr>
              <w:t>0,934</w:t>
            </w:r>
          </w:p>
        </w:tc>
      </w:tr>
      <w:tr w:rsidR="001762F5" w:rsidRPr="001762F5" w14:paraId="03989A6B" w14:textId="77777777" w:rsidTr="001762F5">
        <w:trPr>
          <w:trHeight w:val="510"/>
          <w:jc w:val="center"/>
        </w:trPr>
        <w:tc>
          <w:tcPr>
            <w:tcW w:w="2987" w:type="dxa"/>
            <w:tcBorders>
              <w:top w:val="nil"/>
              <w:left w:val="single" w:sz="4" w:space="0" w:color="auto"/>
              <w:bottom w:val="single" w:sz="4" w:space="0" w:color="auto"/>
              <w:right w:val="single" w:sz="4" w:space="0" w:color="auto"/>
            </w:tcBorders>
            <w:shd w:val="clear" w:color="auto" w:fill="auto"/>
            <w:vAlign w:val="bottom"/>
            <w:hideMark/>
          </w:tcPr>
          <w:p w14:paraId="2B28B58F" w14:textId="258183F1" w:rsidR="001762F5" w:rsidRPr="001762F5" w:rsidRDefault="001762F5" w:rsidP="001762F5">
            <w:pPr>
              <w:spacing w:after="0" w:line="240" w:lineRule="auto"/>
              <w:jc w:val="left"/>
              <w:rPr>
                <w:rFonts w:eastAsia="Times New Roman" w:cs="Arial"/>
                <w:color w:val="000000"/>
                <w:sz w:val="20"/>
                <w:szCs w:val="20"/>
                <w:lang w:eastAsia="es-CO"/>
              </w:rPr>
            </w:pPr>
            <w:r w:rsidRPr="001762F5">
              <w:rPr>
                <w:rFonts w:eastAsia="Times New Roman" w:cs="Arial"/>
                <w:color w:val="000000"/>
                <w:sz w:val="20"/>
                <w:szCs w:val="20"/>
                <w:lang w:eastAsia="es-CO"/>
              </w:rPr>
              <w:t>Densidad del gasóleo (kg/m3) (</w:t>
            </w:r>
            <w:r w:rsidRPr="001762F5">
              <w:rPr>
                <w:rFonts w:ascii="GreekC" w:eastAsia="Times New Roman" w:hAnsi="GreekC" w:cs="GreekC"/>
                <w:b/>
                <w:bCs/>
                <w:color w:val="000000"/>
                <w:sz w:val="20"/>
                <w:szCs w:val="20"/>
                <w:lang w:eastAsia="es-CO"/>
              </w:rPr>
              <w:t>r</w:t>
            </w:r>
            <w:r w:rsidRPr="001762F5">
              <w:rPr>
                <w:rFonts w:eastAsia="Times New Roman" w:cs="Arial"/>
                <w:color w:val="000000"/>
                <w:sz w:val="20"/>
                <w:szCs w:val="20"/>
                <w:lang w:eastAsia="es-CO"/>
              </w:rPr>
              <w:t>)</w:t>
            </w:r>
          </w:p>
        </w:tc>
        <w:tc>
          <w:tcPr>
            <w:tcW w:w="1413" w:type="dxa"/>
            <w:tcBorders>
              <w:top w:val="nil"/>
              <w:left w:val="nil"/>
              <w:bottom w:val="single" w:sz="4" w:space="0" w:color="auto"/>
              <w:right w:val="single" w:sz="4" w:space="0" w:color="auto"/>
            </w:tcBorders>
            <w:shd w:val="clear" w:color="auto" w:fill="auto"/>
            <w:noWrap/>
            <w:vAlign w:val="center"/>
            <w:hideMark/>
          </w:tcPr>
          <w:p w14:paraId="53C9E665" w14:textId="77777777" w:rsidR="001762F5" w:rsidRPr="001762F5" w:rsidRDefault="001762F5" w:rsidP="001762F5">
            <w:pPr>
              <w:spacing w:after="0" w:line="240" w:lineRule="auto"/>
              <w:jc w:val="center"/>
              <w:rPr>
                <w:rFonts w:eastAsia="Times New Roman" w:cs="Arial"/>
                <w:color w:val="000000"/>
                <w:sz w:val="20"/>
                <w:szCs w:val="20"/>
                <w:lang w:eastAsia="es-CO"/>
              </w:rPr>
            </w:pPr>
            <w:r w:rsidRPr="001762F5">
              <w:rPr>
                <w:rFonts w:eastAsia="Times New Roman" w:cs="Arial"/>
                <w:color w:val="000000"/>
                <w:sz w:val="20"/>
                <w:szCs w:val="20"/>
                <w:lang w:eastAsia="es-CO"/>
              </w:rPr>
              <w:t>680</w:t>
            </w:r>
          </w:p>
        </w:tc>
      </w:tr>
    </w:tbl>
    <w:p w14:paraId="06A11A0C" w14:textId="18F0DB00" w:rsidR="00553F34" w:rsidRPr="00CD645F" w:rsidRDefault="001502FD" w:rsidP="004442F1">
      <w:pPr>
        <w:spacing w:line="276" w:lineRule="auto"/>
        <w:rPr>
          <w:rFonts w:eastAsiaTheme="minorEastAsia"/>
        </w:rPr>
      </w:pPr>
      <w:r w:rsidRPr="00CD645F">
        <w:rPr>
          <w:rFonts w:eastAsiaTheme="minorEastAsia"/>
        </w:rPr>
        <w:t xml:space="preserve">Por lo </w:t>
      </w:r>
      <w:r w:rsidR="001F44F5" w:rsidRPr="00CD645F">
        <w:rPr>
          <w:rFonts w:eastAsiaTheme="minorEastAsia"/>
        </w:rPr>
        <w:t>tanto,</w:t>
      </w:r>
      <w:r w:rsidRPr="00CD645F">
        <w:rPr>
          <w:rFonts w:eastAsiaTheme="minorEastAsia"/>
        </w:rPr>
        <w:t xml:space="preserve"> la tubería de entrada para los generadores es debe ser de </w:t>
      </w:r>
      <w:r w:rsidR="00712A31" w:rsidRPr="00CD645F">
        <w:rPr>
          <w:rFonts w:eastAsiaTheme="minorEastAsia"/>
        </w:rPr>
        <w:t>3</w:t>
      </w:r>
      <w:r w:rsidRPr="00CD645F">
        <w:rPr>
          <w:rFonts w:eastAsiaTheme="minorEastAsia"/>
        </w:rPr>
        <w:t xml:space="preserve">/8”, </w:t>
      </w:r>
      <w:r w:rsidR="00712A31" w:rsidRPr="00CD645F">
        <w:rPr>
          <w:rFonts w:eastAsiaTheme="minorEastAsia"/>
        </w:rPr>
        <w:t>para ambos casos.</w:t>
      </w:r>
    </w:p>
    <w:p w14:paraId="6DBB7E99" w14:textId="741B31B0" w:rsidR="007B7557" w:rsidRPr="00CD645F" w:rsidRDefault="007B7557" w:rsidP="007B7557">
      <w:pPr>
        <w:pStyle w:val="Prrafodelista"/>
        <w:numPr>
          <w:ilvl w:val="0"/>
          <w:numId w:val="10"/>
        </w:numPr>
        <w:spacing w:line="276" w:lineRule="auto"/>
        <w:rPr>
          <w:rFonts w:eastAsiaTheme="minorEastAsia"/>
        </w:rPr>
      </w:pPr>
      <w:r w:rsidRPr="00CD645F">
        <w:rPr>
          <w:rFonts w:eastAsiaTheme="minorEastAsia"/>
        </w:rPr>
        <w:t>Tubería total para 2 generadores</w:t>
      </w:r>
      <w:r w:rsidR="00C744F7">
        <w:rPr>
          <w:rFonts w:eastAsiaTheme="minorEastAsia"/>
        </w:rPr>
        <w:t>:</w:t>
      </w:r>
    </w:p>
    <w:tbl>
      <w:tblPr>
        <w:tblW w:w="4400" w:type="dxa"/>
        <w:jc w:val="center"/>
        <w:tblCellMar>
          <w:left w:w="70" w:type="dxa"/>
          <w:right w:w="70" w:type="dxa"/>
        </w:tblCellMar>
        <w:tblLook w:val="04A0" w:firstRow="1" w:lastRow="0" w:firstColumn="1" w:lastColumn="0" w:noHBand="0" w:noVBand="1"/>
      </w:tblPr>
      <w:tblGrid>
        <w:gridCol w:w="2987"/>
        <w:gridCol w:w="1413"/>
      </w:tblGrid>
      <w:tr w:rsidR="002414CA" w:rsidRPr="002414CA" w14:paraId="6CD5CACD" w14:textId="77777777" w:rsidTr="002414CA">
        <w:trPr>
          <w:trHeight w:val="360"/>
          <w:jc w:val="center"/>
        </w:trPr>
        <w:tc>
          <w:tcPr>
            <w:tcW w:w="44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0B129C" w14:textId="77777777" w:rsidR="002414CA" w:rsidRPr="002414CA" w:rsidRDefault="002414CA" w:rsidP="002414CA">
            <w:pPr>
              <w:spacing w:after="0" w:line="240" w:lineRule="auto"/>
              <w:jc w:val="center"/>
              <w:rPr>
                <w:rFonts w:eastAsia="Times New Roman" w:cs="Arial"/>
                <w:b/>
                <w:bCs/>
                <w:color w:val="000000"/>
                <w:sz w:val="20"/>
                <w:szCs w:val="20"/>
                <w:lang w:eastAsia="es-CO"/>
              </w:rPr>
            </w:pPr>
            <w:r w:rsidRPr="002414CA">
              <w:rPr>
                <w:rFonts w:eastAsia="Times New Roman" w:cs="Arial"/>
                <w:b/>
                <w:bCs/>
                <w:color w:val="000000"/>
                <w:sz w:val="20"/>
                <w:szCs w:val="20"/>
                <w:lang w:eastAsia="es-CO"/>
              </w:rPr>
              <w:t>Tubería para dos (2) generadores de 1384 kW</w:t>
            </w:r>
          </w:p>
        </w:tc>
      </w:tr>
      <w:tr w:rsidR="002414CA" w:rsidRPr="002414CA" w14:paraId="28E97AEF" w14:textId="77777777" w:rsidTr="002414CA">
        <w:trPr>
          <w:trHeight w:val="285"/>
          <w:jc w:val="center"/>
        </w:trPr>
        <w:tc>
          <w:tcPr>
            <w:tcW w:w="2987" w:type="dxa"/>
            <w:tcBorders>
              <w:top w:val="nil"/>
              <w:left w:val="single" w:sz="4" w:space="0" w:color="auto"/>
              <w:bottom w:val="single" w:sz="4" w:space="0" w:color="auto"/>
              <w:right w:val="single" w:sz="4" w:space="0" w:color="auto"/>
            </w:tcBorders>
            <w:shd w:val="clear" w:color="auto" w:fill="auto"/>
            <w:noWrap/>
            <w:vAlign w:val="bottom"/>
            <w:hideMark/>
          </w:tcPr>
          <w:p w14:paraId="60D21C66" w14:textId="77777777" w:rsidR="002414CA" w:rsidRPr="002414CA" w:rsidRDefault="002414CA" w:rsidP="002414CA">
            <w:pPr>
              <w:spacing w:after="0" w:line="240" w:lineRule="auto"/>
              <w:jc w:val="left"/>
              <w:rPr>
                <w:rFonts w:eastAsia="Times New Roman" w:cs="Arial"/>
                <w:color w:val="000000"/>
                <w:sz w:val="20"/>
                <w:szCs w:val="20"/>
                <w:lang w:eastAsia="es-CO"/>
              </w:rPr>
            </w:pPr>
            <w:r w:rsidRPr="002414CA">
              <w:rPr>
                <w:rFonts w:eastAsia="Times New Roman" w:cs="Arial"/>
                <w:color w:val="000000"/>
                <w:sz w:val="20"/>
                <w:szCs w:val="20"/>
                <w:lang w:eastAsia="es-CO"/>
              </w:rPr>
              <w:t>caudal (m</w:t>
            </w:r>
            <w:r w:rsidRPr="002414CA">
              <w:rPr>
                <w:rFonts w:eastAsia="Times New Roman" w:cs="Arial"/>
                <w:color w:val="000000"/>
                <w:sz w:val="20"/>
                <w:szCs w:val="20"/>
                <w:vertAlign w:val="superscript"/>
                <w:lang w:eastAsia="es-CO"/>
              </w:rPr>
              <w:t>3</w:t>
            </w:r>
            <w:r w:rsidRPr="002414CA">
              <w:rPr>
                <w:rFonts w:eastAsia="Times New Roman" w:cs="Arial"/>
                <w:color w:val="000000"/>
                <w:sz w:val="20"/>
                <w:szCs w:val="20"/>
                <w:lang w:eastAsia="es-CO"/>
              </w:rPr>
              <w:t>/h)</w:t>
            </w:r>
          </w:p>
        </w:tc>
        <w:tc>
          <w:tcPr>
            <w:tcW w:w="1413" w:type="dxa"/>
            <w:tcBorders>
              <w:top w:val="nil"/>
              <w:left w:val="nil"/>
              <w:bottom w:val="single" w:sz="4" w:space="0" w:color="auto"/>
              <w:right w:val="single" w:sz="4" w:space="0" w:color="auto"/>
            </w:tcBorders>
            <w:shd w:val="clear" w:color="auto" w:fill="auto"/>
            <w:noWrap/>
            <w:vAlign w:val="bottom"/>
            <w:hideMark/>
          </w:tcPr>
          <w:p w14:paraId="77984DB1" w14:textId="77777777" w:rsidR="002414CA" w:rsidRPr="002414CA" w:rsidRDefault="002414CA" w:rsidP="002414CA">
            <w:pPr>
              <w:spacing w:after="0" w:line="240" w:lineRule="auto"/>
              <w:jc w:val="center"/>
              <w:rPr>
                <w:rFonts w:eastAsia="Times New Roman" w:cs="Arial"/>
                <w:color w:val="000000"/>
                <w:sz w:val="20"/>
                <w:szCs w:val="20"/>
                <w:lang w:eastAsia="es-CO"/>
              </w:rPr>
            </w:pPr>
            <w:r w:rsidRPr="002414CA">
              <w:rPr>
                <w:rFonts w:eastAsia="Times New Roman" w:cs="Arial"/>
                <w:color w:val="000000"/>
                <w:sz w:val="20"/>
                <w:szCs w:val="20"/>
                <w:lang w:eastAsia="es-CO"/>
              </w:rPr>
              <w:t>1,054</w:t>
            </w:r>
          </w:p>
        </w:tc>
      </w:tr>
      <w:tr w:rsidR="002414CA" w:rsidRPr="002414CA" w14:paraId="450A3888" w14:textId="77777777" w:rsidTr="002414CA">
        <w:trPr>
          <w:trHeight w:val="255"/>
          <w:jc w:val="center"/>
        </w:trPr>
        <w:tc>
          <w:tcPr>
            <w:tcW w:w="2987" w:type="dxa"/>
            <w:tcBorders>
              <w:top w:val="nil"/>
              <w:left w:val="single" w:sz="4" w:space="0" w:color="auto"/>
              <w:bottom w:val="single" w:sz="4" w:space="0" w:color="auto"/>
              <w:right w:val="single" w:sz="4" w:space="0" w:color="auto"/>
            </w:tcBorders>
            <w:shd w:val="clear" w:color="auto" w:fill="auto"/>
            <w:noWrap/>
            <w:vAlign w:val="bottom"/>
            <w:hideMark/>
          </w:tcPr>
          <w:p w14:paraId="201DF193" w14:textId="77777777" w:rsidR="002414CA" w:rsidRPr="002414CA" w:rsidRDefault="002414CA" w:rsidP="002414CA">
            <w:pPr>
              <w:spacing w:after="0" w:line="240" w:lineRule="auto"/>
              <w:jc w:val="left"/>
              <w:rPr>
                <w:rFonts w:eastAsia="Times New Roman" w:cs="Arial"/>
                <w:color w:val="000000"/>
                <w:sz w:val="20"/>
                <w:szCs w:val="20"/>
                <w:lang w:eastAsia="es-CO"/>
              </w:rPr>
            </w:pPr>
            <w:r w:rsidRPr="002414CA">
              <w:rPr>
                <w:rFonts w:eastAsia="Times New Roman" w:cs="Arial"/>
                <w:color w:val="000000"/>
                <w:sz w:val="20"/>
                <w:szCs w:val="20"/>
                <w:lang w:eastAsia="es-CO"/>
              </w:rPr>
              <w:t>diámetro (mm)</w:t>
            </w:r>
          </w:p>
        </w:tc>
        <w:tc>
          <w:tcPr>
            <w:tcW w:w="1413" w:type="dxa"/>
            <w:tcBorders>
              <w:top w:val="nil"/>
              <w:left w:val="nil"/>
              <w:bottom w:val="single" w:sz="4" w:space="0" w:color="auto"/>
              <w:right w:val="single" w:sz="4" w:space="0" w:color="auto"/>
            </w:tcBorders>
            <w:shd w:val="clear" w:color="auto" w:fill="auto"/>
            <w:noWrap/>
            <w:vAlign w:val="bottom"/>
            <w:hideMark/>
          </w:tcPr>
          <w:p w14:paraId="37C96A92" w14:textId="77777777" w:rsidR="002414CA" w:rsidRPr="002414CA" w:rsidRDefault="002414CA" w:rsidP="002414CA">
            <w:pPr>
              <w:spacing w:after="0" w:line="240" w:lineRule="auto"/>
              <w:jc w:val="center"/>
              <w:rPr>
                <w:rFonts w:eastAsia="Times New Roman" w:cs="Arial"/>
                <w:color w:val="000000"/>
                <w:sz w:val="20"/>
                <w:szCs w:val="20"/>
                <w:lang w:eastAsia="es-CO"/>
              </w:rPr>
            </w:pPr>
            <w:r w:rsidRPr="002414CA">
              <w:rPr>
                <w:rFonts w:eastAsia="Times New Roman" w:cs="Arial"/>
                <w:color w:val="000000"/>
                <w:sz w:val="20"/>
                <w:szCs w:val="20"/>
                <w:lang w:eastAsia="es-CO"/>
              </w:rPr>
              <w:t>13,652</w:t>
            </w:r>
          </w:p>
        </w:tc>
      </w:tr>
      <w:tr w:rsidR="002414CA" w:rsidRPr="002414CA" w14:paraId="2919083C" w14:textId="77777777" w:rsidTr="002414CA">
        <w:trPr>
          <w:trHeight w:val="263"/>
          <w:jc w:val="center"/>
        </w:trPr>
        <w:tc>
          <w:tcPr>
            <w:tcW w:w="2987" w:type="dxa"/>
            <w:tcBorders>
              <w:top w:val="nil"/>
              <w:left w:val="single" w:sz="4" w:space="0" w:color="auto"/>
              <w:bottom w:val="single" w:sz="4" w:space="0" w:color="auto"/>
              <w:right w:val="single" w:sz="4" w:space="0" w:color="auto"/>
            </w:tcBorders>
            <w:shd w:val="clear" w:color="auto" w:fill="auto"/>
            <w:noWrap/>
            <w:vAlign w:val="bottom"/>
            <w:hideMark/>
          </w:tcPr>
          <w:p w14:paraId="34279CE9" w14:textId="43165C86" w:rsidR="002414CA" w:rsidRPr="002414CA" w:rsidRDefault="002414CA" w:rsidP="002414CA">
            <w:pPr>
              <w:spacing w:after="0" w:line="240" w:lineRule="auto"/>
              <w:jc w:val="left"/>
              <w:rPr>
                <w:rFonts w:eastAsia="Times New Roman" w:cs="Arial"/>
                <w:b/>
                <w:bCs/>
                <w:color w:val="000000"/>
                <w:sz w:val="20"/>
                <w:szCs w:val="20"/>
                <w:lang w:eastAsia="es-CO"/>
              </w:rPr>
            </w:pPr>
            <w:proofErr w:type="spellStart"/>
            <w:r w:rsidRPr="002C748B">
              <w:rPr>
                <w:rFonts w:ascii="GreekC" w:eastAsia="Times New Roman" w:hAnsi="GreekC" w:cs="GreekC"/>
                <w:b/>
                <w:bCs/>
                <w:color w:val="000000"/>
                <w:sz w:val="20"/>
                <w:szCs w:val="20"/>
                <w:lang w:eastAsia="es-CO"/>
              </w:rPr>
              <w:t>D</w:t>
            </w:r>
            <w:r w:rsidRPr="001762F5">
              <w:rPr>
                <w:rFonts w:eastAsia="Times New Roman" w:cs="Arial"/>
                <w:b/>
                <w:bCs/>
                <w:color w:val="000000"/>
                <w:sz w:val="20"/>
                <w:szCs w:val="20"/>
                <w:lang w:eastAsia="es-CO"/>
              </w:rPr>
              <w:t>p</w:t>
            </w:r>
            <w:proofErr w:type="spellEnd"/>
            <w:r w:rsidRPr="001762F5">
              <w:rPr>
                <w:rFonts w:eastAsia="Times New Roman" w:cs="Arial"/>
                <w:b/>
                <w:bCs/>
                <w:color w:val="000000"/>
                <w:sz w:val="20"/>
                <w:szCs w:val="20"/>
                <w:lang w:eastAsia="es-CO"/>
              </w:rPr>
              <w:t xml:space="preserve"> (caída de presión) (kPa)</w:t>
            </w:r>
          </w:p>
        </w:tc>
        <w:tc>
          <w:tcPr>
            <w:tcW w:w="1413" w:type="dxa"/>
            <w:tcBorders>
              <w:top w:val="nil"/>
              <w:left w:val="nil"/>
              <w:bottom w:val="single" w:sz="4" w:space="0" w:color="auto"/>
              <w:right w:val="single" w:sz="4" w:space="0" w:color="auto"/>
            </w:tcBorders>
            <w:shd w:val="clear" w:color="auto" w:fill="auto"/>
            <w:noWrap/>
            <w:vAlign w:val="center"/>
            <w:hideMark/>
          </w:tcPr>
          <w:p w14:paraId="6EBB78DF" w14:textId="77777777" w:rsidR="002414CA" w:rsidRPr="002414CA" w:rsidRDefault="002414CA" w:rsidP="002414CA">
            <w:pPr>
              <w:spacing w:after="0" w:line="240" w:lineRule="auto"/>
              <w:jc w:val="center"/>
              <w:rPr>
                <w:rFonts w:eastAsia="Times New Roman" w:cs="Arial"/>
                <w:color w:val="000000"/>
                <w:sz w:val="20"/>
                <w:szCs w:val="20"/>
                <w:lang w:eastAsia="es-CO"/>
              </w:rPr>
            </w:pPr>
            <w:r w:rsidRPr="002414CA">
              <w:rPr>
                <w:rFonts w:eastAsia="Times New Roman" w:cs="Arial"/>
                <w:color w:val="000000"/>
                <w:sz w:val="20"/>
                <w:szCs w:val="20"/>
                <w:lang w:eastAsia="es-CO"/>
              </w:rPr>
              <w:t>2,479</w:t>
            </w:r>
          </w:p>
        </w:tc>
      </w:tr>
      <w:tr w:rsidR="002414CA" w:rsidRPr="002414CA" w14:paraId="2208150B" w14:textId="77777777" w:rsidTr="002414CA">
        <w:trPr>
          <w:trHeight w:val="255"/>
          <w:jc w:val="center"/>
        </w:trPr>
        <w:tc>
          <w:tcPr>
            <w:tcW w:w="2987" w:type="dxa"/>
            <w:tcBorders>
              <w:top w:val="nil"/>
              <w:left w:val="single" w:sz="4" w:space="0" w:color="auto"/>
              <w:bottom w:val="single" w:sz="4" w:space="0" w:color="auto"/>
              <w:right w:val="single" w:sz="4" w:space="0" w:color="auto"/>
            </w:tcBorders>
            <w:shd w:val="clear" w:color="auto" w:fill="auto"/>
            <w:vAlign w:val="bottom"/>
            <w:hideMark/>
          </w:tcPr>
          <w:p w14:paraId="405DBE23" w14:textId="2CF96593" w:rsidR="002414CA" w:rsidRPr="002414CA" w:rsidRDefault="002414CA" w:rsidP="002414CA">
            <w:pPr>
              <w:spacing w:after="0" w:line="240" w:lineRule="auto"/>
              <w:jc w:val="left"/>
              <w:rPr>
                <w:rFonts w:eastAsia="Times New Roman" w:cs="Arial"/>
                <w:color w:val="000000"/>
                <w:sz w:val="20"/>
                <w:szCs w:val="20"/>
                <w:lang w:eastAsia="es-CO"/>
              </w:rPr>
            </w:pPr>
            <w:r w:rsidRPr="001762F5">
              <w:rPr>
                <w:rFonts w:eastAsia="Times New Roman" w:cs="Arial"/>
                <w:color w:val="000000"/>
                <w:sz w:val="20"/>
                <w:szCs w:val="20"/>
                <w:lang w:eastAsia="es-CO"/>
              </w:rPr>
              <w:t>coeficiente de fricción (</w:t>
            </w:r>
            <w:r w:rsidRPr="001762F5">
              <w:rPr>
                <w:rFonts w:ascii="GreekC" w:eastAsia="Times New Roman" w:hAnsi="GreekC" w:cs="GreekC"/>
                <w:b/>
                <w:bCs/>
                <w:color w:val="000000"/>
                <w:sz w:val="20"/>
                <w:szCs w:val="20"/>
                <w:lang w:eastAsia="es-CO"/>
              </w:rPr>
              <w:t>m</w:t>
            </w:r>
            <w:r w:rsidRPr="001762F5">
              <w:rPr>
                <w:rFonts w:eastAsia="Times New Roman" w:cs="Arial"/>
                <w:color w:val="000000"/>
                <w:sz w:val="20"/>
                <w:szCs w:val="20"/>
                <w:lang w:eastAsia="es-CO"/>
              </w:rPr>
              <w:t>)</w:t>
            </w:r>
          </w:p>
        </w:tc>
        <w:tc>
          <w:tcPr>
            <w:tcW w:w="1413" w:type="dxa"/>
            <w:tcBorders>
              <w:top w:val="nil"/>
              <w:left w:val="nil"/>
              <w:bottom w:val="single" w:sz="4" w:space="0" w:color="auto"/>
              <w:right w:val="single" w:sz="4" w:space="0" w:color="auto"/>
            </w:tcBorders>
            <w:shd w:val="clear" w:color="auto" w:fill="auto"/>
            <w:noWrap/>
            <w:vAlign w:val="center"/>
            <w:hideMark/>
          </w:tcPr>
          <w:p w14:paraId="67542479" w14:textId="77777777" w:rsidR="002414CA" w:rsidRPr="002414CA" w:rsidRDefault="002414CA" w:rsidP="002414CA">
            <w:pPr>
              <w:spacing w:after="0" w:line="240" w:lineRule="auto"/>
              <w:jc w:val="center"/>
              <w:rPr>
                <w:rFonts w:eastAsia="Times New Roman" w:cs="Arial"/>
                <w:color w:val="000000"/>
                <w:sz w:val="20"/>
                <w:szCs w:val="20"/>
                <w:lang w:eastAsia="es-CO"/>
              </w:rPr>
            </w:pPr>
            <w:r w:rsidRPr="002414CA">
              <w:rPr>
                <w:rFonts w:eastAsia="Times New Roman" w:cs="Arial"/>
                <w:color w:val="000000"/>
                <w:sz w:val="20"/>
                <w:szCs w:val="20"/>
                <w:lang w:eastAsia="es-CO"/>
              </w:rPr>
              <w:t>0,74</w:t>
            </w:r>
          </w:p>
        </w:tc>
      </w:tr>
      <w:tr w:rsidR="002414CA" w:rsidRPr="002414CA" w14:paraId="48AED8C7" w14:textId="77777777" w:rsidTr="002414CA">
        <w:trPr>
          <w:trHeight w:val="255"/>
          <w:jc w:val="center"/>
        </w:trPr>
        <w:tc>
          <w:tcPr>
            <w:tcW w:w="2987" w:type="dxa"/>
            <w:tcBorders>
              <w:top w:val="nil"/>
              <w:left w:val="single" w:sz="4" w:space="0" w:color="auto"/>
              <w:bottom w:val="single" w:sz="4" w:space="0" w:color="auto"/>
              <w:right w:val="single" w:sz="4" w:space="0" w:color="auto"/>
            </w:tcBorders>
            <w:shd w:val="clear" w:color="auto" w:fill="auto"/>
            <w:vAlign w:val="bottom"/>
            <w:hideMark/>
          </w:tcPr>
          <w:p w14:paraId="2B1C0DBB" w14:textId="6CABFBA9" w:rsidR="002414CA" w:rsidRPr="002414CA" w:rsidRDefault="002414CA" w:rsidP="002414CA">
            <w:pPr>
              <w:spacing w:after="0" w:line="240" w:lineRule="auto"/>
              <w:jc w:val="left"/>
              <w:rPr>
                <w:rFonts w:eastAsia="Times New Roman" w:cs="Arial"/>
                <w:color w:val="000000"/>
                <w:sz w:val="20"/>
                <w:szCs w:val="20"/>
                <w:lang w:eastAsia="es-CO"/>
              </w:rPr>
            </w:pPr>
            <w:r w:rsidRPr="001762F5">
              <w:rPr>
                <w:rFonts w:eastAsia="Times New Roman" w:cs="Arial"/>
                <w:color w:val="000000"/>
                <w:sz w:val="20"/>
                <w:szCs w:val="20"/>
                <w:lang w:eastAsia="es-CO"/>
              </w:rPr>
              <w:t>longitud de la tubería (m) (l)</w:t>
            </w:r>
          </w:p>
        </w:tc>
        <w:tc>
          <w:tcPr>
            <w:tcW w:w="1413" w:type="dxa"/>
            <w:tcBorders>
              <w:top w:val="nil"/>
              <w:left w:val="nil"/>
              <w:bottom w:val="single" w:sz="4" w:space="0" w:color="auto"/>
              <w:right w:val="single" w:sz="4" w:space="0" w:color="auto"/>
            </w:tcBorders>
            <w:shd w:val="clear" w:color="auto" w:fill="auto"/>
            <w:noWrap/>
            <w:vAlign w:val="center"/>
            <w:hideMark/>
          </w:tcPr>
          <w:p w14:paraId="6E478464" w14:textId="77777777" w:rsidR="002414CA" w:rsidRPr="002414CA" w:rsidRDefault="002414CA" w:rsidP="002414CA">
            <w:pPr>
              <w:spacing w:after="0" w:line="240" w:lineRule="auto"/>
              <w:jc w:val="center"/>
              <w:rPr>
                <w:rFonts w:eastAsia="Times New Roman" w:cs="Arial"/>
                <w:color w:val="000000"/>
                <w:sz w:val="20"/>
                <w:szCs w:val="20"/>
                <w:lang w:eastAsia="es-CO"/>
              </w:rPr>
            </w:pPr>
            <w:r w:rsidRPr="002414CA">
              <w:rPr>
                <w:rFonts w:eastAsia="Times New Roman" w:cs="Arial"/>
                <w:color w:val="000000"/>
                <w:sz w:val="20"/>
                <w:szCs w:val="20"/>
                <w:lang w:eastAsia="es-CO"/>
              </w:rPr>
              <w:t>73</w:t>
            </w:r>
          </w:p>
        </w:tc>
      </w:tr>
      <w:tr w:rsidR="002414CA" w:rsidRPr="002414CA" w14:paraId="54A7B1E9" w14:textId="77777777" w:rsidTr="002414CA">
        <w:trPr>
          <w:trHeight w:val="255"/>
          <w:jc w:val="center"/>
        </w:trPr>
        <w:tc>
          <w:tcPr>
            <w:tcW w:w="2987" w:type="dxa"/>
            <w:tcBorders>
              <w:top w:val="nil"/>
              <w:left w:val="single" w:sz="4" w:space="0" w:color="auto"/>
              <w:bottom w:val="single" w:sz="4" w:space="0" w:color="auto"/>
              <w:right w:val="single" w:sz="4" w:space="0" w:color="auto"/>
            </w:tcBorders>
            <w:shd w:val="clear" w:color="auto" w:fill="auto"/>
            <w:vAlign w:val="bottom"/>
            <w:hideMark/>
          </w:tcPr>
          <w:p w14:paraId="76BF2C39" w14:textId="37B0853A" w:rsidR="002414CA" w:rsidRPr="002414CA" w:rsidRDefault="002414CA" w:rsidP="002414CA">
            <w:pPr>
              <w:spacing w:after="0" w:line="240" w:lineRule="auto"/>
              <w:jc w:val="left"/>
              <w:rPr>
                <w:rFonts w:eastAsia="Times New Roman" w:cs="Arial"/>
                <w:color w:val="000000"/>
                <w:sz w:val="20"/>
                <w:szCs w:val="20"/>
                <w:lang w:eastAsia="es-CO"/>
              </w:rPr>
            </w:pPr>
            <w:r w:rsidRPr="001762F5">
              <w:rPr>
                <w:rFonts w:eastAsia="Times New Roman" w:cs="Arial"/>
                <w:color w:val="000000"/>
                <w:sz w:val="20"/>
                <w:szCs w:val="20"/>
                <w:lang w:eastAsia="es-CO"/>
              </w:rPr>
              <w:t>velocidad del gasóleo (m/s) (v)</w:t>
            </w:r>
          </w:p>
        </w:tc>
        <w:tc>
          <w:tcPr>
            <w:tcW w:w="1413" w:type="dxa"/>
            <w:tcBorders>
              <w:top w:val="nil"/>
              <w:left w:val="nil"/>
              <w:bottom w:val="single" w:sz="4" w:space="0" w:color="auto"/>
              <w:right w:val="single" w:sz="4" w:space="0" w:color="auto"/>
            </w:tcBorders>
            <w:shd w:val="clear" w:color="auto" w:fill="auto"/>
            <w:noWrap/>
            <w:vAlign w:val="center"/>
            <w:hideMark/>
          </w:tcPr>
          <w:p w14:paraId="1F10700F" w14:textId="77777777" w:rsidR="002414CA" w:rsidRPr="002414CA" w:rsidRDefault="002414CA" w:rsidP="002414CA">
            <w:pPr>
              <w:spacing w:after="0" w:line="240" w:lineRule="auto"/>
              <w:jc w:val="center"/>
              <w:rPr>
                <w:rFonts w:eastAsia="Times New Roman" w:cs="Arial"/>
                <w:color w:val="000000"/>
                <w:sz w:val="20"/>
                <w:szCs w:val="20"/>
                <w:lang w:eastAsia="es-CO"/>
              </w:rPr>
            </w:pPr>
            <w:r w:rsidRPr="002414CA">
              <w:rPr>
                <w:rFonts w:eastAsia="Times New Roman" w:cs="Arial"/>
                <w:color w:val="000000"/>
                <w:sz w:val="20"/>
                <w:szCs w:val="20"/>
                <w:lang w:eastAsia="es-CO"/>
              </w:rPr>
              <w:t>2</w:t>
            </w:r>
          </w:p>
        </w:tc>
      </w:tr>
      <w:tr w:rsidR="002414CA" w:rsidRPr="002414CA" w14:paraId="6DB23AC8" w14:textId="77777777" w:rsidTr="002414CA">
        <w:trPr>
          <w:trHeight w:val="510"/>
          <w:jc w:val="center"/>
        </w:trPr>
        <w:tc>
          <w:tcPr>
            <w:tcW w:w="2987" w:type="dxa"/>
            <w:tcBorders>
              <w:top w:val="nil"/>
              <w:left w:val="single" w:sz="4" w:space="0" w:color="auto"/>
              <w:bottom w:val="single" w:sz="4" w:space="0" w:color="auto"/>
              <w:right w:val="single" w:sz="4" w:space="0" w:color="auto"/>
            </w:tcBorders>
            <w:shd w:val="clear" w:color="auto" w:fill="auto"/>
            <w:vAlign w:val="bottom"/>
            <w:hideMark/>
          </w:tcPr>
          <w:p w14:paraId="406115E8" w14:textId="6B95E7D2" w:rsidR="002414CA" w:rsidRPr="002414CA" w:rsidRDefault="002414CA" w:rsidP="002414CA">
            <w:pPr>
              <w:spacing w:after="0" w:line="240" w:lineRule="auto"/>
              <w:jc w:val="left"/>
              <w:rPr>
                <w:rFonts w:eastAsia="Times New Roman" w:cs="Arial"/>
                <w:color w:val="000000"/>
                <w:sz w:val="20"/>
                <w:szCs w:val="20"/>
                <w:lang w:eastAsia="es-CO"/>
              </w:rPr>
            </w:pPr>
            <w:r w:rsidRPr="001762F5">
              <w:rPr>
                <w:rFonts w:eastAsia="Times New Roman" w:cs="Arial"/>
                <w:color w:val="000000"/>
                <w:sz w:val="20"/>
                <w:szCs w:val="20"/>
                <w:lang w:eastAsia="es-CO"/>
              </w:rPr>
              <w:t>diámetro interno de la tubería (REAL) (mm) (d)</w:t>
            </w:r>
          </w:p>
        </w:tc>
        <w:tc>
          <w:tcPr>
            <w:tcW w:w="1413" w:type="dxa"/>
            <w:tcBorders>
              <w:top w:val="nil"/>
              <w:left w:val="nil"/>
              <w:bottom w:val="single" w:sz="4" w:space="0" w:color="auto"/>
              <w:right w:val="single" w:sz="4" w:space="0" w:color="auto"/>
            </w:tcBorders>
            <w:shd w:val="clear" w:color="auto" w:fill="auto"/>
            <w:noWrap/>
            <w:vAlign w:val="center"/>
            <w:hideMark/>
          </w:tcPr>
          <w:p w14:paraId="67922C16" w14:textId="77777777" w:rsidR="002414CA" w:rsidRPr="002414CA" w:rsidRDefault="002414CA" w:rsidP="002414CA">
            <w:pPr>
              <w:spacing w:after="0" w:line="240" w:lineRule="auto"/>
              <w:jc w:val="center"/>
              <w:rPr>
                <w:rFonts w:eastAsia="Times New Roman" w:cs="Arial"/>
                <w:color w:val="000000"/>
                <w:sz w:val="20"/>
                <w:szCs w:val="20"/>
                <w:lang w:eastAsia="es-CO"/>
              </w:rPr>
            </w:pPr>
            <w:r w:rsidRPr="002414CA">
              <w:rPr>
                <w:rFonts w:eastAsia="Times New Roman" w:cs="Arial"/>
                <w:color w:val="000000"/>
                <w:sz w:val="20"/>
                <w:szCs w:val="20"/>
                <w:lang w:eastAsia="es-CO"/>
              </w:rPr>
              <w:t>13,84</w:t>
            </w:r>
          </w:p>
        </w:tc>
      </w:tr>
      <w:tr w:rsidR="002414CA" w:rsidRPr="002414CA" w14:paraId="4DEC8027" w14:textId="77777777" w:rsidTr="002414CA">
        <w:trPr>
          <w:trHeight w:val="510"/>
          <w:jc w:val="center"/>
        </w:trPr>
        <w:tc>
          <w:tcPr>
            <w:tcW w:w="2987" w:type="dxa"/>
            <w:tcBorders>
              <w:top w:val="nil"/>
              <w:left w:val="single" w:sz="4" w:space="0" w:color="auto"/>
              <w:bottom w:val="single" w:sz="4" w:space="0" w:color="auto"/>
              <w:right w:val="single" w:sz="4" w:space="0" w:color="auto"/>
            </w:tcBorders>
            <w:shd w:val="clear" w:color="auto" w:fill="auto"/>
            <w:vAlign w:val="bottom"/>
            <w:hideMark/>
          </w:tcPr>
          <w:p w14:paraId="6985EEFC" w14:textId="11D604A1" w:rsidR="002414CA" w:rsidRPr="002414CA" w:rsidRDefault="002414CA" w:rsidP="002414CA">
            <w:pPr>
              <w:spacing w:after="0" w:line="240" w:lineRule="auto"/>
              <w:jc w:val="left"/>
              <w:rPr>
                <w:rFonts w:eastAsia="Times New Roman" w:cs="Arial"/>
                <w:color w:val="000000"/>
                <w:sz w:val="20"/>
                <w:szCs w:val="20"/>
                <w:lang w:eastAsia="es-CO"/>
              </w:rPr>
            </w:pPr>
            <w:r w:rsidRPr="001762F5">
              <w:rPr>
                <w:rFonts w:eastAsia="Times New Roman" w:cs="Arial"/>
                <w:color w:val="000000"/>
                <w:sz w:val="20"/>
                <w:szCs w:val="20"/>
                <w:lang w:eastAsia="es-CO"/>
              </w:rPr>
              <w:t>Gravedad específica del gasóleo (SG)</w:t>
            </w:r>
          </w:p>
        </w:tc>
        <w:tc>
          <w:tcPr>
            <w:tcW w:w="1413" w:type="dxa"/>
            <w:tcBorders>
              <w:top w:val="nil"/>
              <w:left w:val="nil"/>
              <w:bottom w:val="single" w:sz="4" w:space="0" w:color="auto"/>
              <w:right w:val="single" w:sz="4" w:space="0" w:color="auto"/>
            </w:tcBorders>
            <w:shd w:val="clear" w:color="auto" w:fill="auto"/>
            <w:noWrap/>
            <w:vAlign w:val="center"/>
            <w:hideMark/>
          </w:tcPr>
          <w:p w14:paraId="522E1BC7" w14:textId="77777777" w:rsidR="002414CA" w:rsidRPr="002414CA" w:rsidRDefault="002414CA" w:rsidP="002414CA">
            <w:pPr>
              <w:spacing w:after="0" w:line="240" w:lineRule="auto"/>
              <w:jc w:val="center"/>
              <w:rPr>
                <w:rFonts w:eastAsia="Times New Roman" w:cs="Arial"/>
                <w:color w:val="000000"/>
                <w:sz w:val="20"/>
                <w:szCs w:val="20"/>
                <w:lang w:eastAsia="es-CO"/>
              </w:rPr>
            </w:pPr>
            <w:r w:rsidRPr="002414CA">
              <w:rPr>
                <w:rFonts w:eastAsia="Times New Roman" w:cs="Arial"/>
                <w:color w:val="000000"/>
                <w:sz w:val="20"/>
                <w:szCs w:val="20"/>
                <w:lang w:eastAsia="es-CO"/>
              </w:rPr>
              <w:t>0,934</w:t>
            </w:r>
          </w:p>
        </w:tc>
      </w:tr>
      <w:tr w:rsidR="002414CA" w:rsidRPr="002414CA" w14:paraId="0DFD30DA" w14:textId="77777777" w:rsidTr="002414CA">
        <w:trPr>
          <w:trHeight w:val="510"/>
          <w:jc w:val="center"/>
        </w:trPr>
        <w:tc>
          <w:tcPr>
            <w:tcW w:w="2987" w:type="dxa"/>
            <w:tcBorders>
              <w:top w:val="nil"/>
              <w:left w:val="single" w:sz="4" w:space="0" w:color="auto"/>
              <w:bottom w:val="single" w:sz="4" w:space="0" w:color="auto"/>
              <w:right w:val="single" w:sz="4" w:space="0" w:color="auto"/>
            </w:tcBorders>
            <w:shd w:val="clear" w:color="auto" w:fill="auto"/>
            <w:vAlign w:val="bottom"/>
            <w:hideMark/>
          </w:tcPr>
          <w:p w14:paraId="04FD305D" w14:textId="6DC7960E" w:rsidR="002414CA" w:rsidRPr="002414CA" w:rsidRDefault="002414CA" w:rsidP="002414CA">
            <w:pPr>
              <w:spacing w:after="0" w:line="240" w:lineRule="auto"/>
              <w:jc w:val="left"/>
              <w:rPr>
                <w:rFonts w:eastAsia="Times New Roman" w:cs="Arial"/>
                <w:color w:val="000000"/>
                <w:sz w:val="20"/>
                <w:szCs w:val="20"/>
                <w:lang w:eastAsia="es-CO"/>
              </w:rPr>
            </w:pPr>
            <w:r w:rsidRPr="001762F5">
              <w:rPr>
                <w:rFonts w:eastAsia="Times New Roman" w:cs="Arial"/>
                <w:color w:val="000000"/>
                <w:sz w:val="20"/>
                <w:szCs w:val="20"/>
                <w:lang w:eastAsia="es-CO"/>
              </w:rPr>
              <w:t>Densidad del gasóleo (kg/m3) (</w:t>
            </w:r>
            <w:r w:rsidRPr="001762F5">
              <w:rPr>
                <w:rFonts w:ascii="GreekC" w:eastAsia="Times New Roman" w:hAnsi="GreekC" w:cs="GreekC"/>
                <w:b/>
                <w:bCs/>
                <w:color w:val="000000"/>
                <w:sz w:val="20"/>
                <w:szCs w:val="20"/>
                <w:lang w:eastAsia="es-CO"/>
              </w:rPr>
              <w:t>r</w:t>
            </w:r>
            <w:r w:rsidRPr="001762F5">
              <w:rPr>
                <w:rFonts w:eastAsia="Times New Roman" w:cs="Arial"/>
                <w:color w:val="000000"/>
                <w:sz w:val="20"/>
                <w:szCs w:val="20"/>
                <w:lang w:eastAsia="es-CO"/>
              </w:rPr>
              <w:t>)</w:t>
            </w:r>
          </w:p>
        </w:tc>
        <w:tc>
          <w:tcPr>
            <w:tcW w:w="1413" w:type="dxa"/>
            <w:tcBorders>
              <w:top w:val="nil"/>
              <w:left w:val="nil"/>
              <w:bottom w:val="single" w:sz="4" w:space="0" w:color="auto"/>
              <w:right w:val="single" w:sz="4" w:space="0" w:color="auto"/>
            </w:tcBorders>
            <w:shd w:val="clear" w:color="auto" w:fill="auto"/>
            <w:noWrap/>
            <w:vAlign w:val="center"/>
            <w:hideMark/>
          </w:tcPr>
          <w:p w14:paraId="00350B3F" w14:textId="77777777" w:rsidR="002414CA" w:rsidRPr="002414CA" w:rsidRDefault="002414CA" w:rsidP="002414CA">
            <w:pPr>
              <w:spacing w:after="0" w:line="240" w:lineRule="auto"/>
              <w:jc w:val="center"/>
              <w:rPr>
                <w:rFonts w:eastAsia="Times New Roman" w:cs="Arial"/>
                <w:color w:val="000000"/>
                <w:sz w:val="20"/>
                <w:szCs w:val="20"/>
                <w:lang w:eastAsia="es-CO"/>
              </w:rPr>
            </w:pPr>
            <w:r w:rsidRPr="002414CA">
              <w:rPr>
                <w:rFonts w:eastAsia="Times New Roman" w:cs="Arial"/>
                <w:color w:val="000000"/>
                <w:sz w:val="20"/>
                <w:szCs w:val="20"/>
                <w:lang w:eastAsia="es-CO"/>
              </w:rPr>
              <w:t>680</w:t>
            </w:r>
          </w:p>
        </w:tc>
      </w:tr>
    </w:tbl>
    <w:p w14:paraId="06C5B27F" w14:textId="0853EFB4" w:rsidR="007B7557" w:rsidRPr="00CD645F" w:rsidRDefault="00044010" w:rsidP="007B7557">
      <w:pPr>
        <w:spacing w:line="276" w:lineRule="auto"/>
        <w:rPr>
          <w:rFonts w:eastAsiaTheme="minorEastAsia"/>
        </w:rPr>
      </w:pPr>
      <w:r w:rsidRPr="00CD645F">
        <w:rPr>
          <w:rFonts w:eastAsiaTheme="minorEastAsia"/>
        </w:rPr>
        <w:lastRenderedPageBreak/>
        <w:t xml:space="preserve">La tubería total para suministrar combustible a los tanques diarios es de </w:t>
      </w:r>
      <w:r w:rsidR="002414CA">
        <w:rPr>
          <w:rFonts w:eastAsiaTheme="minorEastAsia"/>
        </w:rPr>
        <w:t>1/2</w:t>
      </w:r>
      <w:r w:rsidRPr="00CD645F">
        <w:rPr>
          <w:rFonts w:eastAsiaTheme="minorEastAsia"/>
        </w:rPr>
        <w:t>”.</w:t>
      </w:r>
    </w:p>
    <w:p w14:paraId="0753914D" w14:textId="077B012F" w:rsidR="002D6010" w:rsidRPr="00CD645F" w:rsidRDefault="002D6010" w:rsidP="002D6010">
      <w:pPr>
        <w:pStyle w:val="Ttulo1"/>
      </w:pPr>
      <w:bookmarkStart w:id="68" w:name="_Toc161136087"/>
      <w:r w:rsidRPr="00CD645F">
        <w:t>VÁLVULAS</w:t>
      </w:r>
      <w:bookmarkEnd w:id="68"/>
    </w:p>
    <w:p w14:paraId="14E914F6" w14:textId="77777777" w:rsidR="002D6010" w:rsidRPr="00CD645F" w:rsidRDefault="002D6010" w:rsidP="002D6010"/>
    <w:p w14:paraId="01B16BB5" w14:textId="2485C1EE" w:rsidR="002D6010" w:rsidRPr="00CD645F" w:rsidRDefault="002D6010" w:rsidP="004442F1">
      <w:pPr>
        <w:spacing w:line="276" w:lineRule="auto"/>
        <w:rPr>
          <w:rFonts w:eastAsiaTheme="minorEastAsia"/>
        </w:rPr>
      </w:pPr>
      <w:r w:rsidRPr="00CD645F">
        <w:rPr>
          <w:rFonts w:eastAsiaTheme="minorEastAsia"/>
        </w:rPr>
        <w:t xml:space="preserve">El dique de contención que en su interior albergue varios tanques de Almacenamiento, su capacidad debe ser como mínimo 1.1 veces la capacidad nominal del tanque de mayor capacidad, más el volumen que los otros tanques ocupen hasta la altura que tenga el muro de contención por la parte interior del dique, incluyendo mochetas, tuberías, válvulas y escaleras. </w:t>
      </w:r>
    </w:p>
    <w:p w14:paraId="2C17498D" w14:textId="0E4D904D" w:rsidR="002D6010" w:rsidRPr="00CD645F" w:rsidRDefault="002D6010" w:rsidP="004442F1">
      <w:pPr>
        <w:spacing w:line="276" w:lineRule="auto"/>
        <w:rPr>
          <w:rFonts w:eastAsiaTheme="minorEastAsia"/>
        </w:rPr>
      </w:pPr>
      <w:r w:rsidRPr="00CD645F">
        <w:rPr>
          <w:rFonts w:eastAsiaTheme="minorEastAsia"/>
        </w:rPr>
        <w:t>Deben tomarse las medidas necesarias para permitir la operación normal de las válvulas y el acceso al techo(s) de los tanques sin ingresar por debajo de la parte alta del dique. Se permitirá cumplir con estos requerimientos mediante el uso de válvulas operadas a control remoto, pasarelas elevadas o disposiciones similares.</w:t>
      </w:r>
    </w:p>
    <w:p w14:paraId="119CD2DC" w14:textId="045F2FF3" w:rsidR="00C51420" w:rsidRPr="00CD645F" w:rsidRDefault="00340536" w:rsidP="00C51420">
      <w:pPr>
        <w:spacing w:line="276" w:lineRule="auto"/>
        <w:rPr>
          <w:rFonts w:eastAsiaTheme="minorEastAsia"/>
        </w:rPr>
      </w:pPr>
      <m:oMathPara>
        <m:oMath>
          <m:sSub>
            <m:sSubPr>
              <m:ctrlPr>
                <w:rPr>
                  <w:rFonts w:ascii="Cambria Math" w:hAnsi="Cambria Math"/>
                  <w:i/>
                </w:rPr>
              </m:ctrlPr>
            </m:sSubPr>
            <m:e>
              <m:r>
                <w:rPr>
                  <w:rFonts w:ascii="Cambria Math" w:hAnsi="Cambria Math"/>
                </w:rPr>
                <m:t>K</m:t>
              </m:r>
            </m:e>
            <m:sub>
              <m:r>
                <w:rPr>
                  <w:rFonts w:ascii="Cambria Math" w:hAnsi="Cambria Math"/>
                </w:rPr>
                <m:t>v</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w</m:t>
              </m:r>
            </m:sub>
          </m:sSub>
          <m:rad>
            <m:radPr>
              <m:degHide m:val="1"/>
              <m:ctrlPr>
                <w:rPr>
                  <w:rFonts w:ascii="Cambria Math" w:hAnsi="Cambria Math"/>
                  <w:i/>
                </w:rPr>
              </m:ctrlPr>
            </m:radPr>
            <m:deg/>
            <m:e>
              <m:f>
                <m:fPr>
                  <m:ctrlPr>
                    <w:rPr>
                      <w:rFonts w:ascii="Cambria Math" w:hAnsi="Cambria Math"/>
                      <w:i/>
                    </w:rPr>
                  </m:ctrlPr>
                </m:fPr>
                <m:num>
                  <m:r>
                    <w:rPr>
                      <w:rFonts w:ascii="Cambria Math" w:hAnsi="Cambria Math"/>
                    </w:rPr>
                    <m:t>ρ</m:t>
                  </m:r>
                </m:num>
                <m:den>
                  <m:r>
                    <w:rPr>
                      <w:rFonts w:ascii="Cambria Math" w:hAnsi="Cambria Math"/>
                    </w:rPr>
                    <m:t>1000*∆P</m:t>
                  </m:r>
                </m:den>
              </m:f>
            </m:e>
          </m:rad>
        </m:oMath>
      </m:oMathPara>
    </w:p>
    <w:p w14:paraId="67DB1348" w14:textId="77777777" w:rsidR="00085005" w:rsidRPr="00085005" w:rsidRDefault="00085005" w:rsidP="00C51420">
      <w:pPr>
        <w:spacing w:line="360" w:lineRule="auto"/>
        <w:rPr>
          <w:rFonts w:eastAsiaTheme="minorEastAsia"/>
        </w:rPr>
      </w:pPr>
    </w:p>
    <w:p w14:paraId="18E7B765" w14:textId="347782A0" w:rsidR="00C51420" w:rsidRPr="00CD645F" w:rsidRDefault="00C51420" w:rsidP="00C51420">
      <w:pPr>
        <w:spacing w:line="360" w:lineRule="auto"/>
        <w:rPr>
          <w:rFonts w:ascii="Cambria Math" w:hAnsi="Cambria Math"/>
          <w:oMath/>
        </w:rPr>
      </w:pPr>
      <m:oMathPara>
        <m:oMathParaPr>
          <m:jc m:val="left"/>
        </m:oMathParaPr>
        <m:oMath>
          <m:r>
            <w:rPr>
              <w:rFonts w:ascii="Cambria Math" w:eastAsia="MS Gothic" w:hAnsi="Cambria Math" w:cs="MS Gothic"/>
            </w:rPr>
            <m:t>Ｑ</m:t>
          </m:r>
          <m:r>
            <w:rPr>
              <w:rFonts w:ascii="Cambria Math" w:hAnsi="Cambria Math"/>
            </w:rPr>
            <m:t>w: Rango de Flujo del Liquido (m³/h)</m:t>
          </m:r>
        </m:oMath>
      </m:oMathPara>
    </w:p>
    <w:p w14:paraId="403CC1F0" w14:textId="77777777" w:rsidR="00C51420" w:rsidRPr="00CD645F" w:rsidRDefault="00C51420" w:rsidP="00C51420">
      <w:pPr>
        <w:spacing w:line="360" w:lineRule="auto"/>
        <w:rPr>
          <w:rFonts w:ascii="Cambria Math" w:hAnsi="Cambria Math"/>
          <w:oMath/>
        </w:rPr>
      </w:pPr>
      <m:oMathPara>
        <m:oMathParaPr>
          <m:jc m:val="left"/>
        </m:oMathParaPr>
        <m:oMath>
          <m:r>
            <w:rPr>
              <w:rFonts w:ascii="Cambria Math" w:hAnsi="Cambria Math"/>
            </w:rPr>
            <m:t>∆P: Caída de Presión (Pa)</m:t>
          </m:r>
        </m:oMath>
      </m:oMathPara>
    </w:p>
    <w:p w14:paraId="75E8F07F" w14:textId="77777777" w:rsidR="00C51420" w:rsidRPr="00CD645F" w:rsidRDefault="00C51420" w:rsidP="00C51420">
      <w:pPr>
        <w:spacing w:line="360" w:lineRule="auto"/>
        <w:rPr>
          <w:rFonts w:eastAsiaTheme="minorEastAsia"/>
        </w:rPr>
      </w:pPr>
      <m:oMathPara>
        <m:oMathParaPr>
          <m:jc m:val="left"/>
        </m:oMathParaPr>
        <m:oMath>
          <m:r>
            <w:rPr>
              <w:rFonts w:ascii="Cambria Math" w:hAnsi="Cambria Math"/>
            </w:rPr>
            <m:t>ρ:Densidad de la gasoleo(kg/ m³)</m:t>
          </m:r>
        </m:oMath>
      </m:oMathPara>
    </w:p>
    <w:p w14:paraId="031BEFAC" w14:textId="524E0FD8" w:rsidR="00C51420" w:rsidRPr="00CD645F" w:rsidRDefault="00C51420" w:rsidP="00C51420">
      <w:pPr>
        <w:pStyle w:val="Prrafodelista"/>
        <w:numPr>
          <w:ilvl w:val="0"/>
          <w:numId w:val="10"/>
        </w:numPr>
        <w:spacing w:line="276" w:lineRule="auto"/>
        <w:rPr>
          <w:rFonts w:eastAsiaTheme="minorEastAsia"/>
        </w:rPr>
      </w:pPr>
      <w:r w:rsidRPr="00CD645F">
        <w:rPr>
          <w:rFonts w:eastAsiaTheme="minorEastAsia"/>
        </w:rPr>
        <w:t>Para los generadores</w:t>
      </w:r>
      <w:r w:rsidR="00C744F7">
        <w:rPr>
          <w:rFonts w:eastAsiaTheme="minorEastAsia"/>
        </w:rPr>
        <w:t>:</w:t>
      </w:r>
    </w:p>
    <w:tbl>
      <w:tblPr>
        <w:tblW w:w="5234" w:type="dxa"/>
        <w:jc w:val="center"/>
        <w:tblCellMar>
          <w:left w:w="70" w:type="dxa"/>
          <w:right w:w="70" w:type="dxa"/>
        </w:tblCellMar>
        <w:tblLook w:val="04A0" w:firstRow="1" w:lastRow="0" w:firstColumn="1" w:lastColumn="0" w:noHBand="0" w:noVBand="1"/>
      </w:tblPr>
      <w:tblGrid>
        <w:gridCol w:w="3794"/>
        <w:gridCol w:w="1440"/>
      </w:tblGrid>
      <w:tr w:rsidR="006B37A2" w:rsidRPr="006B37A2" w14:paraId="622B3EBC" w14:textId="77777777" w:rsidTr="006B37A2">
        <w:trPr>
          <w:trHeight w:val="360"/>
          <w:jc w:val="center"/>
        </w:trPr>
        <w:tc>
          <w:tcPr>
            <w:tcW w:w="5234"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D863EFD" w14:textId="77777777" w:rsidR="006B37A2" w:rsidRPr="006B37A2" w:rsidRDefault="006B37A2" w:rsidP="006B37A2">
            <w:pPr>
              <w:spacing w:after="0" w:line="240" w:lineRule="auto"/>
              <w:jc w:val="center"/>
              <w:rPr>
                <w:rFonts w:eastAsia="Times New Roman" w:cs="Arial"/>
                <w:b/>
                <w:bCs/>
                <w:color w:val="000000"/>
                <w:sz w:val="20"/>
                <w:szCs w:val="20"/>
                <w:lang w:eastAsia="es-CO"/>
              </w:rPr>
            </w:pPr>
            <w:r w:rsidRPr="006B37A2">
              <w:rPr>
                <w:rFonts w:eastAsia="Times New Roman" w:cs="Arial"/>
                <w:b/>
                <w:bCs/>
                <w:color w:val="000000"/>
                <w:sz w:val="20"/>
                <w:szCs w:val="20"/>
                <w:lang w:eastAsia="es-CO"/>
              </w:rPr>
              <w:t>VÁLVULAS GENERADORES 1120 kW</w:t>
            </w:r>
          </w:p>
        </w:tc>
      </w:tr>
      <w:tr w:rsidR="006B37A2" w:rsidRPr="006B37A2" w14:paraId="77119E8A" w14:textId="77777777" w:rsidTr="006B37A2">
        <w:trPr>
          <w:trHeight w:val="255"/>
          <w:jc w:val="center"/>
        </w:trPr>
        <w:tc>
          <w:tcPr>
            <w:tcW w:w="3794" w:type="dxa"/>
            <w:tcBorders>
              <w:top w:val="nil"/>
              <w:left w:val="single" w:sz="4" w:space="0" w:color="auto"/>
              <w:bottom w:val="single" w:sz="4" w:space="0" w:color="auto"/>
              <w:right w:val="single" w:sz="4" w:space="0" w:color="auto"/>
            </w:tcBorders>
            <w:shd w:val="clear" w:color="auto" w:fill="auto"/>
            <w:noWrap/>
            <w:vAlign w:val="bottom"/>
            <w:hideMark/>
          </w:tcPr>
          <w:p w14:paraId="30128F6F" w14:textId="77777777" w:rsidR="006B37A2" w:rsidRPr="006B37A2" w:rsidRDefault="006B37A2" w:rsidP="006B37A2">
            <w:pPr>
              <w:spacing w:after="0" w:line="240" w:lineRule="auto"/>
              <w:jc w:val="left"/>
              <w:rPr>
                <w:rFonts w:eastAsia="Times New Roman" w:cs="Arial"/>
                <w:b/>
                <w:bCs/>
                <w:color w:val="000000"/>
                <w:sz w:val="20"/>
                <w:szCs w:val="20"/>
                <w:lang w:eastAsia="es-CO"/>
              </w:rPr>
            </w:pPr>
            <w:r w:rsidRPr="006B37A2">
              <w:rPr>
                <w:rFonts w:eastAsia="Times New Roman" w:cs="Arial"/>
                <w:b/>
                <w:bCs/>
                <w:color w:val="000000"/>
                <w:sz w:val="20"/>
                <w:szCs w:val="20"/>
                <w:lang w:eastAsia="es-CO"/>
              </w:rPr>
              <w:t>Kv</w:t>
            </w:r>
          </w:p>
        </w:tc>
        <w:tc>
          <w:tcPr>
            <w:tcW w:w="1440" w:type="dxa"/>
            <w:tcBorders>
              <w:top w:val="nil"/>
              <w:left w:val="nil"/>
              <w:bottom w:val="single" w:sz="4" w:space="0" w:color="auto"/>
              <w:right w:val="single" w:sz="4" w:space="0" w:color="auto"/>
            </w:tcBorders>
            <w:shd w:val="clear" w:color="auto" w:fill="auto"/>
            <w:noWrap/>
            <w:vAlign w:val="bottom"/>
            <w:hideMark/>
          </w:tcPr>
          <w:p w14:paraId="531566B2" w14:textId="77777777" w:rsidR="006B37A2" w:rsidRPr="006B37A2" w:rsidRDefault="006B37A2" w:rsidP="006B37A2">
            <w:pPr>
              <w:spacing w:after="0" w:line="240" w:lineRule="auto"/>
              <w:jc w:val="center"/>
              <w:rPr>
                <w:rFonts w:eastAsia="Times New Roman" w:cs="Arial"/>
                <w:b/>
                <w:bCs/>
                <w:color w:val="000000"/>
                <w:sz w:val="20"/>
                <w:szCs w:val="20"/>
                <w:lang w:eastAsia="es-CO"/>
              </w:rPr>
            </w:pPr>
            <w:r w:rsidRPr="006B37A2">
              <w:rPr>
                <w:rFonts w:eastAsia="Times New Roman" w:cs="Arial"/>
                <w:b/>
                <w:bCs/>
                <w:color w:val="000000"/>
                <w:sz w:val="20"/>
                <w:szCs w:val="20"/>
                <w:lang w:eastAsia="es-CO"/>
              </w:rPr>
              <w:t>0,26</w:t>
            </w:r>
          </w:p>
        </w:tc>
      </w:tr>
      <w:tr w:rsidR="006B37A2" w:rsidRPr="006B37A2" w14:paraId="11CEE55E" w14:textId="77777777" w:rsidTr="006B37A2">
        <w:trPr>
          <w:trHeight w:val="218"/>
          <w:jc w:val="center"/>
        </w:trPr>
        <w:tc>
          <w:tcPr>
            <w:tcW w:w="3794" w:type="dxa"/>
            <w:tcBorders>
              <w:top w:val="nil"/>
              <w:left w:val="single" w:sz="4" w:space="0" w:color="auto"/>
              <w:bottom w:val="single" w:sz="4" w:space="0" w:color="auto"/>
              <w:right w:val="single" w:sz="4" w:space="0" w:color="auto"/>
            </w:tcBorders>
            <w:shd w:val="clear" w:color="auto" w:fill="auto"/>
            <w:vAlign w:val="bottom"/>
            <w:hideMark/>
          </w:tcPr>
          <w:p w14:paraId="79FC1934" w14:textId="77777777" w:rsidR="006B37A2" w:rsidRPr="006B37A2" w:rsidRDefault="006B37A2" w:rsidP="006B37A2">
            <w:pPr>
              <w:spacing w:after="0" w:line="240" w:lineRule="auto"/>
              <w:jc w:val="left"/>
              <w:rPr>
                <w:rFonts w:eastAsia="Times New Roman" w:cs="Arial"/>
                <w:color w:val="000000"/>
                <w:sz w:val="20"/>
                <w:szCs w:val="20"/>
                <w:lang w:eastAsia="es-CO"/>
              </w:rPr>
            </w:pPr>
            <w:r w:rsidRPr="006B37A2">
              <w:rPr>
                <w:rFonts w:eastAsia="Times New Roman" w:cs="Arial"/>
                <w:color w:val="000000"/>
                <w:sz w:val="20"/>
                <w:szCs w:val="20"/>
                <w:lang w:eastAsia="es-CO"/>
              </w:rPr>
              <w:t>Rango de flujo del líquido (m</w:t>
            </w:r>
            <w:r w:rsidRPr="006B37A2">
              <w:rPr>
                <w:rFonts w:eastAsia="Times New Roman" w:cs="Arial"/>
                <w:color w:val="000000"/>
                <w:sz w:val="20"/>
                <w:szCs w:val="20"/>
                <w:vertAlign w:val="superscript"/>
                <w:lang w:eastAsia="es-CO"/>
              </w:rPr>
              <w:t>3</w:t>
            </w:r>
            <w:r w:rsidRPr="006B37A2">
              <w:rPr>
                <w:rFonts w:eastAsia="Times New Roman" w:cs="Arial"/>
                <w:color w:val="000000"/>
                <w:sz w:val="20"/>
                <w:szCs w:val="20"/>
                <w:lang w:eastAsia="es-CO"/>
              </w:rPr>
              <w:t>/h) (</w:t>
            </w:r>
            <w:proofErr w:type="spellStart"/>
            <w:r w:rsidRPr="006B37A2">
              <w:rPr>
                <w:rFonts w:eastAsia="Times New Roman" w:cs="Arial"/>
                <w:color w:val="000000"/>
                <w:sz w:val="20"/>
                <w:szCs w:val="20"/>
                <w:lang w:eastAsia="es-CO"/>
              </w:rPr>
              <w:t>Qw</w:t>
            </w:r>
            <w:proofErr w:type="spellEnd"/>
            <w:r w:rsidRPr="006B37A2">
              <w:rPr>
                <w:rFonts w:eastAsia="Times New Roman" w:cs="Arial"/>
                <w:color w:val="000000"/>
                <w:sz w:val="20"/>
                <w:szCs w:val="20"/>
                <w:lang w:eastAsia="es-CO"/>
              </w:rPr>
              <w:t>)</w:t>
            </w:r>
          </w:p>
        </w:tc>
        <w:tc>
          <w:tcPr>
            <w:tcW w:w="1440" w:type="dxa"/>
            <w:tcBorders>
              <w:top w:val="nil"/>
              <w:left w:val="nil"/>
              <w:bottom w:val="single" w:sz="4" w:space="0" w:color="auto"/>
              <w:right w:val="single" w:sz="4" w:space="0" w:color="auto"/>
            </w:tcBorders>
            <w:shd w:val="clear" w:color="auto" w:fill="auto"/>
            <w:noWrap/>
            <w:vAlign w:val="bottom"/>
            <w:hideMark/>
          </w:tcPr>
          <w:p w14:paraId="575FD082" w14:textId="77777777" w:rsidR="006B37A2" w:rsidRPr="006B37A2" w:rsidRDefault="006B37A2" w:rsidP="006B37A2">
            <w:pPr>
              <w:spacing w:after="0" w:line="240" w:lineRule="auto"/>
              <w:jc w:val="center"/>
              <w:rPr>
                <w:rFonts w:eastAsia="Times New Roman" w:cs="Arial"/>
                <w:color w:val="000000"/>
                <w:sz w:val="20"/>
                <w:szCs w:val="20"/>
                <w:lang w:eastAsia="es-CO"/>
              </w:rPr>
            </w:pPr>
            <w:r w:rsidRPr="006B37A2">
              <w:rPr>
                <w:rFonts w:eastAsia="Times New Roman" w:cs="Arial"/>
                <w:color w:val="000000"/>
                <w:sz w:val="20"/>
                <w:szCs w:val="20"/>
                <w:lang w:eastAsia="es-CO"/>
              </w:rPr>
              <w:t>0,527</w:t>
            </w:r>
          </w:p>
        </w:tc>
      </w:tr>
      <w:tr w:rsidR="006B37A2" w:rsidRPr="006B37A2" w14:paraId="7D501764" w14:textId="77777777" w:rsidTr="006B37A2">
        <w:trPr>
          <w:trHeight w:val="255"/>
          <w:jc w:val="center"/>
        </w:trPr>
        <w:tc>
          <w:tcPr>
            <w:tcW w:w="3794" w:type="dxa"/>
            <w:tcBorders>
              <w:top w:val="nil"/>
              <w:left w:val="single" w:sz="4" w:space="0" w:color="auto"/>
              <w:bottom w:val="single" w:sz="4" w:space="0" w:color="auto"/>
              <w:right w:val="single" w:sz="4" w:space="0" w:color="auto"/>
            </w:tcBorders>
            <w:shd w:val="clear" w:color="auto" w:fill="auto"/>
            <w:vAlign w:val="bottom"/>
            <w:hideMark/>
          </w:tcPr>
          <w:p w14:paraId="458A860D" w14:textId="6D9B51E1" w:rsidR="006B37A2" w:rsidRPr="006B37A2" w:rsidRDefault="006B37A2" w:rsidP="006B37A2">
            <w:pPr>
              <w:spacing w:after="0" w:line="240" w:lineRule="auto"/>
              <w:jc w:val="left"/>
              <w:rPr>
                <w:rFonts w:eastAsia="Times New Roman" w:cs="Arial"/>
                <w:color w:val="000000"/>
                <w:sz w:val="20"/>
                <w:szCs w:val="20"/>
                <w:lang w:eastAsia="es-CO"/>
              </w:rPr>
            </w:pPr>
            <w:r w:rsidRPr="006B37A2">
              <w:rPr>
                <w:rFonts w:eastAsia="Times New Roman" w:cs="Arial"/>
                <w:color w:val="000000"/>
                <w:sz w:val="20"/>
                <w:szCs w:val="20"/>
                <w:lang w:eastAsia="es-CO"/>
              </w:rPr>
              <w:t xml:space="preserve">Caída de la presión </w:t>
            </w:r>
            <w:r w:rsidRPr="006B37A2">
              <w:rPr>
                <w:rFonts w:ascii="GreekC" w:eastAsia="Times New Roman" w:hAnsi="GreekC" w:cs="GreekC"/>
                <w:b/>
                <w:bCs/>
                <w:color w:val="000000"/>
                <w:sz w:val="20"/>
                <w:szCs w:val="20"/>
                <w:lang w:eastAsia="es-CO"/>
              </w:rPr>
              <w:t>D</w:t>
            </w:r>
            <w:r w:rsidRPr="006B37A2">
              <w:rPr>
                <w:rFonts w:eastAsia="Times New Roman" w:cs="Arial"/>
                <w:color w:val="000000"/>
                <w:sz w:val="20"/>
                <w:szCs w:val="20"/>
                <w:lang w:eastAsia="es-CO"/>
              </w:rPr>
              <w:t>P (</w:t>
            </w:r>
            <w:proofErr w:type="spellStart"/>
            <w:r w:rsidRPr="006B37A2">
              <w:rPr>
                <w:rFonts w:eastAsia="Times New Roman" w:cs="Arial"/>
                <w:color w:val="000000"/>
                <w:sz w:val="20"/>
                <w:szCs w:val="20"/>
                <w:lang w:eastAsia="es-CO"/>
              </w:rPr>
              <w:t>Pa</w:t>
            </w:r>
            <w:proofErr w:type="spellEnd"/>
            <w:r w:rsidRPr="006B37A2">
              <w:rPr>
                <w:rFonts w:eastAsia="Times New Roman" w:cs="Arial"/>
                <w:color w:val="000000"/>
                <w:sz w:val="20"/>
                <w:szCs w:val="20"/>
                <w:lang w:eastAsia="es-CO"/>
              </w:rPr>
              <w:t>)</w:t>
            </w:r>
          </w:p>
        </w:tc>
        <w:tc>
          <w:tcPr>
            <w:tcW w:w="1440" w:type="dxa"/>
            <w:tcBorders>
              <w:top w:val="nil"/>
              <w:left w:val="nil"/>
              <w:bottom w:val="single" w:sz="4" w:space="0" w:color="auto"/>
              <w:right w:val="single" w:sz="4" w:space="0" w:color="auto"/>
            </w:tcBorders>
            <w:shd w:val="clear" w:color="auto" w:fill="auto"/>
            <w:noWrap/>
            <w:vAlign w:val="bottom"/>
            <w:hideMark/>
          </w:tcPr>
          <w:p w14:paraId="6E458D71" w14:textId="77777777" w:rsidR="006B37A2" w:rsidRPr="006B37A2" w:rsidRDefault="006B37A2" w:rsidP="006B37A2">
            <w:pPr>
              <w:spacing w:after="0" w:line="240" w:lineRule="auto"/>
              <w:jc w:val="center"/>
              <w:rPr>
                <w:rFonts w:eastAsia="Times New Roman" w:cs="Arial"/>
                <w:color w:val="000000"/>
                <w:sz w:val="20"/>
                <w:szCs w:val="20"/>
                <w:lang w:eastAsia="es-CO"/>
              </w:rPr>
            </w:pPr>
            <w:r w:rsidRPr="006B37A2">
              <w:rPr>
                <w:rFonts w:eastAsia="Times New Roman" w:cs="Arial"/>
                <w:color w:val="000000"/>
                <w:sz w:val="20"/>
                <w:szCs w:val="20"/>
                <w:lang w:eastAsia="es-CO"/>
              </w:rPr>
              <w:t>2,727</w:t>
            </w:r>
          </w:p>
        </w:tc>
      </w:tr>
      <w:tr w:rsidR="006B37A2" w:rsidRPr="006B37A2" w14:paraId="184102E7" w14:textId="77777777" w:rsidTr="006B37A2">
        <w:trPr>
          <w:trHeight w:val="302"/>
          <w:jc w:val="center"/>
        </w:trPr>
        <w:tc>
          <w:tcPr>
            <w:tcW w:w="3794" w:type="dxa"/>
            <w:tcBorders>
              <w:top w:val="nil"/>
              <w:left w:val="single" w:sz="4" w:space="0" w:color="auto"/>
              <w:bottom w:val="single" w:sz="4" w:space="0" w:color="auto"/>
              <w:right w:val="single" w:sz="4" w:space="0" w:color="auto"/>
            </w:tcBorders>
            <w:shd w:val="clear" w:color="auto" w:fill="auto"/>
            <w:vAlign w:val="bottom"/>
            <w:hideMark/>
          </w:tcPr>
          <w:p w14:paraId="049E548A" w14:textId="1F167451" w:rsidR="006B37A2" w:rsidRPr="006B37A2" w:rsidRDefault="006B37A2" w:rsidP="006B37A2">
            <w:pPr>
              <w:spacing w:after="0" w:line="240" w:lineRule="auto"/>
              <w:jc w:val="left"/>
              <w:rPr>
                <w:rFonts w:eastAsia="Times New Roman" w:cs="Arial"/>
                <w:color w:val="000000"/>
                <w:sz w:val="20"/>
                <w:szCs w:val="20"/>
                <w:lang w:eastAsia="es-CO"/>
              </w:rPr>
            </w:pPr>
            <w:r w:rsidRPr="006B37A2">
              <w:rPr>
                <w:rFonts w:eastAsia="Times New Roman" w:cs="Arial"/>
                <w:color w:val="000000"/>
                <w:sz w:val="20"/>
                <w:szCs w:val="20"/>
                <w:lang w:eastAsia="es-CO"/>
              </w:rPr>
              <w:t>Densidad del gasóleo (kg/m</w:t>
            </w:r>
            <w:r w:rsidRPr="006B37A2">
              <w:rPr>
                <w:rFonts w:eastAsia="Times New Roman" w:cs="Arial"/>
                <w:color w:val="000000"/>
                <w:sz w:val="20"/>
                <w:szCs w:val="20"/>
                <w:vertAlign w:val="superscript"/>
                <w:lang w:eastAsia="es-CO"/>
              </w:rPr>
              <w:t>3</w:t>
            </w:r>
            <w:r w:rsidRPr="006B37A2">
              <w:rPr>
                <w:rFonts w:eastAsia="Times New Roman" w:cs="Arial"/>
                <w:color w:val="000000"/>
                <w:sz w:val="20"/>
                <w:szCs w:val="20"/>
                <w:lang w:eastAsia="es-CO"/>
              </w:rPr>
              <w:t>) (</w:t>
            </w:r>
            <w:r w:rsidRPr="006B37A2">
              <w:rPr>
                <w:rFonts w:ascii="GreekC" w:eastAsia="Times New Roman" w:hAnsi="GreekC" w:cs="GreekC"/>
                <w:b/>
                <w:bCs/>
                <w:color w:val="000000"/>
                <w:sz w:val="20"/>
                <w:szCs w:val="20"/>
                <w:lang w:eastAsia="es-CO"/>
              </w:rPr>
              <w:t>r</w:t>
            </w:r>
            <w:r w:rsidRPr="006B37A2">
              <w:rPr>
                <w:rFonts w:eastAsia="Times New Roman" w:cs="Arial"/>
                <w:color w:val="000000"/>
                <w:sz w:val="20"/>
                <w:szCs w:val="20"/>
                <w:lang w:eastAsia="es-CO"/>
              </w:rPr>
              <w:t>)</w:t>
            </w:r>
          </w:p>
        </w:tc>
        <w:tc>
          <w:tcPr>
            <w:tcW w:w="1440" w:type="dxa"/>
            <w:tcBorders>
              <w:top w:val="nil"/>
              <w:left w:val="nil"/>
              <w:bottom w:val="single" w:sz="4" w:space="0" w:color="auto"/>
              <w:right w:val="single" w:sz="4" w:space="0" w:color="auto"/>
            </w:tcBorders>
            <w:shd w:val="clear" w:color="auto" w:fill="auto"/>
            <w:noWrap/>
            <w:vAlign w:val="bottom"/>
            <w:hideMark/>
          </w:tcPr>
          <w:p w14:paraId="491DD353" w14:textId="77777777" w:rsidR="006B37A2" w:rsidRPr="006B37A2" w:rsidRDefault="006B37A2" w:rsidP="006B37A2">
            <w:pPr>
              <w:spacing w:after="0" w:line="240" w:lineRule="auto"/>
              <w:jc w:val="center"/>
              <w:rPr>
                <w:rFonts w:eastAsia="Times New Roman" w:cs="Arial"/>
                <w:color w:val="000000"/>
                <w:sz w:val="20"/>
                <w:szCs w:val="20"/>
                <w:lang w:eastAsia="es-CO"/>
              </w:rPr>
            </w:pPr>
            <w:r w:rsidRPr="006B37A2">
              <w:rPr>
                <w:rFonts w:eastAsia="Times New Roman" w:cs="Arial"/>
                <w:color w:val="000000"/>
                <w:sz w:val="20"/>
                <w:szCs w:val="20"/>
                <w:lang w:eastAsia="es-CO"/>
              </w:rPr>
              <w:t>680</w:t>
            </w:r>
          </w:p>
        </w:tc>
      </w:tr>
    </w:tbl>
    <w:p w14:paraId="3788B1FE" w14:textId="77777777" w:rsidR="006B37A2" w:rsidRDefault="006B37A2" w:rsidP="006B37A2">
      <w:pPr>
        <w:pStyle w:val="Prrafodelista"/>
        <w:spacing w:line="276" w:lineRule="auto"/>
        <w:rPr>
          <w:rFonts w:eastAsiaTheme="minorEastAsia"/>
        </w:rPr>
      </w:pPr>
    </w:p>
    <w:p w14:paraId="20748D53" w14:textId="77777777" w:rsidR="00EA7CEA" w:rsidRDefault="00EA7CEA">
      <w:pPr>
        <w:jc w:val="left"/>
        <w:rPr>
          <w:rFonts w:eastAsiaTheme="minorEastAsia"/>
        </w:rPr>
      </w:pPr>
      <w:r>
        <w:rPr>
          <w:rFonts w:eastAsiaTheme="minorEastAsia"/>
        </w:rPr>
        <w:br w:type="page"/>
      </w:r>
    </w:p>
    <w:p w14:paraId="758F8D3D" w14:textId="6B0E58E1" w:rsidR="008C65A9" w:rsidRDefault="00C51420" w:rsidP="00C51420">
      <w:pPr>
        <w:pStyle w:val="Prrafodelista"/>
        <w:numPr>
          <w:ilvl w:val="0"/>
          <w:numId w:val="10"/>
        </w:numPr>
        <w:spacing w:line="276" w:lineRule="auto"/>
        <w:rPr>
          <w:rFonts w:eastAsiaTheme="minorEastAsia"/>
        </w:rPr>
      </w:pPr>
      <w:r w:rsidRPr="00CD645F">
        <w:rPr>
          <w:rFonts w:eastAsiaTheme="minorEastAsia"/>
        </w:rPr>
        <w:lastRenderedPageBreak/>
        <w:t>Para la entrada a los tanques diarios</w:t>
      </w:r>
      <w:r w:rsidR="00C744F7">
        <w:rPr>
          <w:rFonts w:eastAsiaTheme="minorEastAsia"/>
        </w:rPr>
        <w:t>:</w:t>
      </w:r>
    </w:p>
    <w:p w14:paraId="25614F31" w14:textId="2127C579" w:rsidR="006B37A2" w:rsidRDefault="006B37A2" w:rsidP="006B37A2">
      <w:pPr>
        <w:pStyle w:val="Prrafodelista"/>
        <w:spacing w:line="276" w:lineRule="auto"/>
        <w:rPr>
          <w:rFonts w:eastAsiaTheme="minorEastAsia"/>
        </w:rPr>
      </w:pPr>
    </w:p>
    <w:tbl>
      <w:tblPr>
        <w:tblW w:w="5234" w:type="dxa"/>
        <w:jc w:val="center"/>
        <w:tblCellMar>
          <w:left w:w="70" w:type="dxa"/>
          <w:right w:w="70" w:type="dxa"/>
        </w:tblCellMar>
        <w:tblLook w:val="04A0" w:firstRow="1" w:lastRow="0" w:firstColumn="1" w:lastColumn="0" w:noHBand="0" w:noVBand="1"/>
      </w:tblPr>
      <w:tblGrid>
        <w:gridCol w:w="3794"/>
        <w:gridCol w:w="1440"/>
      </w:tblGrid>
      <w:tr w:rsidR="006B37A2" w:rsidRPr="006B37A2" w14:paraId="37193F56" w14:textId="77777777" w:rsidTr="006B37A2">
        <w:trPr>
          <w:trHeight w:val="263"/>
          <w:jc w:val="center"/>
        </w:trPr>
        <w:tc>
          <w:tcPr>
            <w:tcW w:w="5234"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7523071" w14:textId="77777777" w:rsidR="006B37A2" w:rsidRPr="006B37A2" w:rsidRDefault="006B37A2" w:rsidP="006B37A2">
            <w:pPr>
              <w:spacing w:after="0" w:line="240" w:lineRule="auto"/>
              <w:jc w:val="center"/>
              <w:rPr>
                <w:rFonts w:eastAsia="Times New Roman" w:cs="Arial"/>
                <w:b/>
                <w:bCs/>
                <w:color w:val="000000"/>
                <w:sz w:val="20"/>
                <w:szCs w:val="20"/>
                <w:lang w:eastAsia="es-CO"/>
              </w:rPr>
            </w:pPr>
            <w:r w:rsidRPr="006B37A2">
              <w:rPr>
                <w:rFonts w:eastAsia="Times New Roman" w:cs="Arial"/>
                <w:b/>
                <w:bCs/>
                <w:color w:val="000000"/>
                <w:sz w:val="20"/>
                <w:szCs w:val="20"/>
                <w:lang w:eastAsia="es-CO"/>
              </w:rPr>
              <w:t>VÁLVULAS TANQUES DIARIOS</w:t>
            </w:r>
          </w:p>
        </w:tc>
      </w:tr>
      <w:tr w:rsidR="006B37A2" w:rsidRPr="006B37A2" w14:paraId="4DAC697E" w14:textId="77777777" w:rsidTr="006B37A2">
        <w:trPr>
          <w:trHeight w:val="255"/>
          <w:jc w:val="center"/>
        </w:trPr>
        <w:tc>
          <w:tcPr>
            <w:tcW w:w="3794" w:type="dxa"/>
            <w:tcBorders>
              <w:top w:val="nil"/>
              <w:left w:val="single" w:sz="4" w:space="0" w:color="auto"/>
              <w:bottom w:val="single" w:sz="4" w:space="0" w:color="auto"/>
              <w:right w:val="single" w:sz="4" w:space="0" w:color="auto"/>
            </w:tcBorders>
            <w:shd w:val="clear" w:color="auto" w:fill="auto"/>
            <w:noWrap/>
            <w:vAlign w:val="bottom"/>
            <w:hideMark/>
          </w:tcPr>
          <w:p w14:paraId="5E9F8960" w14:textId="77777777" w:rsidR="006B37A2" w:rsidRPr="006B37A2" w:rsidRDefault="006B37A2" w:rsidP="006B37A2">
            <w:pPr>
              <w:spacing w:after="0" w:line="240" w:lineRule="auto"/>
              <w:jc w:val="left"/>
              <w:rPr>
                <w:rFonts w:eastAsia="Times New Roman" w:cs="Arial"/>
                <w:b/>
                <w:bCs/>
                <w:color w:val="000000"/>
                <w:sz w:val="20"/>
                <w:szCs w:val="20"/>
                <w:lang w:eastAsia="es-CO"/>
              </w:rPr>
            </w:pPr>
            <w:r w:rsidRPr="006B37A2">
              <w:rPr>
                <w:rFonts w:eastAsia="Times New Roman" w:cs="Arial"/>
                <w:b/>
                <w:bCs/>
                <w:color w:val="000000"/>
                <w:sz w:val="20"/>
                <w:szCs w:val="20"/>
                <w:lang w:eastAsia="es-CO"/>
              </w:rPr>
              <w:t>Kv</w:t>
            </w:r>
          </w:p>
        </w:tc>
        <w:tc>
          <w:tcPr>
            <w:tcW w:w="1440" w:type="dxa"/>
            <w:tcBorders>
              <w:top w:val="nil"/>
              <w:left w:val="nil"/>
              <w:bottom w:val="single" w:sz="4" w:space="0" w:color="auto"/>
              <w:right w:val="single" w:sz="4" w:space="0" w:color="auto"/>
            </w:tcBorders>
            <w:shd w:val="clear" w:color="auto" w:fill="auto"/>
            <w:noWrap/>
            <w:vAlign w:val="bottom"/>
            <w:hideMark/>
          </w:tcPr>
          <w:p w14:paraId="29661E7D" w14:textId="77777777" w:rsidR="006B37A2" w:rsidRPr="006B37A2" w:rsidRDefault="006B37A2" w:rsidP="006B37A2">
            <w:pPr>
              <w:spacing w:after="0" w:line="240" w:lineRule="auto"/>
              <w:jc w:val="center"/>
              <w:rPr>
                <w:rFonts w:eastAsia="Times New Roman" w:cs="Arial"/>
                <w:b/>
                <w:bCs/>
                <w:color w:val="000000"/>
                <w:sz w:val="20"/>
                <w:szCs w:val="20"/>
                <w:lang w:eastAsia="es-CO"/>
              </w:rPr>
            </w:pPr>
            <w:r w:rsidRPr="006B37A2">
              <w:rPr>
                <w:rFonts w:eastAsia="Times New Roman" w:cs="Arial"/>
                <w:b/>
                <w:bCs/>
                <w:color w:val="000000"/>
                <w:sz w:val="20"/>
                <w:szCs w:val="20"/>
                <w:lang w:eastAsia="es-CO"/>
              </w:rPr>
              <w:t>0,55</w:t>
            </w:r>
          </w:p>
        </w:tc>
      </w:tr>
      <w:tr w:rsidR="006B37A2" w:rsidRPr="006B37A2" w14:paraId="22EF63CC" w14:textId="77777777" w:rsidTr="006B37A2">
        <w:trPr>
          <w:trHeight w:val="274"/>
          <w:jc w:val="center"/>
        </w:trPr>
        <w:tc>
          <w:tcPr>
            <w:tcW w:w="3794" w:type="dxa"/>
            <w:tcBorders>
              <w:top w:val="nil"/>
              <w:left w:val="single" w:sz="4" w:space="0" w:color="auto"/>
              <w:bottom w:val="single" w:sz="4" w:space="0" w:color="auto"/>
              <w:right w:val="single" w:sz="4" w:space="0" w:color="auto"/>
            </w:tcBorders>
            <w:shd w:val="clear" w:color="auto" w:fill="auto"/>
            <w:vAlign w:val="bottom"/>
            <w:hideMark/>
          </w:tcPr>
          <w:p w14:paraId="6A57D692" w14:textId="77777777" w:rsidR="006B37A2" w:rsidRPr="006B37A2" w:rsidRDefault="006B37A2" w:rsidP="006B37A2">
            <w:pPr>
              <w:spacing w:after="0" w:line="240" w:lineRule="auto"/>
              <w:jc w:val="left"/>
              <w:rPr>
                <w:rFonts w:eastAsia="Times New Roman" w:cs="Arial"/>
                <w:color w:val="000000"/>
                <w:sz w:val="20"/>
                <w:szCs w:val="20"/>
                <w:lang w:eastAsia="es-CO"/>
              </w:rPr>
            </w:pPr>
            <w:r w:rsidRPr="006B37A2">
              <w:rPr>
                <w:rFonts w:eastAsia="Times New Roman" w:cs="Arial"/>
                <w:color w:val="000000"/>
                <w:sz w:val="20"/>
                <w:szCs w:val="20"/>
                <w:lang w:eastAsia="es-CO"/>
              </w:rPr>
              <w:t>Rango de flujo del líquido (m</w:t>
            </w:r>
            <w:r w:rsidRPr="006B37A2">
              <w:rPr>
                <w:rFonts w:eastAsia="Times New Roman" w:cs="Arial"/>
                <w:color w:val="000000"/>
                <w:sz w:val="20"/>
                <w:szCs w:val="20"/>
                <w:vertAlign w:val="superscript"/>
                <w:lang w:eastAsia="es-CO"/>
              </w:rPr>
              <w:t>3</w:t>
            </w:r>
            <w:r w:rsidRPr="006B37A2">
              <w:rPr>
                <w:rFonts w:eastAsia="Times New Roman" w:cs="Arial"/>
                <w:color w:val="000000"/>
                <w:sz w:val="20"/>
                <w:szCs w:val="20"/>
                <w:lang w:eastAsia="es-CO"/>
              </w:rPr>
              <w:t>/h) (</w:t>
            </w:r>
            <w:proofErr w:type="spellStart"/>
            <w:r w:rsidRPr="006B37A2">
              <w:rPr>
                <w:rFonts w:eastAsia="Times New Roman" w:cs="Arial"/>
                <w:color w:val="000000"/>
                <w:sz w:val="20"/>
                <w:szCs w:val="20"/>
                <w:lang w:eastAsia="es-CO"/>
              </w:rPr>
              <w:t>Qw</w:t>
            </w:r>
            <w:proofErr w:type="spellEnd"/>
            <w:r w:rsidRPr="006B37A2">
              <w:rPr>
                <w:rFonts w:eastAsia="Times New Roman" w:cs="Arial"/>
                <w:color w:val="000000"/>
                <w:sz w:val="20"/>
                <w:szCs w:val="20"/>
                <w:lang w:eastAsia="es-CO"/>
              </w:rPr>
              <w:t>)</w:t>
            </w:r>
          </w:p>
        </w:tc>
        <w:tc>
          <w:tcPr>
            <w:tcW w:w="1440" w:type="dxa"/>
            <w:tcBorders>
              <w:top w:val="nil"/>
              <w:left w:val="nil"/>
              <w:bottom w:val="single" w:sz="4" w:space="0" w:color="auto"/>
              <w:right w:val="single" w:sz="4" w:space="0" w:color="auto"/>
            </w:tcBorders>
            <w:shd w:val="clear" w:color="auto" w:fill="auto"/>
            <w:noWrap/>
            <w:vAlign w:val="bottom"/>
            <w:hideMark/>
          </w:tcPr>
          <w:p w14:paraId="46CF8A09" w14:textId="77777777" w:rsidR="006B37A2" w:rsidRPr="006B37A2" w:rsidRDefault="006B37A2" w:rsidP="006B37A2">
            <w:pPr>
              <w:spacing w:after="0" w:line="240" w:lineRule="auto"/>
              <w:jc w:val="center"/>
              <w:rPr>
                <w:rFonts w:eastAsia="Times New Roman" w:cs="Arial"/>
                <w:color w:val="000000"/>
                <w:sz w:val="20"/>
                <w:szCs w:val="20"/>
                <w:lang w:eastAsia="es-CO"/>
              </w:rPr>
            </w:pPr>
            <w:r w:rsidRPr="006B37A2">
              <w:rPr>
                <w:rFonts w:eastAsia="Times New Roman" w:cs="Arial"/>
                <w:color w:val="000000"/>
                <w:sz w:val="20"/>
                <w:szCs w:val="20"/>
                <w:lang w:eastAsia="es-CO"/>
              </w:rPr>
              <w:t>1,054</w:t>
            </w:r>
          </w:p>
        </w:tc>
      </w:tr>
      <w:tr w:rsidR="006B37A2" w:rsidRPr="006B37A2" w14:paraId="7BD92CE3" w14:textId="77777777" w:rsidTr="006B37A2">
        <w:trPr>
          <w:trHeight w:val="255"/>
          <w:jc w:val="center"/>
        </w:trPr>
        <w:tc>
          <w:tcPr>
            <w:tcW w:w="3794" w:type="dxa"/>
            <w:tcBorders>
              <w:top w:val="nil"/>
              <w:left w:val="single" w:sz="4" w:space="0" w:color="auto"/>
              <w:bottom w:val="single" w:sz="4" w:space="0" w:color="auto"/>
              <w:right w:val="single" w:sz="4" w:space="0" w:color="auto"/>
            </w:tcBorders>
            <w:shd w:val="clear" w:color="auto" w:fill="auto"/>
            <w:vAlign w:val="bottom"/>
            <w:hideMark/>
          </w:tcPr>
          <w:p w14:paraId="54D44B7F" w14:textId="77777777" w:rsidR="006B37A2" w:rsidRPr="006B37A2" w:rsidRDefault="006B37A2" w:rsidP="006B37A2">
            <w:pPr>
              <w:spacing w:after="0" w:line="240" w:lineRule="auto"/>
              <w:jc w:val="left"/>
              <w:rPr>
                <w:rFonts w:eastAsia="Times New Roman" w:cs="Arial"/>
                <w:color w:val="000000"/>
                <w:sz w:val="20"/>
                <w:szCs w:val="20"/>
                <w:lang w:eastAsia="es-CO"/>
              </w:rPr>
            </w:pPr>
            <w:r w:rsidRPr="006B37A2">
              <w:rPr>
                <w:rFonts w:eastAsia="Times New Roman" w:cs="Arial"/>
                <w:color w:val="000000"/>
                <w:sz w:val="20"/>
                <w:szCs w:val="20"/>
                <w:lang w:eastAsia="es-CO"/>
              </w:rPr>
              <w:t>Velocidad del gasóleo (m/s) (v)</w:t>
            </w:r>
          </w:p>
        </w:tc>
        <w:tc>
          <w:tcPr>
            <w:tcW w:w="1440" w:type="dxa"/>
            <w:tcBorders>
              <w:top w:val="nil"/>
              <w:left w:val="nil"/>
              <w:bottom w:val="single" w:sz="4" w:space="0" w:color="auto"/>
              <w:right w:val="single" w:sz="4" w:space="0" w:color="auto"/>
            </w:tcBorders>
            <w:shd w:val="clear" w:color="auto" w:fill="auto"/>
            <w:noWrap/>
            <w:vAlign w:val="bottom"/>
            <w:hideMark/>
          </w:tcPr>
          <w:p w14:paraId="6F611E6D" w14:textId="5B89FA38" w:rsidR="006B37A2" w:rsidRPr="006B37A2" w:rsidRDefault="006B37A2" w:rsidP="006B37A2">
            <w:pPr>
              <w:spacing w:after="0" w:line="240" w:lineRule="auto"/>
              <w:jc w:val="center"/>
              <w:rPr>
                <w:rFonts w:eastAsia="Times New Roman" w:cs="Arial"/>
                <w:color w:val="000000"/>
                <w:sz w:val="20"/>
                <w:szCs w:val="20"/>
                <w:lang w:eastAsia="es-CO"/>
              </w:rPr>
            </w:pPr>
          </w:p>
        </w:tc>
      </w:tr>
      <w:tr w:rsidR="006B37A2" w:rsidRPr="006B37A2" w14:paraId="4DCB1620" w14:textId="77777777" w:rsidTr="006B37A2">
        <w:trPr>
          <w:trHeight w:val="255"/>
          <w:jc w:val="center"/>
        </w:trPr>
        <w:tc>
          <w:tcPr>
            <w:tcW w:w="3794" w:type="dxa"/>
            <w:tcBorders>
              <w:top w:val="nil"/>
              <w:left w:val="single" w:sz="4" w:space="0" w:color="auto"/>
              <w:bottom w:val="single" w:sz="4" w:space="0" w:color="auto"/>
              <w:right w:val="single" w:sz="4" w:space="0" w:color="auto"/>
            </w:tcBorders>
            <w:shd w:val="clear" w:color="auto" w:fill="auto"/>
            <w:vAlign w:val="bottom"/>
            <w:hideMark/>
          </w:tcPr>
          <w:p w14:paraId="559BF2E1" w14:textId="4785A1EF" w:rsidR="006B37A2" w:rsidRPr="006B37A2" w:rsidRDefault="00085005" w:rsidP="006B37A2">
            <w:pPr>
              <w:spacing w:after="0" w:line="240" w:lineRule="auto"/>
              <w:jc w:val="left"/>
              <w:rPr>
                <w:rFonts w:eastAsia="Times New Roman" w:cs="Arial"/>
                <w:color w:val="000000"/>
                <w:sz w:val="20"/>
                <w:szCs w:val="20"/>
                <w:lang w:eastAsia="es-CO"/>
              </w:rPr>
            </w:pPr>
            <w:r w:rsidRPr="006B37A2">
              <w:rPr>
                <w:rFonts w:eastAsia="Times New Roman" w:cs="Arial"/>
                <w:color w:val="000000"/>
                <w:sz w:val="20"/>
                <w:szCs w:val="20"/>
                <w:lang w:eastAsia="es-CO"/>
              </w:rPr>
              <w:t>Caída</w:t>
            </w:r>
            <w:r w:rsidR="006B37A2" w:rsidRPr="006B37A2">
              <w:rPr>
                <w:rFonts w:eastAsia="Times New Roman" w:cs="Arial"/>
                <w:color w:val="000000"/>
                <w:sz w:val="20"/>
                <w:szCs w:val="20"/>
                <w:lang w:eastAsia="es-CO"/>
              </w:rPr>
              <w:t xml:space="preserve"> de la presión </w:t>
            </w:r>
            <w:r w:rsidR="006B37A2" w:rsidRPr="006B37A2">
              <w:rPr>
                <w:rFonts w:ascii="GreekC" w:eastAsia="Times New Roman" w:hAnsi="GreekC" w:cs="GreekC"/>
                <w:b/>
                <w:bCs/>
                <w:color w:val="000000"/>
                <w:sz w:val="20"/>
                <w:szCs w:val="20"/>
                <w:lang w:eastAsia="es-CO"/>
              </w:rPr>
              <w:t>D</w:t>
            </w:r>
            <w:r w:rsidR="006B37A2" w:rsidRPr="006B37A2">
              <w:rPr>
                <w:rFonts w:eastAsia="Times New Roman" w:cs="Arial"/>
                <w:color w:val="000000"/>
                <w:sz w:val="20"/>
                <w:szCs w:val="20"/>
                <w:lang w:eastAsia="es-CO"/>
              </w:rPr>
              <w:t>P (</w:t>
            </w:r>
            <w:proofErr w:type="spellStart"/>
            <w:r w:rsidR="006B37A2" w:rsidRPr="006B37A2">
              <w:rPr>
                <w:rFonts w:eastAsia="Times New Roman" w:cs="Arial"/>
                <w:color w:val="000000"/>
                <w:sz w:val="20"/>
                <w:szCs w:val="20"/>
                <w:lang w:eastAsia="es-CO"/>
              </w:rPr>
              <w:t>Pa</w:t>
            </w:r>
            <w:proofErr w:type="spellEnd"/>
            <w:r w:rsidR="006B37A2" w:rsidRPr="006B37A2">
              <w:rPr>
                <w:rFonts w:eastAsia="Times New Roman" w:cs="Arial"/>
                <w:color w:val="000000"/>
                <w:sz w:val="20"/>
                <w:szCs w:val="20"/>
                <w:lang w:eastAsia="es-CO"/>
              </w:rPr>
              <w:t>)</w:t>
            </w:r>
          </w:p>
        </w:tc>
        <w:tc>
          <w:tcPr>
            <w:tcW w:w="1440" w:type="dxa"/>
            <w:tcBorders>
              <w:top w:val="nil"/>
              <w:left w:val="nil"/>
              <w:bottom w:val="single" w:sz="4" w:space="0" w:color="auto"/>
              <w:right w:val="single" w:sz="4" w:space="0" w:color="auto"/>
            </w:tcBorders>
            <w:shd w:val="clear" w:color="auto" w:fill="auto"/>
            <w:noWrap/>
            <w:vAlign w:val="bottom"/>
            <w:hideMark/>
          </w:tcPr>
          <w:p w14:paraId="5AC189AA" w14:textId="77777777" w:rsidR="006B37A2" w:rsidRPr="006B37A2" w:rsidRDefault="006B37A2" w:rsidP="006B37A2">
            <w:pPr>
              <w:spacing w:after="0" w:line="240" w:lineRule="auto"/>
              <w:jc w:val="center"/>
              <w:rPr>
                <w:rFonts w:eastAsia="Times New Roman" w:cs="Arial"/>
                <w:color w:val="000000"/>
                <w:sz w:val="20"/>
                <w:szCs w:val="20"/>
                <w:lang w:eastAsia="es-CO"/>
              </w:rPr>
            </w:pPr>
            <w:r w:rsidRPr="006B37A2">
              <w:rPr>
                <w:rFonts w:eastAsia="Times New Roman" w:cs="Arial"/>
                <w:color w:val="000000"/>
                <w:sz w:val="20"/>
                <w:szCs w:val="20"/>
                <w:lang w:eastAsia="es-CO"/>
              </w:rPr>
              <w:t>2,48</w:t>
            </w:r>
          </w:p>
        </w:tc>
      </w:tr>
      <w:tr w:rsidR="006B37A2" w:rsidRPr="006B37A2" w14:paraId="0BA0E7E7" w14:textId="77777777" w:rsidTr="006B37A2">
        <w:trPr>
          <w:trHeight w:val="314"/>
          <w:jc w:val="center"/>
        </w:trPr>
        <w:tc>
          <w:tcPr>
            <w:tcW w:w="3794" w:type="dxa"/>
            <w:tcBorders>
              <w:top w:val="nil"/>
              <w:left w:val="single" w:sz="4" w:space="0" w:color="auto"/>
              <w:bottom w:val="single" w:sz="4" w:space="0" w:color="auto"/>
              <w:right w:val="single" w:sz="4" w:space="0" w:color="auto"/>
            </w:tcBorders>
            <w:shd w:val="clear" w:color="auto" w:fill="auto"/>
            <w:vAlign w:val="bottom"/>
            <w:hideMark/>
          </w:tcPr>
          <w:p w14:paraId="031C9B87" w14:textId="7D4502D1" w:rsidR="006B37A2" w:rsidRPr="006B37A2" w:rsidRDefault="006B37A2" w:rsidP="006B37A2">
            <w:pPr>
              <w:spacing w:after="0" w:line="240" w:lineRule="auto"/>
              <w:jc w:val="left"/>
              <w:rPr>
                <w:rFonts w:eastAsia="Times New Roman" w:cs="Arial"/>
                <w:color w:val="000000"/>
                <w:sz w:val="20"/>
                <w:szCs w:val="20"/>
                <w:lang w:eastAsia="es-CO"/>
              </w:rPr>
            </w:pPr>
            <w:r w:rsidRPr="006B37A2">
              <w:rPr>
                <w:rFonts w:eastAsia="Times New Roman" w:cs="Arial"/>
                <w:color w:val="000000"/>
                <w:sz w:val="20"/>
                <w:szCs w:val="20"/>
                <w:lang w:eastAsia="es-CO"/>
              </w:rPr>
              <w:t>Densidad del gasóleo (kg/m</w:t>
            </w:r>
            <w:r w:rsidRPr="006B37A2">
              <w:rPr>
                <w:rFonts w:eastAsia="Times New Roman" w:cs="Arial"/>
                <w:color w:val="000000"/>
                <w:sz w:val="20"/>
                <w:szCs w:val="20"/>
                <w:vertAlign w:val="superscript"/>
                <w:lang w:eastAsia="es-CO"/>
              </w:rPr>
              <w:t>3</w:t>
            </w:r>
            <w:r w:rsidRPr="006B37A2">
              <w:rPr>
                <w:rFonts w:eastAsia="Times New Roman" w:cs="Arial"/>
                <w:color w:val="000000"/>
                <w:sz w:val="20"/>
                <w:szCs w:val="20"/>
                <w:lang w:eastAsia="es-CO"/>
              </w:rPr>
              <w:t>) (</w:t>
            </w:r>
            <w:r w:rsidRPr="006B37A2">
              <w:rPr>
                <w:rFonts w:ascii="GreekC" w:eastAsia="Times New Roman" w:hAnsi="GreekC" w:cs="GreekC"/>
                <w:b/>
                <w:bCs/>
                <w:color w:val="000000"/>
                <w:sz w:val="20"/>
                <w:szCs w:val="20"/>
                <w:lang w:eastAsia="es-CO"/>
              </w:rPr>
              <w:t>r</w:t>
            </w:r>
            <w:r w:rsidRPr="006B37A2">
              <w:rPr>
                <w:rFonts w:eastAsia="Times New Roman" w:cs="Arial"/>
                <w:color w:val="000000"/>
                <w:sz w:val="20"/>
                <w:szCs w:val="20"/>
                <w:lang w:eastAsia="es-CO"/>
              </w:rPr>
              <w:t>)</w:t>
            </w:r>
          </w:p>
        </w:tc>
        <w:tc>
          <w:tcPr>
            <w:tcW w:w="1440" w:type="dxa"/>
            <w:tcBorders>
              <w:top w:val="nil"/>
              <w:left w:val="nil"/>
              <w:bottom w:val="single" w:sz="4" w:space="0" w:color="auto"/>
              <w:right w:val="single" w:sz="4" w:space="0" w:color="auto"/>
            </w:tcBorders>
            <w:shd w:val="clear" w:color="auto" w:fill="auto"/>
            <w:noWrap/>
            <w:vAlign w:val="bottom"/>
            <w:hideMark/>
          </w:tcPr>
          <w:p w14:paraId="7B872B9C" w14:textId="77777777" w:rsidR="006B37A2" w:rsidRPr="006B37A2" w:rsidRDefault="006B37A2" w:rsidP="006B37A2">
            <w:pPr>
              <w:spacing w:after="0" w:line="240" w:lineRule="auto"/>
              <w:jc w:val="center"/>
              <w:rPr>
                <w:rFonts w:eastAsia="Times New Roman" w:cs="Arial"/>
                <w:color w:val="000000"/>
                <w:sz w:val="20"/>
                <w:szCs w:val="20"/>
                <w:lang w:eastAsia="es-CO"/>
              </w:rPr>
            </w:pPr>
            <w:r w:rsidRPr="006B37A2">
              <w:rPr>
                <w:rFonts w:eastAsia="Times New Roman" w:cs="Arial"/>
                <w:color w:val="000000"/>
                <w:sz w:val="20"/>
                <w:szCs w:val="20"/>
                <w:lang w:eastAsia="es-CO"/>
              </w:rPr>
              <w:t>680</w:t>
            </w:r>
          </w:p>
        </w:tc>
      </w:tr>
    </w:tbl>
    <w:p w14:paraId="0DCF6F0E" w14:textId="77777777" w:rsidR="006B37A2" w:rsidRPr="00CD645F" w:rsidRDefault="006B37A2" w:rsidP="006B37A2">
      <w:pPr>
        <w:pStyle w:val="Prrafodelista"/>
        <w:spacing w:line="276" w:lineRule="auto"/>
        <w:rPr>
          <w:rFonts w:eastAsiaTheme="minorEastAsia"/>
        </w:rPr>
      </w:pPr>
    </w:p>
    <w:p w14:paraId="63A912EF" w14:textId="3686E524" w:rsidR="00B4661B" w:rsidRPr="00CD645F" w:rsidRDefault="002632BC" w:rsidP="00B4661B">
      <w:pPr>
        <w:spacing w:line="276" w:lineRule="auto"/>
        <w:jc w:val="center"/>
        <w:rPr>
          <w:rFonts w:eastAsiaTheme="minorEastAsia"/>
        </w:rPr>
      </w:pPr>
      <w:r w:rsidRPr="00CD645F">
        <w:rPr>
          <w:noProof/>
          <w:lang w:eastAsia="es-CO"/>
        </w:rPr>
        <mc:AlternateContent>
          <mc:Choice Requires="wps">
            <w:drawing>
              <wp:anchor distT="0" distB="0" distL="114300" distR="114300" simplePos="0" relativeHeight="251666432" behindDoc="0" locked="0" layoutInCell="1" allowOverlap="1" wp14:anchorId="48F65FF4" wp14:editId="07D008F0">
                <wp:simplePos x="0" y="0"/>
                <wp:positionH relativeFrom="column">
                  <wp:posOffset>678327</wp:posOffset>
                </wp:positionH>
                <wp:positionV relativeFrom="paragraph">
                  <wp:posOffset>3777858</wp:posOffset>
                </wp:positionV>
                <wp:extent cx="4248101" cy="604911"/>
                <wp:effectExtent l="0" t="0" r="19685" b="24130"/>
                <wp:wrapNone/>
                <wp:docPr id="35" name="Rectángulo 35"/>
                <wp:cNvGraphicFramePr/>
                <a:graphic xmlns:a="http://schemas.openxmlformats.org/drawingml/2006/main">
                  <a:graphicData uri="http://schemas.microsoft.com/office/word/2010/wordprocessingShape">
                    <wps:wsp>
                      <wps:cNvSpPr/>
                      <wps:spPr>
                        <a:xfrm>
                          <a:off x="0" y="0"/>
                          <a:ext cx="4248101" cy="604911"/>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25BC343" id="Rectángulo 35" o:spid="_x0000_s1026" style="position:absolute;margin-left:53.4pt;margin-top:297.45pt;width:334.5pt;height:47.6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" filled="f" strokecolor="red" strokeweight="1pt"/>
            </w:pict>
          </mc:Fallback>
        </mc:AlternateContent>
      </w:r>
      <w:r w:rsidRPr="00CD645F">
        <w:rPr>
          <w:noProof/>
          <w:lang w:eastAsia="es-CO"/>
        </w:rPr>
        <mc:AlternateContent>
          <mc:Choice Requires="wps">
            <w:drawing>
              <wp:anchor distT="0" distB="0" distL="114300" distR="114300" simplePos="0" relativeHeight="251667456" behindDoc="0" locked="0" layoutInCell="1" allowOverlap="1" wp14:anchorId="51FECEF9" wp14:editId="52F38C25">
                <wp:simplePos x="0" y="0"/>
                <wp:positionH relativeFrom="column">
                  <wp:posOffset>678327</wp:posOffset>
                </wp:positionH>
                <wp:positionV relativeFrom="paragraph">
                  <wp:posOffset>1998296</wp:posOffset>
                </wp:positionV>
                <wp:extent cx="4255476" cy="569595"/>
                <wp:effectExtent l="0" t="0" r="12065" b="20955"/>
                <wp:wrapNone/>
                <wp:docPr id="36" name="Rectángulo 36"/>
                <wp:cNvGraphicFramePr/>
                <a:graphic xmlns:a="http://schemas.openxmlformats.org/drawingml/2006/main">
                  <a:graphicData uri="http://schemas.microsoft.com/office/word/2010/wordprocessingShape">
                    <wps:wsp>
                      <wps:cNvSpPr/>
                      <wps:spPr>
                        <a:xfrm>
                          <a:off x="0" y="0"/>
                          <a:ext cx="4255476" cy="56959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585BB8" id="Rectángulo 36" o:spid="_x0000_s1026" style="position:absolute;margin-left:53.4pt;margin-top:157.35pt;width:335.1pt;height:44.8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" filled="f" strokecolor="red" strokeweight="1pt"/>
            </w:pict>
          </mc:Fallback>
        </mc:AlternateContent>
      </w:r>
      <w:r w:rsidR="00B4661B" w:rsidRPr="00CD645F">
        <w:rPr>
          <w:noProof/>
          <w:lang w:eastAsia="es-CO"/>
        </w:rPr>
        <w:drawing>
          <wp:inline distT="0" distB="0" distL="0" distR="0" wp14:anchorId="6BE0D699" wp14:editId="645440AE">
            <wp:extent cx="4316375" cy="5176911"/>
            <wp:effectExtent l="0" t="0" r="8255" b="508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358848" cy="5227852"/>
                    </a:xfrm>
                    <a:prstGeom prst="rect">
                      <a:avLst/>
                    </a:prstGeom>
                  </pic:spPr>
                </pic:pic>
              </a:graphicData>
            </a:graphic>
          </wp:inline>
        </w:drawing>
      </w:r>
    </w:p>
    <w:p w14:paraId="0F4FF0A8" w14:textId="414B4902" w:rsidR="00B4661B" w:rsidRPr="00CD645F" w:rsidRDefault="00B4661B" w:rsidP="00B4661B">
      <w:pPr>
        <w:pStyle w:val="Descripcin"/>
      </w:pPr>
      <w:bookmarkStart w:id="69" w:name="_Toc161136130"/>
      <w:r w:rsidRPr="00CD645F">
        <w:rPr>
          <w:b/>
        </w:rPr>
        <w:t xml:space="preserve">Tabla </w:t>
      </w:r>
      <w:r w:rsidRPr="00CD645F">
        <w:rPr>
          <w:b/>
        </w:rPr>
        <w:fldChar w:fldCharType="begin"/>
      </w:r>
      <w:r w:rsidRPr="00CD645F">
        <w:rPr>
          <w:b/>
        </w:rPr>
        <w:instrText xml:space="preserve"> SEQ Tabla \* ARABIC </w:instrText>
      </w:r>
      <w:r w:rsidRPr="00CD645F">
        <w:rPr>
          <w:b/>
        </w:rPr>
        <w:fldChar w:fldCharType="separate"/>
      </w:r>
      <w:r w:rsidR="001D1483">
        <w:rPr>
          <w:b/>
          <w:noProof/>
        </w:rPr>
        <w:t>18</w:t>
      </w:r>
      <w:r w:rsidRPr="00CD645F">
        <w:rPr>
          <w:b/>
        </w:rPr>
        <w:fldChar w:fldCharType="end"/>
      </w:r>
      <w:r w:rsidRPr="00CD645F">
        <w:rPr>
          <w:b/>
        </w:rPr>
        <w:t>.</w:t>
      </w:r>
      <w:r w:rsidRPr="00CD645F">
        <w:t xml:space="preserve"> Factores de dimensionamiento para flujo máximo. </w:t>
      </w:r>
      <w:r w:rsidRPr="00CD645F">
        <w:rPr>
          <w:b/>
        </w:rPr>
        <w:t>Fuente:</w:t>
      </w:r>
      <w:r w:rsidRPr="00CD645F">
        <w:t xml:space="preserve"> MASONEILAN</w:t>
      </w:r>
      <w:bookmarkEnd w:id="69"/>
    </w:p>
    <w:p w14:paraId="23EF7566" w14:textId="6C199F84" w:rsidR="00085005" w:rsidRDefault="0092673C" w:rsidP="00EA7CEA">
      <w:pPr>
        <w:rPr>
          <w:rFonts w:eastAsiaTheme="majorEastAsia" w:cstheme="majorBidi"/>
          <w:b/>
          <w:szCs w:val="32"/>
        </w:rPr>
      </w:pPr>
      <w:r w:rsidRPr="00CD645F">
        <w:lastRenderedPageBreak/>
        <w:t>De acuerdo con</w:t>
      </w:r>
      <w:r w:rsidR="00B4661B" w:rsidRPr="00CD645F">
        <w:t xml:space="preserve"> lo anterior el valor de la válvula a escoger es SS-AFSS6 </w:t>
      </w:r>
      <w:r w:rsidR="006F053C" w:rsidRPr="00CD645F">
        <w:t xml:space="preserve">de puerto de rotación </w:t>
      </w:r>
      <w:r w:rsidR="007913CB" w:rsidRPr="00CD645F">
        <w:t>simple</w:t>
      </w:r>
      <w:r w:rsidR="006F053C" w:rsidRPr="00CD645F">
        <w:t xml:space="preserve"> de 3/8”, </w:t>
      </w:r>
      <w:r w:rsidR="0040001D" w:rsidRPr="00CD645F">
        <w:t xml:space="preserve">para los generadores, y para la entrada principal de los tanques diarios es </w:t>
      </w:r>
      <w:proofErr w:type="spellStart"/>
      <w:r w:rsidR="0040001D" w:rsidRPr="00CD645F">
        <w:t>Giacomini</w:t>
      </w:r>
      <w:proofErr w:type="spellEnd"/>
      <w:r w:rsidR="0040001D" w:rsidRPr="00CD645F">
        <w:t xml:space="preserve"> A56, de ángulo aerodinámico, </w:t>
      </w:r>
      <w:r w:rsidR="006F053C" w:rsidRPr="00CD645F">
        <w:t>con las especificaciones anteriores.</w:t>
      </w:r>
    </w:p>
    <w:p w14:paraId="08139DE7" w14:textId="6CA22843" w:rsidR="006C502C" w:rsidRPr="00CD645F" w:rsidRDefault="00F81AF6" w:rsidP="006C502C">
      <w:pPr>
        <w:pStyle w:val="Ttulo1"/>
      </w:pPr>
      <w:bookmarkStart w:id="70" w:name="_Toc161136088"/>
      <w:r w:rsidRPr="00CD645F">
        <w:t>BOQUILLAS</w:t>
      </w:r>
      <w:bookmarkEnd w:id="70"/>
    </w:p>
    <w:p w14:paraId="04F551A7" w14:textId="51217293" w:rsidR="00BE19AA" w:rsidRDefault="00EB23FA" w:rsidP="00EB23FA">
      <w:r w:rsidRPr="00CD645F">
        <w:t xml:space="preserve">Los materiales y dimensiones de las conexiones de tubería y boquillas con bridas para los </w:t>
      </w:r>
      <w:r w:rsidR="0092673C" w:rsidRPr="00CD645F">
        <w:t>tanques</w:t>
      </w:r>
      <w:r w:rsidRPr="00CD645F">
        <w:t xml:space="preserve"> deben ser de cuello soldable y deben tener el mismo diámetro, cédula o espesor que el tubo donde se instala.</w:t>
      </w:r>
    </w:p>
    <w:p w14:paraId="1A4EB043" w14:textId="19A308B6" w:rsidR="00EA7CEA" w:rsidRPr="00CD645F" w:rsidRDefault="00EA7CEA" w:rsidP="00EA7CEA">
      <w:pPr>
        <w:pStyle w:val="Descripcin"/>
      </w:pPr>
      <w:bookmarkStart w:id="71" w:name="_Toc161136131"/>
      <w:r w:rsidRPr="00EA7CEA">
        <w:rPr>
          <w:noProof/>
        </w:rPr>
        <w:drawing>
          <wp:anchor distT="0" distB="0" distL="114300" distR="114300" simplePos="0" relativeHeight="251689984" behindDoc="0" locked="0" layoutInCell="1" allowOverlap="1" wp14:anchorId="5C8C5912" wp14:editId="3C10CD2C">
            <wp:simplePos x="0" y="0"/>
            <wp:positionH relativeFrom="column">
              <wp:posOffset>272735</wp:posOffset>
            </wp:positionH>
            <wp:positionV relativeFrom="paragraph">
              <wp:posOffset>222250</wp:posOffset>
            </wp:positionV>
            <wp:extent cx="5019675" cy="5085080"/>
            <wp:effectExtent l="0" t="0" r="9525" b="1270"/>
            <wp:wrapTopAndBottom/>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extLst>
                        <a:ext uri="{28A0092B-C50C-407E-A947-70E740481C1C}">
                          <a14:useLocalDpi xmlns:a14="http://schemas.microsoft.com/office/drawing/2010/main" val="0"/>
                        </a:ext>
                      </a:extLst>
                    </a:blip>
                    <a:stretch>
                      <a:fillRect/>
                    </a:stretch>
                  </pic:blipFill>
                  <pic:spPr>
                    <a:xfrm>
                      <a:off x="0" y="0"/>
                      <a:ext cx="5019675" cy="5085080"/>
                    </a:xfrm>
                    <a:prstGeom prst="rect">
                      <a:avLst/>
                    </a:prstGeom>
                  </pic:spPr>
                </pic:pic>
              </a:graphicData>
            </a:graphic>
            <wp14:sizeRelH relativeFrom="margin">
              <wp14:pctWidth>0</wp14:pctWidth>
            </wp14:sizeRelH>
            <wp14:sizeRelV relativeFrom="margin">
              <wp14:pctHeight>0</wp14:pctHeight>
            </wp14:sizeRelV>
          </wp:anchor>
        </w:drawing>
      </w:r>
      <w:r w:rsidRPr="00CD645F">
        <w:rPr>
          <w:b/>
        </w:rPr>
        <w:t xml:space="preserve">Tabla </w:t>
      </w:r>
      <w:r w:rsidRPr="00CD645F">
        <w:rPr>
          <w:b/>
        </w:rPr>
        <w:fldChar w:fldCharType="begin"/>
      </w:r>
      <w:r w:rsidRPr="00CD645F">
        <w:rPr>
          <w:b/>
        </w:rPr>
        <w:instrText xml:space="preserve"> SEQ Tabla \* ARABIC </w:instrText>
      </w:r>
      <w:r w:rsidRPr="00CD645F">
        <w:rPr>
          <w:b/>
        </w:rPr>
        <w:fldChar w:fldCharType="separate"/>
      </w:r>
      <w:r w:rsidR="001D1483">
        <w:rPr>
          <w:b/>
          <w:noProof/>
        </w:rPr>
        <w:t>19</w:t>
      </w:r>
      <w:r w:rsidRPr="00CD645F">
        <w:rPr>
          <w:b/>
        </w:rPr>
        <w:fldChar w:fldCharType="end"/>
      </w:r>
      <w:r w:rsidRPr="00CD645F">
        <w:rPr>
          <w:b/>
        </w:rPr>
        <w:t>.</w:t>
      </w:r>
      <w:r w:rsidRPr="00CD645F">
        <w:t xml:space="preserve"> Dimensionamiento para boquillas. </w:t>
      </w:r>
      <w:r w:rsidRPr="00CD645F">
        <w:rPr>
          <w:b/>
        </w:rPr>
        <w:t>Fuente</w:t>
      </w:r>
      <w:r w:rsidRPr="00CD645F">
        <w:t xml:space="preserve">: </w:t>
      </w:r>
      <w:sdt>
        <w:sdtPr>
          <w:id w:val="1672301797"/>
          <w:citation/>
        </w:sdtPr>
        <w:sdtEndPr/>
        <w:sdtContent>
          <w:r w:rsidRPr="00CD645F">
            <w:fldChar w:fldCharType="begin"/>
          </w:r>
          <w:r w:rsidRPr="00CD645F">
            <w:instrText xml:space="preserve"> CITATION Alf16 \l 9226 </w:instrText>
          </w:r>
          <w:r w:rsidRPr="00CD645F">
            <w:fldChar w:fldCharType="separate"/>
          </w:r>
          <w:r w:rsidRPr="00CD645F">
            <w:rPr>
              <w:noProof/>
            </w:rPr>
            <w:t>(Vicente, 2016)</w:t>
          </w:r>
          <w:r w:rsidRPr="00CD645F">
            <w:fldChar w:fldCharType="end"/>
          </w:r>
        </w:sdtContent>
      </w:sdt>
      <w:bookmarkEnd w:id="71"/>
    </w:p>
    <w:p w14:paraId="0B35641F" w14:textId="10623116" w:rsidR="00EA7CEA" w:rsidRPr="00CD645F" w:rsidRDefault="00EA7CEA" w:rsidP="00EB23FA"/>
    <w:p w14:paraId="2674531C" w14:textId="6F4514A1" w:rsidR="00867E45" w:rsidRPr="00CD645F" w:rsidRDefault="00EB23FA" w:rsidP="00867E45">
      <w:pPr>
        <w:pStyle w:val="Prrafodelista"/>
        <w:numPr>
          <w:ilvl w:val="0"/>
          <w:numId w:val="10"/>
        </w:numPr>
      </w:pPr>
      <w:r w:rsidRPr="00CD645F">
        <w:lastRenderedPageBreak/>
        <w:t>Boquilla de aire tanques 15 días</w:t>
      </w:r>
      <w:r w:rsidR="00617CA6">
        <w:t>.</w:t>
      </w:r>
    </w:p>
    <w:p w14:paraId="7E75C076" w14:textId="48356969" w:rsidR="00EB23FA" w:rsidRPr="00CD645F" w:rsidRDefault="00EB23FA" w:rsidP="00EB23FA">
      <w:pPr>
        <w:pStyle w:val="Prrafodelista"/>
        <w:numPr>
          <w:ilvl w:val="0"/>
          <w:numId w:val="10"/>
        </w:numPr>
      </w:pPr>
      <w:r w:rsidRPr="00CD645F">
        <w:t>Boquilla tanques diarios</w:t>
      </w:r>
      <w:r w:rsidR="00617CA6">
        <w:t>.</w:t>
      </w:r>
    </w:p>
    <w:p w14:paraId="58D064D6" w14:textId="4419C3FA" w:rsidR="00EB23FA" w:rsidRPr="00CD645F" w:rsidRDefault="00EB23FA" w:rsidP="00EB23FA">
      <w:pPr>
        <w:pStyle w:val="Prrafodelista"/>
        <w:numPr>
          <w:ilvl w:val="0"/>
          <w:numId w:val="10"/>
        </w:numPr>
      </w:pPr>
      <w:r w:rsidRPr="00CD645F">
        <w:t>Boquilla de recepción principal de descargue de combustible</w:t>
      </w:r>
      <w:r w:rsidR="00617CA6">
        <w:t>.</w:t>
      </w:r>
    </w:p>
    <w:p w14:paraId="3D2D834D" w14:textId="77777777" w:rsidR="00EB23FA" w:rsidRPr="00CD645F" w:rsidRDefault="00EB23FA" w:rsidP="00EB23FA"/>
    <w:tbl>
      <w:tblPr>
        <w:tblW w:w="8447" w:type="dxa"/>
        <w:jc w:val="center"/>
        <w:tblCellMar>
          <w:left w:w="70" w:type="dxa"/>
          <w:right w:w="70" w:type="dxa"/>
        </w:tblCellMar>
        <w:tblLook w:val="04A0" w:firstRow="1" w:lastRow="0" w:firstColumn="1" w:lastColumn="0" w:noHBand="0" w:noVBand="1"/>
      </w:tblPr>
      <w:tblGrid>
        <w:gridCol w:w="1240"/>
        <w:gridCol w:w="940"/>
        <w:gridCol w:w="1307"/>
        <w:gridCol w:w="1240"/>
        <w:gridCol w:w="1240"/>
        <w:gridCol w:w="1240"/>
        <w:gridCol w:w="1240"/>
      </w:tblGrid>
      <w:tr w:rsidR="0080162A" w:rsidRPr="00C744F7" w14:paraId="64F465C6" w14:textId="77777777" w:rsidTr="00C744F7">
        <w:trPr>
          <w:trHeight w:val="300"/>
          <w:jc w:val="center"/>
        </w:trPr>
        <w:tc>
          <w:tcPr>
            <w:tcW w:w="1240" w:type="dxa"/>
            <w:tcBorders>
              <w:top w:val="single" w:sz="8" w:space="0" w:color="auto"/>
              <w:left w:val="single" w:sz="8" w:space="0" w:color="auto"/>
              <w:bottom w:val="single" w:sz="8" w:space="0" w:color="auto"/>
              <w:right w:val="single" w:sz="4" w:space="0" w:color="auto"/>
            </w:tcBorders>
            <w:shd w:val="clear" w:color="000000" w:fill="D9D9D9"/>
            <w:noWrap/>
            <w:vAlign w:val="center"/>
            <w:hideMark/>
          </w:tcPr>
          <w:p w14:paraId="231B1114" w14:textId="77777777" w:rsidR="0080162A" w:rsidRPr="00C744F7" w:rsidRDefault="0080162A" w:rsidP="00FE773F">
            <w:pPr>
              <w:jc w:val="center"/>
              <w:rPr>
                <w:rFonts w:cs="Arial"/>
                <w:b/>
                <w:bCs/>
                <w:color w:val="000000"/>
                <w:sz w:val="20"/>
                <w:szCs w:val="20"/>
                <w:lang w:eastAsia="es-CO"/>
              </w:rPr>
            </w:pPr>
            <w:r w:rsidRPr="00C744F7">
              <w:rPr>
                <w:rFonts w:cs="Arial"/>
                <w:b/>
                <w:bCs/>
                <w:color w:val="000000"/>
                <w:sz w:val="20"/>
                <w:szCs w:val="20"/>
                <w:lang w:eastAsia="es-CO"/>
              </w:rPr>
              <w:t>BQLLA</w:t>
            </w:r>
          </w:p>
        </w:tc>
        <w:tc>
          <w:tcPr>
            <w:tcW w:w="940" w:type="dxa"/>
            <w:tcBorders>
              <w:top w:val="single" w:sz="8" w:space="0" w:color="auto"/>
              <w:left w:val="nil"/>
              <w:bottom w:val="single" w:sz="8" w:space="0" w:color="auto"/>
              <w:right w:val="single" w:sz="4" w:space="0" w:color="auto"/>
            </w:tcBorders>
            <w:shd w:val="clear" w:color="000000" w:fill="D9D9D9"/>
            <w:noWrap/>
            <w:vAlign w:val="center"/>
            <w:hideMark/>
          </w:tcPr>
          <w:p w14:paraId="606AF2EC" w14:textId="77777777" w:rsidR="0080162A" w:rsidRPr="00C744F7" w:rsidRDefault="0080162A" w:rsidP="00FE773F">
            <w:pPr>
              <w:jc w:val="center"/>
              <w:rPr>
                <w:rFonts w:cs="Arial"/>
                <w:b/>
                <w:bCs/>
                <w:color w:val="000000"/>
                <w:sz w:val="20"/>
                <w:szCs w:val="20"/>
                <w:lang w:eastAsia="es-CO"/>
              </w:rPr>
            </w:pPr>
            <w:r w:rsidRPr="00C744F7">
              <w:rPr>
                <w:rFonts w:cs="Arial"/>
                <w:b/>
                <w:bCs/>
                <w:color w:val="000000"/>
                <w:sz w:val="20"/>
                <w:szCs w:val="20"/>
                <w:lang w:eastAsia="es-CO"/>
              </w:rPr>
              <w:t>CANT</w:t>
            </w:r>
          </w:p>
        </w:tc>
        <w:tc>
          <w:tcPr>
            <w:tcW w:w="1307" w:type="dxa"/>
            <w:tcBorders>
              <w:top w:val="single" w:sz="8" w:space="0" w:color="auto"/>
              <w:left w:val="nil"/>
              <w:bottom w:val="single" w:sz="8" w:space="0" w:color="auto"/>
              <w:right w:val="single" w:sz="4" w:space="0" w:color="auto"/>
            </w:tcBorders>
            <w:shd w:val="clear" w:color="000000" w:fill="D9D9D9"/>
            <w:noWrap/>
            <w:vAlign w:val="center"/>
            <w:hideMark/>
          </w:tcPr>
          <w:p w14:paraId="01F62C98" w14:textId="77777777" w:rsidR="0080162A" w:rsidRPr="00C744F7" w:rsidRDefault="0080162A" w:rsidP="00FE773F">
            <w:pPr>
              <w:jc w:val="center"/>
              <w:rPr>
                <w:rFonts w:cs="Arial"/>
                <w:b/>
                <w:bCs/>
                <w:color w:val="000000"/>
                <w:sz w:val="20"/>
                <w:szCs w:val="20"/>
                <w:lang w:eastAsia="es-CO"/>
              </w:rPr>
            </w:pPr>
            <w:r w:rsidRPr="00C744F7">
              <w:rPr>
                <w:rFonts w:cs="Arial"/>
                <w:b/>
                <w:bCs/>
                <w:color w:val="000000"/>
                <w:sz w:val="20"/>
                <w:szCs w:val="20"/>
                <w:lang w:eastAsia="es-CO"/>
              </w:rPr>
              <w:t>ELEVACIÓN</w:t>
            </w:r>
          </w:p>
        </w:tc>
        <w:tc>
          <w:tcPr>
            <w:tcW w:w="1240" w:type="dxa"/>
            <w:tcBorders>
              <w:top w:val="single" w:sz="8" w:space="0" w:color="auto"/>
              <w:left w:val="nil"/>
              <w:bottom w:val="single" w:sz="8" w:space="0" w:color="auto"/>
              <w:right w:val="single" w:sz="4" w:space="0" w:color="auto"/>
            </w:tcBorders>
            <w:shd w:val="clear" w:color="000000" w:fill="D9D9D9"/>
            <w:noWrap/>
            <w:vAlign w:val="center"/>
            <w:hideMark/>
          </w:tcPr>
          <w:p w14:paraId="5C196310" w14:textId="77777777" w:rsidR="0080162A" w:rsidRPr="00C744F7" w:rsidRDefault="0080162A" w:rsidP="00FE773F">
            <w:pPr>
              <w:jc w:val="center"/>
              <w:rPr>
                <w:rFonts w:cs="Arial"/>
                <w:b/>
                <w:bCs/>
                <w:color w:val="000000"/>
                <w:sz w:val="20"/>
                <w:szCs w:val="20"/>
                <w:lang w:eastAsia="es-CO"/>
              </w:rPr>
            </w:pPr>
            <w:r w:rsidRPr="00C744F7">
              <w:rPr>
                <w:rFonts w:cs="Arial"/>
                <w:b/>
                <w:bCs/>
                <w:color w:val="000000"/>
                <w:sz w:val="20"/>
                <w:szCs w:val="20"/>
                <w:lang w:eastAsia="es-CO"/>
              </w:rPr>
              <w:t>DIAM</w:t>
            </w:r>
          </w:p>
        </w:tc>
        <w:tc>
          <w:tcPr>
            <w:tcW w:w="1240" w:type="dxa"/>
            <w:tcBorders>
              <w:top w:val="single" w:sz="8" w:space="0" w:color="auto"/>
              <w:left w:val="nil"/>
              <w:bottom w:val="single" w:sz="8" w:space="0" w:color="auto"/>
              <w:right w:val="single" w:sz="4" w:space="0" w:color="auto"/>
            </w:tcBorders>
            <w:shd w:val="clear" w:color="000000" w:fill="D9D9D9"/>
            <w:noWrap/>
            <w:vAlign w:val="center"/>
            <w:hideMark/>
          </w:tcPr>
          <w:p w14:paraId="54FA3E38" w14:textId="77777777" w:rsidR="0080162A" w:rsidRPr="00C744F7" w:rsidRDefault="0080162A" w:rsidP="00FE773F">
            <w:pPr>
              <w:jc w:val="center"/>
              <w:rPr>
                <w:rFonts w:cs="Arial"/>
                <w:b/>
                <w:bCs/>
                <w:color w:val="000000"/>
                <w:sz w:val="20"/>
                <w:szCs w:val="20"/>
                <w:lang w:eastAsia="es-CO"/>
              </w:rPr>
            </w:pPr>
            <w:r w:rsidRPr="00C744F7">
              <w:rPr>
                <w:rFonts w:cs="Arial"/>
                <w:b/>
                <w:bCs/>
                <w:color w:val="000000"/>
                <w:sz w:val="20"/>
                <w:szCs w:val="20"/>
                <w:lang w:eastAsia="es-CO"/>
              </w:rPr>
              <w:t>REC</w:t>
            </w:r>
          </w:p>
        </w:tc>
        <w:tc>
          <w:tcPr>
            <w:tcW w:w="1240" w:type="dxa"/>
            <w:tcBorders>
              <w:top w:val="single" w:sz="8" w:space="0" w:color="auto"/>
              <w:left w:val="nil"/>
              <w:bottom w:val="single" w:sz="8" w:space="0" w:color="auto"/>
              <w:right w:val="single" w:sz="4" w:space="0" w:color="auto"/>
            </w:tcBorders>
            <w:shd w:val="clear" w:color="000000" w:fill="D9D9D9"/>
            <w:noWrap/>
            <w:vAlign w:val="center"/>
            <w:hideMark/>
          </w:tcPr>
          <w:p w14:paraId="1F31E049" w14:textId="77777777" w:rsidR="0080162A" w:rsidRPr="00C744F7" w:rsidRDefault="0080162A" w:rsidP="00FE773F">
            <w:pPr>
              <w:jc w:val="center"/>
              <w:rPr>
                <w:rFonts w:cs="Arial"/>
                <w:b/>
                <w:bCs/>
                <w:color w:val="000000"/>
                <w:sz w:val="20"/>
                <w:szCs w:val="20"/>
                <w:lang w:eastAsia="es-CO"/>
              </w:rPr>
            </w:pPr>
            <w:r w:rsidRPr="00C744F7">
              <w:rPr>
                <w:rFonts w:cs="Arial"/>
                <w:b/>
                <w:bCs/>
                <w:color w:val="000000"/>
                <w:sz w:val="20"/>
                <w:szCs w:val="20"/>
                <w:lang w:eastAsia="es-CO"/>
              </w:rPr>
              <w:t>ANGULO</w:t>
            </w:r>
          </w:p>
        </w:tc>
        <w:tc>
          <w:tcPr>
            <w:tcW w:w="1240" w:type="dxa"/>
            <w:tcBorders>
              <w:top w:val="single" w:sz="8" w:space="0" w:color="auto"/>
              <w:left w:val="nil"/>
              <w:bottom w:val="single" w:sz="8" w:space="0" w:color="auto"/>
              <w:right w:val="single" w:sz="8" w:space="0" w:color="auto"/>
            </w:tcBorders>
            <w:shd w:val="clear" w:color="000000" w:fill="D9D9D9"/>
            <w:noWrap/>
            <w:vAlign w:val="center"/>
            <w:hideMark/>
          </w:tcPr>
          <w:p w14:paraId="5776003F" w14:textId="77777777" w:rsidR="0080162A" w:rsidRPr="00C744F7" w:rsidRDefault="0080162A" w:rsidP="00FE773F">
            <w:pPr>
              <w:jc w:val="center"/>
              <w:rPr>
                <w:rFonts w:cs="Arial"/>
                <w:b/>
                <w:bCs/>
                <w:color w:val="000000"/>
                <w:sz w:val="20"/>
                <w:szCs w:val="20"/>
                <w:lang w:eastAsia="es-CO"/>
              </w:rPr>
            </w:pPr>
            <w:r w:rsidRPr="00C744F7">
              <w:rPr>
                <w:rFonts w:cs="Arial"/>
                <w:b/>
                <w:bCs/>
                <w:color w:val="000000"/>
                <w:sz w:val="20"/>
                <w:szCs w:val="20"/>
                <w:lang w:eastAsia="es-CO"/>
              </w:rPr>
              <w:t>SERVICIO</w:t>
            </w:r>
          </w:p>
        </w:tc>
      </w:tr>
      <w:tr w:rsidR="0080162A" w:rsidRPr="00C744F7" w14:paraId="6664C06A" w14:textId="77777777" w:rsidTr="00C744F7">
        <w:trPr>
          <w:trHeight w:val="288"/>
          <w:jc w:val="center"/>
        </w:trPr>
        <w:tc>
          <w:tcPr>
            <w:tcW w:w="1240" w:type="dxa"/>
            <w:tcBorders>
              <w:top w:val="nil"/>
              <w:left w:val="single" w:sz="8" w:space="0" w:color="auto"/>
              <w:bottom w:val="single" w:sz="4" w:space="0" w:color="auto"/>
              <w:right w:val="single" w:sz="4" w:space="0" w:color="auto"/>
            </w:tcBorders>
            <w:shd w:val="clear" w:color="auto" w:fill="auto"/>
            <w:noWrap/>
            <w:vAlign w:val="center"/>
            <w:hideMark/>
          </w:tcPr>
          <w:p w14:paraId="0EF1448F" w14:textId="77777777" w:rsidR="0080162A" w:rsidRPr="00C744F7" w:rsidRDefault="0080162A" w:rsidP="00FE773F">
            <w:pPr>
              <w:jc w:val="center"/>
              <w:rPr>
                <w:rFonts w:cs="Arial"/>
                <w:color w:val="000000"/>
                <w:sz w:val="20"/>
                <w:szCs w:val="20"/>
                <w:lang w:eastAsia="es-CO"/>
              </w:rPr>
            </w:pPr>
            <w:r w:rsidRPr="00C744F7">
              <w:rPr>
                <w:rFonts w:cs="Arial"/>
                <w:color w:val="000000"/>
                <w:sz w:val="20"/>
                <w:szCs w:val="20"/>
                <w:lang w:eastAsia="es-CO"/>
              </w:rPr>
              <w:t>M1</w:t>
            </w:r>
          </w:p>
        </w:tc>
        <w:tc>
          <w:tcPr>
            <w:tcW w:w="940" w:type="dxa"/>
            <w:tcBorders>
              <w:top w:val="nil"/>
              <w:left w:val="nil"/>
              <w:bottom w:val="single" w:sz="4" w:space="0" w:color="auto"/>
              <w:right w:val="single" w:sz="4" w:space="0" w:color="auto"/>
            </w:tcBorders>
            <w:shd w:val="clear" w:color="auto" w:fill="auto"/>
            <w:noWrap/>
            <w:vAlign w:val="center"/>
            <w:hideMark/>
          </w:tcPr>
          <w:p w14:paraId="58DFDD71" w14:textId="77777777" w:rsidR="0080162A" w:rsidRPr="00C744F7" w:rsidRDefault="0080162A" w:rsidP="00FE773F">
            <w:pPr>
              <w:jc w:val="center"/>
              <w:rPr>
                <w:rFonts w:cs="Arial"/>
                <w:color w:val="000000"/>
                <w:sz w:val="20"/>
                <w:szCs w:val="20"/>
                <w:lang w:eastAsia="es-CO"/>
              </w:rPr>
            </w:pPr>
            <w:r w:rsidRPr="00C744F7">
              <w:rPr>
                <w:rFonts w:cs="Arial"/>
                <w:color w:val="000000"/>
                <w:sz w:val="20"/>
                <w:szCs w:val="20"/>
                <w:lang w:eastAsia="es-CO"/>
              </w:rPr>
              <w:t>1</w:t>
            </w:r>
          </w:p>
        </w:tc>
        <w:tc>
          <w:tcPr>
            <w:tcW w:w="1307" w:type="dxa"/>
            <w:tcBorders>
              <w:top w:val="nil"/>
              <w:left w:val="nil"/>
              <w:bottom w:val="single" w:sz="4" w:space="0" w:color="auto"/>
              <w:right w:val="single" w:sz="4" w:space="0" w:color="auto"/>
            </w:tcBorders>
            <w:shd w:val="clear" w:color="auto" w:fill="auto"/>
            <w:noWrap/>
            <w:vAlign w:val="center"/>
            <w:hideMark/>
          </w:tcPr>
          <w:p w14:paraId="1F3F1A6F" w14:textId="77777777" w:rsidR="0080162A" w:rsidRPr="00C744F7" w:rsidRDefault="0080162A" w:rsidP="00FE773F">
            <w:pPr>
              <w:jc w:val="center"/>
              <w:rPr>
                <w:rFonts w:cs="Arial"/>
                <w:color w:val="000000"/>
                <w:sz w:val="20"/>
                <w:szCs w:val="20"/>
                <w:lang w:eastAsia="es-CO"/>
              </w:rPr>
            </w:pPr>
            <w:r w:rsidRPr="00C744F7">
              <w:rPr>
                <w:rFonts w:cs="Arial"/>
                <w:color w:val="000000"/>
                <w:sz w:val="20"/>
                <w:szCs w:val="20"/>
                <w:lang w:eastAsia="es-CO"/>
              </w:rPr>
              <w:t>Techo</w:t>
            </w:r>
          </w:p>
        </w:tc>
        <w:tc>
          <w:tcPr>
            <w:tcW w:w="1240" w:type="dxa"/>
            <w:tcBorders>
              <w:top w:val="nil"/>
              <w:left w:val="nil"/>
              <w:bottom w:val="single" w:sz="4" w:space="0" w:color="auto"/>
              <w:right w:val="single" w:sz="4" w:space="0" w:color="auto"/>
            </w:tcBorders>
            <w:shd w:val="clear" w:color="auto" w:fill="auto"/>
            <w:noWrap/>
            <w:vAlign w:val="center"/>
            <w:hideMark/>
          </w:tcPr>
          <w:p w14:paraId="52E5DAC2" w14:textId="77777777" w:rsidR="0080162A" w:rsidRPr="00C744F7" w:rsidRDefault="0080162A" w:rsidP="00FE773F">
            <w:pPr>
              <w:jc w:val="center"/>
              <w:rPr>
                <w:rFonts w:cs="Arial"/>
                <w:color w:val="000000"/>
                <w:sz w:val="20"/>
                <w:szCs w:val="20"/>
                <w:lang w:eastAsia="es-CO"/>
              </w:rPr>
            </w:pPr>
            <w:r w:rsidRPr="00C744F7">
              <w:rPr>
                <w:rFonts w:cs="Arial"/>
                <w:color w:val="000000"/>
                <w:sz w:val="20"/>
                <w:szCs w:val="20"/>
                <w:lang w:eastAsia="es-CO"/>
              </w:rPr>
              <w:t>24"</w:t>
            </w:r>
          </w:p>
        </w:tc>
        <w:tc>
          <w:tcPr>
            <w:tcW w:w="1240" w:type="dxa"/>
            <w:tcBorders>
              <w:top w:val="nil"/>
              <w:left w:val="nil"/>
              <w:bottom w:val="single" w:sz="4" w:space="0" w:color="auto"/>
              <w:right w:val="single" w:sz="4" w:space="0" w:color="auto"/>
            </w:tcBorders>
            <w:shd w:val="clear" w:color="auto" w:fill="auto"/>
            <w:noWrap/>
            <w:vAlign w:val="center"/>
            <w:hideMark/>
          </w:tcPr>
          <w:p w14:paraId="5706146D" w14:textId="77777777" w:rsidR="0080162A" w:rsidRPr="00C744F7" w:rsidRDefault="0080162A" w:rsidP="00FE773F">
            <w:pPr>
              <w:jc w:val="center"/>
              <w:rPr>
                <w:rFonts w:cs="Arial"/>
                <w:color w:val="000000"/>
                <w:sz w:val="20"/>
                <w:szCs w:val="20"/>
                <w:lang w:eastAsia="es-CO"/>
              </w:rPr>
            </w:pPr>
            <w:r w:rsidRPr="00C744F7">
              <w:rPr>
                <w:rFonts w:cs="Arial"/>
                <w:color w:val="000000"/>
                <w:sz w:val="20"/>
                <w:szCs w:val="20"/>
                <w:lang w:eastAsia="es-CO"/>
              </w:rPr>
              <w:t>API 650</w:t>
            </w:r>
          </w:p>
        </w:tc>
        <w:tc>
          <w:tcPr>
            <w:tcW w:w="1240" w:type="dxa"/>
            <w:tcBorders>
              <w:top w:val="nil"/>
              <w:left w:val="nil"/>
              <w:bottom w:val="single" w:sz="4" w:space="0" w:color="auto"/>
              <w:right w:val="single" w:sz="4" w:space="0" w:color="auto"/>
            </w:tcBorders>
            <w:shd w:val="clear" w:color="auto" w:fill="auto"/>
            <w:noWrap/>
            <w:vAlign w:val="center"/>
            <w:hideMark/>
          </w:tcPr>
          <w:p w14:paraId="1F4A6C2C" w14:textId="77777777" w:rsidR="0080162A" w:rsidRPr="00C744F7" w:rsidRDefault="0080162A" w:rsidP="00FE773F">
            <w:pPr>
              <w:jc w:val="center"/>
              <w:rPr>
                <w:rFonts w:cs="Arial"/>
                <w:color w:val="000000"/>
                <w:sz w:val="20"/>
                <w:szCs w:val="20"/>
                <w:lang w:eastAsia="es-CO"/>
              </w:rPr>
            </w:pPr>
            <w:r w:rsidRPr="00C744F7">
              <w:rPr>
                <w:rFonts w:cs="Arial"/>
                <w:color w:val="000000"/>
                <w:sz w:val="20"/>
                <w:szCs w:val="20"/>
                <w:lang w:eastAsia="es-CO"/>
              </w:rPr>
              <w:t>90°</w:t>
            </w:r>
          </w:p>
        </w:tc>
        <w:tc>
          <w:tcPr>
            <w:tcW w:w="1240" w:type="dxa"/>
            <w:tcBorders>
              <w:top w:val="nil"/>
              <w:left w:val="nil"/>
              <w:bottom w:val="single" w:sz="4" w:space="0" w:color="auto"/>
              <w:right w:val="single" w:sz="8" w:space="0" w:color="auto"/>
            </w:tcBorders>
            <w:shd w:val="clear" w:color="auto" w:fill="auto"/>
            <w:noWrap/>
            <w:vAlign w:val="center"/>
            <w:hideMark/>
          </w:tcPr>
          <w:p w14:paraId="05248DE8" w14:textId="77777777" w:rsidR="0080162A" w:rsidRPr="00C744F7" w:rsidRDefault="0080162A" w:rsidP="00FE773F">
            <w:pPr>
              <w:jc w:val="center"/>
              <w:rPr>
                <w:rFonts w:cs="Arial"/>
                <w:color w:val="000000"/>
                <w:sz w:val="20"/>
                <w:szCs w:val="20"/>
                <w:lang w:eastAsia="es-CO"/>
              </w:rPr>
            </w:pPr>
            <w:proofErr w:type="spellStart"/>
            <w:r w:rsidRPr="00C744F7">
              <w:rPr>
                <w:rFonts w:cs="Arial"/>
                <w:color w:val="000000"/>
                <w:sz w:val="20"/>
                <w:szCs w:val="20"/>
                <w:lang w:eastAsia="es-CO"/>
              </w:rPr>
              <w:t>ManHole</w:t>
            </w:r>
            <w:proofErr w:type="spellEnd"/>
          </w:p>
        </w:tc>
      </w:tr>
      <w:tr w:rsidR="0080162A" w:rsidRPr="00C744F7" w14:paraId="1DCB3A2E" w14:textId="77777777" w:rsidTr="00C744F7">
        <w:trPr>
          <w:trHeight w:val="288"/>
          <w:jc w:val="center"/>
        </w:trPr>
        <w:tc>
          <w:tcPr>
            <w:tcW w:w="1240" w:type="dxa"/>
            <w:tcBorders>
              <w:top w:val="nil"/>
              <w:left w:val="single" w:sz="8" w:space="0" w:color="auto"/>
              <w:bottom w:val="single" w:sz="4" w:space="0" w:color="auto"/>
              <w:right w:val="single" w:sz="4" w:space="0" w:color="auto"/>
            </w:tcBorders>
            <w:shd w:val="clear" w:color="auto" w:fill="auto"/>
            <w:noWrap/>
            <w:vAlign w:val="center"/>
            <w:hideMark/>
          </w:tcPr>
          <w:p w14:paraId="4236991F" w14:textId="77777777" w:rsidR="0080162A" w:rsidRPr="00C744F7" w:rsidRDefault="0080162A" w:rsidP="00FE773F">
            <w:pPr>
              <w:jc w:val="center"/>
              <w:rPr>
                <w:rFonts w:cs="Arial"/>
                <w:color w:val="000000"/>
                <w:sz w:val="20"/>
                <w:szCs w:val="20"/>
                <w:lang w:eastAsia="es-CO"/>
              </w:rPr>
            </w:pPr>
            <w:r w:rsidRPr="00C744F7">
              <w:rPr>
                <w:rFonts w:cs="Arial"/>
                <w:color w:val="000000"/>
                <w:sz w:val="20"/>
                <w:szCs w:val="20"/>
                <w:lang w:eastAsia="es-CO"/>
              </w:rPr>
              <w:t>M2</w:t>
            </w:r>
          </w:p>
        </w:tc>
        <w:tc>
          <w:tcPr>
            <w:tcW w:w="940" w:type="dxa"/>
            <w:tcBorders>
              <w:top w:val="nil"/>
              <w:left w:val="nil"/>
              <w:bottom w:val="single" w:sz="4" w:space="0" w:color="auto"/>
              <w:right w:val="single" w:sz="4" w:space="0" w:color="auto"/>
            </w:tcBorders>
            <w:shd w:val="clear" w:color="auto" w:fill="auto"/>
            <w:noWrap/>
            <w:vAlign w:val="center"/>
            <w:hideMark/>
          </w:tcPr>
          <w:p w14:paraId="439D0258" w14:textId="77777777" w:rsidR="0080162A" w:rsidRPr="00C744F7" w:rsidRDefault="0080162A" w:rsidP="00FE773F">
            <w:pPr>
              <w:jc w:val="center"/>
              <w:rPr>
                <w:rFonts w:cs="Arial"/>
                <w:color w:val="000000"/>
                <w:sz w:val="20"/>
                <w:szCs w:val="20"/>
                <w:lang w:eastAsia="es-CO"/>
              </w:rPr>
            </w:pPr>
            <w:r w:rsidRPr="00C744F7">
              <w:rPr>
                <w:rFonts w:cs="Arial"/>
                <w:color w:val="000000"/>
                <w:sz w:val="20"/>
                <w:szCs w:val="20"/>
                <w:lang w:eastAsia="es-CO"/>
              </w:rPr>
              <w:t>1</w:t>
            </w:r>
          </w:p>
        </w:tc>
        <w:tc>
          <w:tcPr>
            <w:tcW w:w="1307" w:type="dxa"/>
            <w:tcBorders>
              <w:top w:val="nil"/>
              <w:left w:val="nil"/>
              <w:bottom w:val="single" w:sz="4" w:space="0" w:color="auto"/>
              <w:right w:val="single" w:sz="4" w:space="0" w:color="auto"/>
            </w:tcBorders>
            <w:shd w:val="clear" w:color="auto" w:fill="auto"/>
            <w:noWrap/>
            <w:vAlign w:val="center"/>
            <w:hideMark/>
          </w:tcPr>
          <w:p w14:paraId="796FB9C4" w14:textId="77777777" w:rsidR="0080162A" w:rsidRPr="00C744F7" w:rsidRDefault="0080162A" w:rsidP="00FE773F">
            <w:pPr>
              <w:jc w:val="center"/>
              <w:rPr>
                <w:rFonts w:cs="Arial"/>
                <w:color w:val="000000"/>
                <w:sz w:val="20"/>
                <w:szCs w:val="20"/>
                <w:lang w:eastAsia="es-CO"/>
              </w:rPr>
            </w:pPr>
            <w:r w:rsidRPr="00C744F7">
              <w:rPr>
                <w:rFonts w:cs="Arial"/>
                <w:color w:val="000000"/>
                <w:sz w:val="20"/>
                <w:szCs w:val="20"/>
                <w:lang w:eastAsia="es-CO"/>
              </w:rPr>
              <w:t>Lateral</w:t>
            </w:r>
          </w:p>
        </w:tc>
        <w:tc>
          <w:tcPr>
            <w:tcW w:w="1240" w:type="dxa"/>
            <w:tcBorders>
              <w:top w:val="nil"/>
              <w:left w:val="nil"/>
              <w:bottom w:val="single" w:sz="4" w:space="0" w:color="auto"/>
              <w:right w:val="single" w:sz="4" w:space="0" w:color="auto"/>
            </w:tcBorders>
            <w:shd w:val="clear" w:color="auto" w:fill="auto"/>
            <w:noWrap/>
            <w:vAlign w:val="center"/>
            <w:hideMark/>
          </w:tcPr>
          <w:p w14:paraId="4E367F33" w14:textId="77777777" w:rsidR="0080162A" w:rsidRPr="00C744F7" w:rsidRDefault="0080162A" w:rsidP="00FE773F">
            <w:pPr>
              <w:jc w:val="center"/>
              <w:rPr>
                <w:rFonts w:cs="Arial"/>
                <w:color w:val="000000"/>
                <w:sz w:val="20"/>
                <w:szCs w:val="20"/>
                <w:lang w:eastAsia="es-CO"/>
              </w:rPr>
            </w:pPr>
            <w:r w:rsidRPr="00C744F7">
              <w:rPr>
                <w:rFonts w:cs="Arial"/>
                <w:color w:val="000000"/>
                <w:sz w:val="20"/>
                <w:szCs w:val="20"/>
                <w:lang w:eastAsia="es-CO"/>
              </w:rPr>
              <w:t>24"</w:t>
            </w:r>
          </w:p>
        </w:tc>
        <w:tc>
          <w:tcPr>
            <w:tcW w:w="1240" w:type="dxa"/>
            <w:tcBorders>
              <w:top w:val="nil"/>
              <w:left w:val="nil"/>
              <w:bottom w:val="single" w:sz="4" w:space="0" w:color="auto"/>
              <w:right w:val="single" w:sz="4" w:space="0" w:color="auto"/>
            </w:tcBorders>
            <w:shd w:val="clear" w:color="auto" w:fill="auto"/>
            <w:noWrap/>
            <w:vAlign w:val="center"/>
            <w:hideMark/>
          </w:tcPr>
          <w:p w14:paraId="1BBAB00E" w14:textId="77777777" w:rsidR="0080162A" w:rsidRPr="00C744F7" w:rsidRDefault="0080162A" w:rsidP="00FE773F">
            <w:pPr>
              <w:jc w:val="center"/>
              <w:rPr>
                <w:rFonts w:cs="Arial"/>
                <w:color w:val="000000"/>
                <w:sz w:val="20"/>
                <w:szCs w:val="20"/>
                <w:lang w:eastAsia="es-CO"/>
              </w:rPr>
            </w:pPr>
            <w:r w:rsidRPr="00C744F7">
              <w:rPr>
                <w:rFonts w:cs="Arial"/>
                <w:color w:val="000000"/>
                <w:sz w:val="20"/>
                <w:szCs w:val="20"/>
                <w:lang w:eastAsia="es-CO"/>
              </w:rPr>
              <w:t>API 650</w:t>
            </w:r>
          </w:p>
        </w:tc>
        <w:tc>
          <w:tcPr>
            <w:tcW w:w="1240" w:type="dxa"/>
            <w:tcBorders>
              <w:top w:val="nil"/>
              <w:left w:val="nil"/>
              <w:bottom w:val="single" w:sz="4" w:space="0" w:color="auto"/>
              <w:right w:val="single" w:sz="4" w:space="0" w:color="auto"/>
            </w:tcBorders>
            <w:shd w:val="clear" w:color="auto" w:fill="auto"/>
            <w:noWrap/>
            <w:vAlign w:val="center"/>
            <w:hideMark/>
          </w:tcPr>
          <w:p w14:paraId="6400CB78" w14:textId="77777777" w:rsidR="0080162A" w:rsidRPr="00C744F7" w:rsidRDefault="0080162A" w:rsidP="00FE773F">
            <w:pPr>
              <w:jc w:val="center"/>
              <w:rPr>
                <w:rFonts w:cs="Arial"/>
                <w:color w:val="000000"/>
                <w:sz w:val="20"/>
                <w:szCs w:val="20"/>
                <w:lang w:eastAsia="es-CO"/>
              </w:rPr>
            </w:pPr>
            <w:r w:rsidRPr="00C744F7">
              <w:rPr>
                <w:rFonts w:cs="Arial"/>
                <w:color w:val="000000"/>
                <w:sz w:val="20"/>
                <w:szCs w:val="20"/>
                <w:lang w:eastAsia="es-CO"/>
              </w:rPr>
              <w:t>90°</w:t>
            </w:r>
          </w:p>
        </w:tc>
        <w:tc>
          <w:tcPr>
            <w:tcW w:w="1240" w:type="dxa"/>
            <w:tcBorders>
              <w:top w:val="nil"/>
              <w:left w:val="nil"/>
              <w:bottom w:val="single" w:sz="4" w:space="0" w:color="auto"/>
              <w:right w:val="single" w:sz="8" w:space="0" w:color="auto"/>
            </w:tcBorders>
            <w:shd w:val="clear" w:color="auto" w:fill="auto"/>
            <w:noWrap/>
            <w:vAlign w:val="center"/>
            <w:hideMark/>
          </w:tcPr>
          <w:p w14:paraId="0D8AB840" w14:textId="77777777" w:rsidR="0080162A" w:rsidRPr="00C744F7" w:rsidRDefault="0080162A" w:rsidP="00FE773F">
            <w:pPr>
              <w:jc w:val="center"/>
              <w:rPr>
                <w:rFonts w:cs="Arial"/>
                <w:color w:val="000000"/>
                <w:sz w:val="20"/>
                <w:szCs w:val="20"/>
                <w:lang w:eastAsia="es-CO"/>
              </w:rPr>
            </w:pPr>
            <w:proofErr w:type="spellStart"/>
            <w:r w:rsidRPr="00C744F7">
              <w:rPr>
                <w:rFonts w:cs="Arial"/>
                <w:color w:val="000000"/>
                <w:sz w:val="20"/>
                <w:szCs w:val="20"/>
                <w:lang w:eastAsia="es-CO"/>
              </w:rPr>
              <w:t>ManHole</w:t>
            </w:r>
            <w:proofErr w:type="spellEnd"/>
          </w:p>
        </w:tc>
      </w:tr>
      <w:tr w:rsidR="0080162A" w:rsidRPr="00C744F7" w14:paraId="60A0CBE2" w14:textId="77777777" w:rsidTr="00C744F7">
        <w:trPr>
          <w:trHeight w:val="288"/>
          <w:jc w:val="center"/>
        </w:trPr>
        <w:tc>
          <w:tcPr>
            <w:tcW w:w="1240" w:type="dxa"/>
            <w:tcBorders>
              <w:top w:val="nil"/>
              <w:left w:val="single" w:sz="8" w:space="0" w:color="auto"/>
              <w:bottom w:val="single" w:sz="4" w:space="0" w:color="auto"/>
              <w:right w:val="single" w:sz="4" w:space="0" w:color="auto"/>
            </w:tcBorders>
            <w:shd w:val="clear" w:color="auto" w:fill="auto"/>
            <w:noWrap/>
            <w:vAlign w:val="center"/>
            <w:hideMark/>
          </w:tcPr>
          <w:p w14:paraId="1883C2C4" w14:textId="77777777" w:rsidR="0080162A" w:rsidRPr="00C744F7" w:rsidRDefault="0080162A" w:rsidP="00FE773F">
            <w:pPr>
              <w:jc w:val="center"/>
              <w:rPr>
                <w:rFonts w:cs="Arial"/>
                <w:color w:val="000000"/>
                <w:sz w:val="20"/>
                <w:szCs w:val="20"/>
                <w:lang w:eastAsia="es-CO"/>
              </w:rPr>
            </w:pPr>
            <w:r w:rsidRPr="00C744F7">
              <w:rPr>
                <w:rFonts w:cs="Arial"/>
                <w:color w:val="000000"/>
                <w:sz w:val="20"/>
                <w:szCs w:val="20"/>
                <w:lang w:eastAsia="es-CO"/>
              </w:rPr>
              <w:t>N1</w:t>
            </w:r>
          </w:p>
        </w:tc>
        <w:tc>
          <w:tcPr>
            <w:tcW w:w="940" w:type="dxa"/>
            <w:tcBorders>
              <w:top w:val="nil"/>
              <w:left w:val="nil"/>
              <w:bottom w:val="single" w:sz="4" w:space="0" w:color="auto"/>
              <w:right w:val="single" w:sz="4" w:space="0" w:color="auto"/>
            </w:tcBorders>
            <w:shd w:val="clear" w:color="auto" w:fill="auto"/>
            <w:noWrap/>
            <w:vAlign w:val="center"/>
            <w:hideMark/>
          </w:tcPr>
          <w:p w14:paraId="11D39AB2" w14:textId="77777777" w:rsidR="0080162A" w:rsidRPr="00C744F7" w:rsidRDefault="0080162A" w:rsidP="00FE773F">
            <w:pPr>
              <w:jc w:val="center"/>
              <w:rPr>
                <w:rFonts w:cs="Arial"/>
                <w:color w:val="000000"/>
                <w:sz w:val="20"/>
                <w:szCs w:val="20"/>
                <w:lang w:eastAsia="es-CO"/>
              </w:rPr>
            </w:pPr>
            <w:r w:rsidRPr="00C744F7">
              <w:rPr>
                <w:rFonts w:cs="Arial"/>
                <w:color w:val="000000"/>
                <w:sz w:val="20"/>
                <w:szCs w:val="20"/>
                <w:lang w:eastAsia="es-CO"/>
              </w:rPr>
              <w:t>1</w:t>
            </w:r>
          </w:p>
        </w:tc>
        <w:tc>
          <w:tcPr>
            <w:tcW w:w="1307" w:type="dxa"/>
            <w:tcBorders>
              <w:top w:val="nil"/>
              <w:left w:val="nil"/>
              <w:bottom w:val="single" w:sz="4" w:space="0" w:color="auto"/>
              <w:right w:val="single" w:sz="4" w:space="0" w:color="auto"/>
            </w:tcBorders>
            <w:shd w:val="clear" w:color="auto" w:fill="auto"/>
            <w:noWrap/>
            <w:vAlign w:val="center"/>
            <w:hideMark/>
          </w:tcPr>
          <w:p w14:paraId="7DE248B2" w14:textId="77777777" w:rsidR="0080162A" w:rsidRPr="00C744F7" w:rsidRDefault="0080162A" w:rsidP="00FE773F">
            <w:pPr>
              <w:jc w:val="center"/>
              <w:rPr>
                <w:rFonts w:cs="Arial"/>
                <w:color w:val="000000"/>
                <w:sz w:val="20"/>
                <w:szCs w:val="20"/>
                <w:lang w:eastAsia="es-CO"/>
              </w:rPr>
            </w:pPr>
            <w:r w:rsidRPr="00C744F7">
              <w:rPr>
                <w:rFonts w:cs="Arial"/>
                <w:color w:val="000000"/>
                <w:sz w:val="20"/>
                <w:szCs w:val="20"/>
                <w:lang w:eastAsia="es-CO"/>
              </w:rPr>
              <w:t>Techo</w:t>
            </w:r>
          </w:p>
        </w:tc>
        <w:tc>
          <w:tcPr>
            <w:tcW w:w="1240" w:type="dxa"/>
            <w:tcBorders>
              <w:top w:val="nil"/>
              <w:left w:val="nil"/>
              <w:bottom w:val="single" w:sz="4" w:space="0" w:color="auto"/>
              <w:right w:val="single" w:sz="4" w:space="0" w:color="auto"/>
            </w:tcBorders>
            <w:shd w:val="clear" w:color="auto" w:fill="auto"/>
            <w:noWrap/>
            <w:vAlign w:val="center"/>
            <w:hideMark/>
          </w:tcPr>
          <w:p w14:paraId="6D0BD10B" w14:textId="77777777" w:rsidR="0080162A" w:rsidRPr="00C744F7" w:rsidRDefault="0080162A" w:rsidP="00FE773F">
            <w:pPr>
              <w:jc w:val="center"/>
              <w:rPr>
                <w:rFonts w:cs="Arial"/>
                <w:color w:val="000000"/>
                <w:sz w:val="20"/>
                <w:szCs w:val="20"/>
                <w:lang w:eastAsia="es-CO"/>
              </w:rPr>
            </w:pPr>
            <w:r w:rsidRPr="00C744F7">
              <w:rPr>
                <w:rFonts w:cs="Arial"/>
                <w:color w:val="000000"/>
                <w:sz w:val="20"/>
                <w:szCs w:val="20"/>
                <w:lang w:eastAsia="es-CO"/>
              </w:rPr>
              <w:t>4"</w:t>
            </w:r>
          </w:p>
        </w:tc>
        <w:tc>
          <w:tcPr>
            <w:tcW w:w="1240" w:type="dxa"/>
            <w:tcBorders>
              <w:top w:val="nil"/>
              <w:left w:val="nil"/>
              <w:bottom w:val="single" w:sz="4" w:space="0" w:color="auto"/>
              <w:right w:val="single" w:sz="4" w:space="0" w:color="auto"/>
            </w:tcBorders>
            <w:shd w:val="clear" w:color="auto" w:fill="auto"/>
            <w:noWrap/>
            <w:vAlign w:val="center"/>
            <w:hideMark/>
          </w:tcPr>
          <w:p w14:paraId="795F80EA" w14:textId="77777777" w:rsidR="0080162A" w:rsidRPr="00C744F7" w:rsidRDefault="0080162A" w:rsidP="00FE773F">
            <w:pPr>
              <w:jc w:val="center"/>
              <w:rPr>
                <w:rFonts w:cs="Arial"/>
                <w:color w:val="000000"/>
                <w:sz w:val="20"/>
                <w:szCs w:val="20"/>
                <w:lang w:eastAsia="es-CO"/>
              </w:rPr>
            </w:pPr>
            <w:r w:rsidRPr="00C744F7">
              <w:rPr>
                <w:rFonts w:cs="Arial"/>
                <w:color w:val="000000"/>
                <w:sz w:val="20"/>
                <w:szCs w:val="20"/>
                <w:lang w:eastAsia="es-CO"/>
              </w:rPr>
              <w:t>SCH 40</w:t>
            </w:r>
          </w:p>
        </w:tc>
        <w:tc>
          <w:tcPr>
            <w:tcW w:w="1240" w:type="dxa"/>
            <w:tcBorders>
              <w:top w:val="nil"/>
              <w:left w:val="nil"/>
              <w:bottom w:val="single" w:sz="4" w:space="0" w:color="auto"/>
              <w:right w:val="single" w:sz="4" w:space="0" w:color="auto"/>
            </w:tcBorders>
            <w:shd w:val="clear" w:color="auto" w:fill="auto"/>
            <w:noWrap/>
            <w:vAlign w:val="center"/>
            <w:hideMark/>
          </w:tcPr>
          <w:p w14:paraId="5FE17CD4" w14:textId="77777777" w:rsidR="0080162A" w:rsidRPr="00C744F7" w:rsidRDefault="0080162A" w:rsidP="00FE773F">
            <w:pPr>
              <w:jc w:val="center"/>
              <w:rPr>
                <w:rFonts w:cs="Arial"/>
                <w:color w:val="000000"/>
                <w:sz w:val="20"/>
                <w:szCs w:val="20"/>
                <w:lang w:eastAsia="es-CO"/>
              </w:rPr>
            </w:pPr>
            <w:r w:rsidRPr="00C744F7">
              <w:rPr>
                <w:rFonts w:cs="Arial"/>
                <w:color w:val="000000"/>
                <w:sz w:val="20"/>
                <w:szCs w:val="20"/>
                <w:lang w:eastAsia="es-CO"/>
              </w:rPr>
              <w:t>0°</w:t>
            </w:r>
          </w:p>
        </w:tc>
        <w:tc>
          <w:tcPr>
            <w:tcW w:w="1240" w:type="dxa"/>
            <w:tcBorders>
              <w:top w:val="nil"/>
              <w:left w:val="nil"/>
              <w:bottom w:val="single" w:sz="4" w:space="0" w:color="auto"/>
              <w:right w:val="single" w:sz="8" w:space="0" w:color="auto"/>
            </w:tcBorders>
            <w:shd w:val="clear" w:color="auto" w:fill="auto"/>
            <w:noWrap/>
            <w:vAlign w:val="center"/>
            <w:hideMark/>
          </w:tcPr>
          <w:p w14:paraId="687EB98A" w14:textId="77777777" w:rsidR="0080162A" w:rsidRPr="00C744F7" w:rsidRDefault="0080162A" w:rsidP="00FE773F">
            <w:pPr>
              <w:jc w:val="center"/>
              <w:rPr>
                <w:rFonts w:cs="Arial"/>
                <w:color w:val="000000"/>
                <w:sz w:val="20"/>
                <w:szCs w:val="20"/>
                <w:lang w:eastAsia="es-CO"/>
              </w:rPr>
            </w:pPr>
            <w:r w:rsidRPr="00C744F7">
              <w:rPr>
                <w:rFonts w:cs="Arial"/>
                <w:color w:val="000000"/>
                <w:sz w:val="20"/>
                <w:szCs w:val="20"/>
                <w:lang w:eastAsia="es-CO"/>
              </w:rPr>
              <w:t>Entrada</w:t>
            </w:r>
          </w:p>
        </w:tc>
      </w:tr>
      <w:tr w:rsidR="0080162A" w:rsidRPr="00C744F7" w14:paraId="22FC2E29" w14:textId="77777777" w:rsidTr="00C744F7">
        <w:trPr>
          <w:trHeight w:val="300"/>
          <w:jc w:val="center"/>
        </w:trPr>
        <w:tc>
          <w:tcPr>
            <w:tcW w:w="1240" w:type="dxa"/>
            <w:tcBorders>
              <w:top w:val="nil"/>
              <w:left w:val="single" w:sz="8" w:space="0" w:color="auto"/>
              <w:bottom w:val="single" w:sz="4" w:space="0" w:color="auto"/>
              <w:right w:val="single" w:sz="4" w:space="0" w:color="auto"/>
            </w:tcBorders>
            <w:shd w:val="clear" w:color="auto" w:fill="auto"/>
            <w:noWrap/>
            <w:vAlign w:val="center"/>
            <w:hideMark/>
          </w:tcPr>
          <w:p w14:paraId="13BA7465" w14:textId="77777777" w:rsidR="0080162A" w:rsidRPr="00C744F7" w:rsidRDefault="0080162A" w:rsidP="00FE773F">
            <w:pPr>
              <w:jc w:val="center"/>
              <w:rPr>
                <w:rFonts w:cs="Arial"/>
                <w:color w:val="000000"/>
                <w:sz w:val="20"/>
                <w:szCs w:val="20"/>
                <w:lang w:eastAsia="es-CO"/>
              </w:rPr>
            </w:pPr>
            <w:r w:rsidRPr="00C744F7">
              <w:rPr>
                <w:rFonts w:cs="Arial"/>
                <w:color w:val="000000"/>
                <w:sz w:val="20"/>
                <w:szCs w:val="20"/>
                <w:lang w:eastAsia="es-CO"/>
              </w:rPr>
              <w:t>N2</w:t>
            </w:r>
          </w:p>
        </w:tc>
        <w:tc>
          <w:tcPr>
            <w:tcW w:w="940" w:type="dxa"/>
            <w:tcBorders>
              <w:top w:val="nil"/>
              <w:left w:val="nil"/>
              <w:bottom w:val="single" w:sz="4" w:space="0" w:color="auto"/>
              <w:right w:val="single" w:sz="4" w:space="0" w:color="auto"/>
            </w:tcBorders>
            <w:shd w:val="clear" w:color="auto" w:fill="auto"/>
            <w:noWrap/>
            <w:vAlign w:val="center"/>
            <w:hideMark/>
          </w:tcPr>
          <w:p w14:paraId="7310119E" w14:textId="77777777" w:rsidR="0080162A" w:rsidRPr="00C744F7" w:rsidRDefault="0080162A" w:rsidP="00FE773F">
            <w:pPr>
              <w:jc w:val="center"/>
              <w:rPr>
                <w:rFonts w:cs="Arial"/>
                <w:color w:val="000000"/>
                <w:sz w:val="20"/>
                <w:szCs w:val="20"/>
                <w:lang w:eastAsia="es-CO"/>
              </w:rPr>
            </w:pPr>
            <w:r w:rsidRPr="00C744F7">
              <w:rPr>
                <w:rFonts w:cs="Arial"/>
                <w:color w:val="000000"/>
                <w:sz w:val="20"/>
                <w:szCs w:val="20"/>
                <w:lang w:eastAsia="es-CO"/>
              </w:rPr>
              <w:t>1</w:t>
            </w:r>
          </w:p>
        </w:tc>
        <w:tc>
          <w:tcPr>
            <w:tcW w:w="1307" w:type="dxa"/>
            <w:tcBorders>
              <w:top w:val="nil"/>
              <w:left w:val="nil"/>
              <w:bottom w:val="single" w:sz="4" w:space="0" w:color="auto"/>
              <w:right w:val="single" w:sz="4" w:space="0" w:color="auto"/>
            </w:tcBorders>
            <w:shd w:val="clear" w:color="auto" w:fill="auto"/>
            <w:noWrap/>
            <w:vAlign w:val="center"/>
            <w:hideMark/>
          </w:tcPr>
          <w:p w14:paraId="4A80CCD0" w14:textId="77777777" w:rsidR="0080162A" w:rsidRPr="00C744F7" w:rsidRDefault="0080162A" w:rsidP="00FE773F">
            <w:pPr>
              <w:jc w:val="center"/>
              <w:rPr>
                <w:rFonts w:cs="Arial"/>
                <w:color w:val="000000"/>
                <w:sz w:val="20"/>
                <w:szCs w:val="20"/>
                <w:lang w:eastAsia="es-CO"/>
              </w:rPr>
            </w:pPr>
            <w:r w:rsidRPr="00C744F7">
              <w:rPr>
                <w:rFonts w:cs="Arial"/>
                <w:color w:val="000000"/>
                <w:sz w:val="20"/>
                <w:szCs w:val="20"/>
                <w:lang w:eastAsia="es-CO"/>
              </w:rPr>
              <w:t>Techo</w:t>
            </w:r>
          </w:p>
        </w:tc>
        <w:tc>
          <w:tcPr>
            <w:tcW w:w="1240" w:type="dxa"/>
            <w:tcBorders>
              <w:top w:val="nil"/>
              <w:left w:val="nil"/>
              <w:bottom w:val="single" w:sz="4" w:space="0" w:color="auto"/>
              <w:right w:val="single" w:sz="4" w:space="0" w:color="auto"/>
            </w:tcBorders>
            <w:shd w:val="clear" w:color="auto" w:fill="auto"/>
            <w:noWrap/>
            <w:vAlign w:val="center"/>
            <w:hideMark/>
          </w:tcPr>
          <w:p w14:paraId="4A3E2F7D" w14:textId="77777777" w:rsidR="0080162A" w:rsidRPr="00C744F7" w:rsidRDefault="0080162A" w:rsidP="00FE773F">
            <w:pPr>
              <w:jc w:val="center"/>
              <w:rPr>
                <w:rFonts w:cs="Arial"/>
                <w:color w:val="000000"/>
                <w:sz w:val="20"/>
                <w:szCs w:val="20"/>
                <w:lang w:eastAsia="es-CO"/>
              </w:rPr>
            </w:pPr>
            <w:r w:rsidRPr="00C744F7">
              <w:rPr>
                <w:rFonts w:cs="Arial"/>
                <w:color w:val="000000"/>
                <w:sz w:val="20"/>
                <w:szCs w:val="20"/>
                <w:lang w:eastAsia="es-CO"/>
              </w:rPr>
              <w:t>3"</w:t>
            </w:r>
          </w:p>
        </w:tc>
        <w:tc>
          <w:tcPr>
            <w:tcW w:w="1240" w:type="dxa"/>
            <w:tcBorders>
              <w:top w:val="nil"/>
              <w:left w:val="nil"/>
              <w:bottom w:val="single" w:sz="4" w:space="0" w:color="auto"/>
              <w:right w:val="single" w:sz="4" w:space="0" w:color="auto"/>
            </w:tcBorders>
            <w:shd w:val="clear" w:color="auto" w:fill="auto"/>
            <w:noWrap/>
            <w:vAlign w:val="center"/>
            <w:hideMark/>
          </w:tcPr>
          <w:p w14:paraId="4EB0A5C7" w14:textId="77777777" w:rsidR="0080162A" w:rsidRPr="00C744F7" w:rsidRDefault="0080162A" w:rsidP="00FE773F">
            <w:pPr>
              <w:jc w:val="center"/>
              <w:rPr>
                <w:rFonts w:cs="Arial"/>
                <w:color w:val="000000"/>
                <w:sz w:val="20"/>
                <w:szCs w:val="20"/>
                <w:lang w:eastAsia="es-CO"/>
              </w:rPr>
            </w:pPr>
            <w:r w:rsidRPr="00C744F7">
              <w:rPr>
                <w:rFonts w:cs="Arial"/>
                <w:color w:val="000000"/>
                <w:sz w:val="20"/>
                <w:szCs w:val="20"/>
                <w:lang w:eastAsia="es-CO"/>
              </w:rPr>
              <w:t>SCH 40</w:t>
            </w:r>
          </w:p>
        </w:tc>
        <w:tc>
          <w:tcPr>
            <w:tcW w:w="1240" w:type="dxa"/>
            <w:tcBorders>
              <w:top w:val="nil"/>
              <w:left w:val="nil"/>
              <w:bottom w:val="single" w:sz="4" w:space="0" w:color="auto"/>
              <w:right w:val="single" w:sz="4" w:space="0" w:color="auto"/>
            </w:tcBorders>
            <w:shd w:val="clear" w:color="auto" w:fill="auto"/>
            <w:noWrap/>
            <w:vAlign w:val="center"/>
            <w:hideMark/>
          </w:tcPr>
          <w:p w14:paraId="69D49530" w14:textId="77777777" w:rsidR="0080162A" w:rsidRPr="00C744F7" w:rsidRDefault="0080162A" w:rsidP="00FE773F">
            <w:pPr>
              <w:jc w:val="center"/>
              <w:rPr>
                <w:rFonts w:cs="Arial"/>
                <w:color w:val="000000"/>
                <w:sz w:val="20"/>
                <w:szCs w:val="20"/>
                <w:lang w:eastAsia="es-CO"/>
              </w:rPr>
            </w:pPr>
            <w:r w:rsidRPr="00C744F7">
              <w:rPr>
                <w:rFonts w:cs="Arial"/>
                <w:color w:val="000000"/>
                <w:sz w:val="20"/>
                <w:szCs w:val="20"/>
                <w:lang w:eastAsia="es-CO"/>
              </w:rPr>
              <w:t>Centro</w:t>
            </w:r>
          </w:p>
        </w:tc>
        <w:tc>
          <w:tcPr>
            <w:tcW w:w="1240" w:type="dxa"/>
            <w:tcBorders>
              <w:top w:val="nil"/>
              <w:left w:val="nil"/>
              <w:bottom w:val="single" w:sz="4" w:space="0" w:color="auto"/>
              <w:right w:val="single" w:sz="8" w:space="0" w:color="auto"/>
            </w:tcBorders>
            <w:shd w:val="clear" w:color="auto" w:fill="auto"/>
            <w:noWrap/>
            <w:vAlign w:val="center"/>
            <w:hideMark/>
          </w:tcPr>
          <w:p w14:paraId="1B6C40BC" w14:textId="77777777" w:rsidR="0080162A" w:rsidRPr="00C744F7" w:rsidRDefault="0080162A" w:rsidP="00FE773F">
            <w:pPr>
              <w:jc w:val="center"/>
              <w:rPr>
                <w:rFonts w:cs="Arial"/>
                <w:color w:val="000000"/>
                <w:sz w:val="20"/>
                <w:szCs w:val="20"/>
                <w:lang w:eastAsia="es-CO"/>
              </w:rPr>
            </w:pPr>
            <w:r w:rsidRPr="00C744F7">
              <w:rPr>
                <w:rFonts w:cs="Arial"/>
                <w:color w:val="000000"/>
                <w:sz w:val="20"/>
                <w:szCs w:val="20"/>
                <w:lang w:eastAsia="es-CO"/>
              </w:rPr>
              <w:t>Venteo</w:t>
            </w:r>
          </w:p>
        </w:tc>
      </w:tr>
      <w:tr w:rsidR="0080162A" w:rsidRPr="00C744F7" w14:paraId="78387955" w14:textId="77777777" w:rsidTr="00C744F7">
        <w:trPr>
          <w:trHeight w:val="288"/>
          <w:jc w:val="center"/>
        </w:trPr>
        <w:tc>
          <w:tcPr>
            <w:tcW w:w="1240" w:type="dxa"/>
            <w:tcBorders>
              <w:top w:val="nil"/>
              <w:left w:val="single" w:sz="8" w:space="0" w:color="auto"/>
              <w:bottom w:val="single" w:sz="4" w:space="0" w:color="auto"/>
              <w:right w:val="single" w:sz="4" w:space="0" w:color="auto"/>
            </w:tcBorders>
            <w:shd w:val="clear" w:color="auto" w:fill="auto"/>
            <w:noWrap/>
            <w:vAlign w:val="center"/>
            <w:hideMark/>
          </w:tcPr>
          <w:p w14:paraId="3F83A7C5" w14:textId="77777777" w:rsidR="0080162A" w:rsidRPr="00C744F7" w:rsidRDefault="0080162A" w:rsidP="00FE773F">
            <w:pPr>
              <w:jc w:val="center"/>
              <w:rPr>
                <w:rFonts w:cs="Arial"/>
                <w:color w:val="000000"/>
                <w:sz w:val="20"/>
                <w:szCs w:val="20"/>
                <w:lang w:eastAsia="es-CO"/>
              </w:rPr>
            </w:pPr>
            <w:r w:rsidRPr="00C744F7">
              <w:rPr>
                <w:rFonts w:cs="Arial"/>
                <w:color w:val="000000"/>
                <w:sz w:val="20"/>
                <w:szCs w:val="20"/>
                <w:lang w:eastAsia="es-CO"/>
              </w:rPr>
              <w:t>N3</w:t>
            </w:r>
          </w:p>
        </w:tc>
        <w:tc>
          <w:tcPr>
            <w:tcW w:w="940" w:type="dxa"/>
            <w:tcBorders>
              <w:top w:val="nil"/>
              <w:left w:val="nil"/>
              <w:bottom w:val="single" w:sz="4" w:space="0" w:color="auto"/>
              <w:right w:val="single" w:sz="4" w:space="0" w:color="auto"/>
            </w:tcBorders>
            <w:shd w:val="clear" w:color="auto" w:fill="auto"/>
            <w:noWrap/>
            <w:vAlign w:val="center"/>
            <w:hideMark/>
          </w:tcPr>
          <w:p w14:paraId="38C81858" w14:textId="77777777" w:rsidR="0080162A" w:rsidRPr="00C744F7" w:rsidRDefault="0080162A" w:rsidP="00FE773F">
            <w:pPr>
              <w:jc w:val="center"/>
              <w:rPr>
                <w:rFonts w:cs="Arial"/>
                <w:color w:val="000000"/>
                <w:sz w:val="20"/>
                <w:szCs w:val="20"/>
                <w:lang w:eastAsia="es-CO"/>
              </w:rPr>
            </w:pPr>
            <w:r w:rsidRPr="00C744F7">
              <w:rPr>
                <w:rFonts w:cs="Arial"/>
                <w:color w:val="000000"/>
                <w:sz w:val="20"/>
                <w:szCs w:val="20"/>
                <w:lang w:eastAsia="es-CO"/>
              </w:rPr>
              <w:t>1</w:t>
            </w:r>
          </w:p>
        </w:tc>
        <w:tc>
          <w:tcPr>
            <w:tcW w:w="1307" w:type="dxa"/>
            <w:tcBorders>
              <w:top w:val="nil"/>
              <w:left w:val="nil"/>
              <w:bottom w:val="single" w:sz="4" w:space="0" w:color="auto"/>
              <w:right w:val="single" w:sz="4" w:space="0" w:color="auto"/>
            </w:tcBorders>
            <w:shd w:val="clear" w:color="auto" w:fill="auto"/>
            <w:noWrap/>
            <w:vAlign w:val="center"/>
            <w:hideMark/>
          </w:tcPr>
          <w:p w14:paraId="6F5AB165" w14:textId="77777777" w:rsidR="0080162A" w:rsidRPr="00C744F7" w:rsidRDefault="0080162A" w:rsidP="00FE773F">
            <w:pPr>
              <w:jc w:val="center"/>
              <w:rPr>
                <w:rFonts w:cs="Arial"/>
                <w:color w:val="000000"/>
                <w:sz w:val="20"/>
                <w:szCs w:val="20"/>
                <w:lang w:eastAsia="es-CO"/>
              </w:rPr>
            </w:pPr>
            <w:r w:rsidRPr="00C744F7">
              <w:rPr>
                <w:rFonts w:cs="Arial"/>
                <w:color w:val="000000"/>
                <w:sz w:val="20"/>
                <w:szCs w:val="20"/>
                <w:lang w:eastAsia="es-CO"/>
              </w:rPr>
              <w:t>500mm</w:t>
            </w:r>
          </w:p>
        </w:tc>
        <w:tc>
          <w:tcPr>
            <w:tcW w:w="1240" w:type="dxa"/>
            <w:tcBorders>
              <w:top w:val="nil"/>
              <w:left w:val="nil"/>
              <w:bottom w:val="single" w:sz="4" w:space="0" w:color="auto"/>
              <w:right w:val="single" w:sz="4" w:space="0" w:color="auto"/>
            </w:tcBorders>
            <w:shd w:val="clear" w:color="auto" w:fill="auto"/>
            <w:noWrap/>
            <w:vAlign w:val="center"/>
            <w:hideMark/>
          </w:tcPr>
          <w:p w14:paraId="05547033" w14:textId="484095A3" w:rsidR="0080162A" w:rsidRPr="00C744F7" w:rsidRDefault="00671236" w:rsidP="00FE773F">
            <w:pPr>
              <w:jc w:val="center"/>
              <w:rPr>
                <w:rFonts w:cs="Arial"/>
                <w:color w:val="000000"/>
                <w:sz w:val="20"/>
                <w:szCs w:val="20"/>
                <w:lang w:eastAsia="es-CO"/>
              </w:rPr>
            </w:pPr>
            <w:r w:rsidRPr="00C744F7">
              <w:rPr>
                <w:rFonts w:cs="Arial"/>
                <w:color w:val="000000"/>
                <w:sz w:val="20"/>
                <w:szCs w:val="20"/>
                <w:lang w:eastAsia="es-CO"/>
              </w:rPr>
              <w:t>3</w:t>
            </w:r>
            <w:r w:rsidR="0080162A" w:rsidRPr="00C744F7">
              <w:rPr>
                <w:rFonts w:cs="Arial"/>
                <w:color w:val="000000"/>
                <w:sz w:val="20"/>
                <w:szCs w:val="20"/>
                <w:lang w:eastAsia="es-CO"/>
              </w:rPr>
              <w:t>"</w:t>
            </w:r>
          </w:p>
        </w:tc>
        <w:tc>
          <w:tcPr>
            <w:tcW w:w="1240" w:type="dxa"/>
            <w:tcBorders>
              <w:top w:val="nil"/>
              <w:left w:val="nil"/>
              <w:bottom w:val="single" w:sz="4" w:space="0" w:color="auto"/>
              <w:right w:val="single" w:sz="4" w:space="0" w:color="auto"/>
            </w:tcBorders>
            <w:shd w:val="clear" w:color="auto" w:fill="auto"/>
            <w:noWrap/>
            <w:vAlign w:val="center"/>
            <w:hideMark/>
          </w:tcPr>
          <w:p w14:paraId="1360F56D" w14:textId="77777777" w:rsidR="0080162A" w:rsidRPr="00C744F7" w:rsidRDefault="0080162A" w:rsidP="00FE773F">
            <w:pPr>
              <w:jc w:val="center"/>
              <w:rPr>
                <w:rFonts w:cs="Arial"/>
                <w:color w:val="000000"/>
                <w:sz w:val="20"/>
                <w:szCs w:val="20"/>
                <w:lang w:eastAsia="es-CO"/>
              </w:rPr>
            </w:pPr>
            <w:r w:rsidRPr="00C744F7">
              <w:rPr>
                <w:rFonts w:cs="Arial"/>
                <w:color w:val="000000"/>
                <w:sz w:val="20"/>
                <w:szCs w:val="20"/>
                <w:lang w:eastAsia="es-CO"/>
              </w:rPr>
              <w:t>SCH 40</w:t>
            </w:r>
          </w:p>
        </w:tc>
        <w:tc>
          <w:tcPr>
            <w:tcW w:w="1240" w:type="dxa"/>
            <w:tcBorders>
              <w:top w:val="nil"/>
              <w:left w:val="nil"/>
              <w:bottom w:val="single" w:sz="4" w:space="0" w:color="auto"/>
              <w:right w:val="single" w:sz="4" w:space="0" w:color="auto"/>
            </w:tcBorders>
            <w:shd w:val="clear" w:color="auto" w:fill="auto"/>
            <w:noWrap/>
            <w:vAlign w:val="center"/>
            <w:hideMark/>
          </w:tcPr>
          <w:p w14:paraId="09B4001D" w14:textId="77777777" w:rsidR="0080162A" w:rsidRPr="00C744F7" w:rsidRDefault="0080162A" w:rsidP="00FE773F">
            <w:pPr>
              <w:jc w:val="center"/>
              <w:rPr>
                <w:rFonts w:cs="Arial"/>
                <w:color w:val="000000"/>
                <w:sz w:val="20"/>
                <w:szCs w:val="20"/>
                <w:lang w:eastAsia="es-CO"/>
              </w:rPr>
            </w:pPr>
            <w:r w:rsidRPr="00C744F7">
              <w:rPr>
                <w:rFonts w:cs="Arial"/>
                <w:color w:val="000000"/>
                <w:sz w:val="20"/>
                <w:szCs w:val="20"/>
                <w:lang w:eastAsia="es-CO"/>
              </w:rPr>
              <w:t>180°</w:t>
            </w:r>
          </w:p>
        </w:tc>
        <w:tc>
          <w:tcPr>
            <w:tcW w:w="1240" w:type="dxa"/>
            <w:tcBorders>
              <w:top w:val="nil"/>
              <w:left w:val="nil"/>
              <w:bottom w:val="single" w:sz="4" w:space="0" w:color="auto"/>
              <w:right w:val="single" w:sz="8" w:space="0" w:color="auto"/>
            </w:tcBorders>
            <w:shd w:val="clear" w:color="auto" w:fill="auto"/>
            <w:noWrap/>
            <w:vAlign w:val="center"/>
            <w:hideMark/>
          </w:tcPr>
          <w:p w14:paraId="5974FDC6" w14:textId="77777777" w:rsidR="0080162A" w:rsidRPr="00C744F7" w:rsidRDefault="0080162A" w:rsidP="00FE773F">
            <w:pPr>
              <w:jc w:val="center"/>
              <w:rPr>
                <w:rFonts w:cs="Arial"/>
                <w:color w:val="000000"/>
                <w:sz w:val="20"/>
                <w:szCs w:val="20"/>
                <w:lang w:eastAsia="es-CO"/>
              </w:rPr>
            </w:pPr>
            <w:r w:rsidRPr="00C744F7">
              <w:rPr>
                <w:rFonts w:cs="Arial"/>
                <w:color w:val="000000"/>
                <w:sz w:val="20"/>
                <w:szCs w:val="20"/>
                <w:lang w:eastAsia="es-CO"/>
              </w:rPr>
              <w:t>Salida</w:t>
            </w:r>
          </w:p>
        </w:tc>
      </w:tr>
      <w:tr w:rsidR="0080162A" w:rsidRPr="00C744F7" w14:paraId="6ABAF7F7" w14:textId="77777777" w:rsidTr="00C744F7">
        <w:trPr>
          <w:trHeight w:val="300"/>
          <w:jc w:val="center"/>
        </w:trPr>
        <w:tc>
          <w:tcPr>
            <w:tcW w:w="1240" w:type="dxa"/>
            <w:tcBorders>
              <w:top w:val="nil"/>
              <w:left w:val="single" w:sz="8" w:space="0" w:color="auto"/>
              <w:bottom w:val="single" w:sz="8" w:space="0" w:color="auto"/>
              <w:right w:val="single" w:sz="4" w:space="0" w:color="auto"/>
            </w:tcBorders>
            <w:shd w:val="clear" w:color="auto" w:fill="auto"/>
            <w:noWrap/>
            <w:vAlign w:val="center"/>
            <w:hideMark/>
          </w:tcPr>
          <w:p w14:paraId="29939B01" w14:textId="77777777" w:rsidR="0080162A" w:rsidRPr="00C744F7" w:rsidRDefault="0080162A" w:rsidP="00FE773F">
            <w:pPr>
              <w:jc w:val="center"/>
              <w:rPr>
                <w:rFonts w:cs="Arial"/>
                <w:color w:val="000000"/>
                <w:sz w:val="20"/>
                <w:szCs w:val="20"/>
                <w:lang w:eastAsia="es-CO"/>
              </w:rPr>
            </w:pPr>
            <w:r w:rsidRPr="00C744F7">
              <w:rPr>
                <w:rFonts w:cs="Arial"/>
                <w:color w:val="000000"/>
                <w:sz w:val="20"/>
                <w:szCs w:val="20"/>
                <w:lang w:eastAsia="es-CO"/>
              </w:rPr>
              <w:t>N4</w:t>
            </w:r>
          </w:p>
        </w:tc>
        <w:tc>
          <w:tcPr>
            <w:tcW w:w="940" w:type="dxa"/>
            <w:tcBorders>
              <w:top w:val="nil"/>
              <w:left w:val="nil"/>
              <w:bottom w:val="single" w:sz="8" w:space="0" w:color="auto"/>
              <w:right w:val="single" w:sz="4" w:space="0" w:color="auto"/>
            </w:tcBorders>
            <w:shd w:val="clear" w:color="auto" w:fill="auto"/>
            <w:noWrap/>
            <w:vAlign w:val="center"/>
            <w:hideMark/>
          </w:tcPr>
          <w:p w14:paraId="1EAE4936" w14:textId="77777777" w:rsidR="0080162A" w:rsidRPr="00C744F7" w:rsidRDefault="0080162A" w:rsidP="00FE773F">
            <w:pPr>
              <w:jc w:val="center"/>
              <w:rPr>
                <w:rFonts w:cs="Arial"/>
                <w:color w:val="000000"/>
                <w:sz w:val="20"/>
                <w:szCs w:val="20"/>
                <w:lang w:eastAsia="es-CO"/>
              </w:rPr>
            </w:pPr>
            <w:r w:rsidRPr="00C744F7">
              <w:rPr>
                <w:rFonts w:cs="Arial"/>
                <w:color w:val="000000"/>
                <w:sz w:val="20"/>
                <w:szCs w:val="20"/>
                <w:lang w:eastAsia="es-CO"/>
              </w:rPr>
              <w:t>1</w:t>
            </w:r>
          </w:p>
        </w:tc>
        <w:tc>
          <w:tcPr>
            <w:tcW w:w="1307" w:type="dxa"/>
            <w:tcBorders>
              <w:top w:val="nil"/>
              <w:left w:val="nil"/>
              <w:bottom w:val="single" w:sz="8" w:space="0" w:color="auto"/>
              <w:right w:val="single" w:sz="4" w:space="0" w:color="auto"/>
            </w:tcBorders>
            <w:shd w:val="clear" w:color="auto" w:fill="auto"/>
            <w:noWrap/>
            <w:vAlign w:val="center"/>
            <w:hideMark/>
          </w:tcPr>
          <w:p w14:paraId="1F3B59E9" w14:textId="77777777" w:rsidR="0080162A" w:rsidRPr="00C744F7" w:rsidRDefault="0080162A" w:rsidP="00FE773F">
            <w:pPr>
              <w:jc w:val="center"/>
              <w:rPr>
                <w:rFonts w:cs="Arial"/>
                <w:color w:val="000000"/>
                <w:sz w:val="20"/>
                <w:szCs w:val="20"/>
                <w:lang w:eastAsia="es-CO"/>
              </w:rPr>
            </w:pPr>
            <w:r w:rsidRPr="00C744F7">
              <w:rPr>
                <w:rFonts w:cs="Arial"/>
                <w:color w:val="000000"/>
                <w:sz w:val="20"/>
                <w:szCs w:val="20"/>
                <w:lang w:eastAsia="es-CO"/>
              </w:rPr>
              <w:t>Fondo</w:t>
            </w:r>
          </w:p>
        </w:tc>
        <w:tc>
          <w:tcPr>
            <w:tcW w:w="1240" w:type="dxa"/>
            <w:tcBorders>
              <w:top w:val="nil"/>
              <w:left w:val="nil"/>
              <w:bottom w:val="single" w:sz="8" w:space="0" w:color="auto"/>
              <w:right w:val="single" w:sz="4" w:space="0" w:color="auto"/>
            </w:tcBorders>
            <w:shd w:val="clear" w:color="auto" w:fill="auto"/>
            <w:noWrap/>
            <w:vAlign w:val="center"/>
            <w:hideMark/>
          </w:tcPr>
          <w:p w14:paraId="42F50973" w14:textId="1360F831" w:rsidR="0080162A" w:rsidRPr="00C744F7" w:rsidRDefault="00671236" w:rsidP="00FE773F">
            <w:pPr>
              <w:jc w:val="center"/>
              <w:rPr>
                <w:rFonts w:cs="Arial"/>
                <w:color w:val="000000"/>
                <w:sz w:val="20"/>
                <w:szCs w:val="20"/>
                <w:lang w:eastAsia="es-CO"/>
              </w:rPr>
            </w:pPr>
            <w:r w:rsidRPr="00C744F7">
              <w:rPr>
                <w:rFonts w:cs="Arial"/>
                <w:color w:val="000000"/>
                <w:sz w:val="20"/>
                <w:szCs w:val="20"/>
                <w:lang w:eastAsia="es-CO"/>
              </w:rPr>
              <w:t>3</w:t>
            </w:r>
            <w:r w:rsidR="0080162A" w:rsidRPr="00C744F7">
              <w:rPr>
                <w:rFonts w:cs="Arial"/>
                <w:color w:val="000000"/>
                <w:sz w:val="20"/>
                <w:szCs w:val="20"/>
                <w:lang w:eastAsia="es-CO"/>
              </w:rPr>
              <w:t>"</w:t>
            </w:r>
          </w:p>
        </w:tc>
        <w:tc>
          <w:tcPr>
            <w:tcW w:w="1240" w:type="dxa"/>
            <w:tcBorders>
              <w:top w:val="nil"/>
              <w:left w:val="nil"/>
              <w:bottom w:val="single" w:sz="8" w:space="0" w:color="auto"/>
              <w:right w:val="single" w:sz="4" w:space="0" w:color="auto"/>
            </w:tcBorders>
            <w:shd w:val="clear" w:color="auto" w:fill="auto"/>
            <w:noWrap/>
            <w:vAlign w:val="center"/>
            <w:hideMark/>
          </w:tcPr>
          <w:p w14:paraId="4D785765" w14:textId="77777777" w:rsidR="0080162A" w:rsidRPr="00C744F7" w:rsidRDefault="0080162A" w:rsidP="00FE773F">
            <w:pPr>
              <w:jc w:val="center"/>
              <w:rPr>
                <w:rFonts w:cs="Arial"/>
                <w:color w:val="000000"/>
                <w:sz w:val="20"/>
                <w:szCs w:val="20"/>
                <w:lang w:eastAsia="es-CO"/>
              </w:rPr>
            </w:pPr>
            <w:r w:rsidRPr="00C744F7">
              <w:rPr>
                <w:rFonts w:cs="Arial"/>
                <w:color w:val="000000"/>
                <w:sz w:val="20"/>
                <w:szCs w:val="20"/>
                <w:lang w:eastAsia="es-CO"/>
              </w:rPr>
              <w:t>SCH 40</w:t>
            </w:r>
          </w:p>
        </w:tc>
        <w:tc>
          <w:tcPr>
            <w:tcW w:w="1240" w:type="dxa"/>
            <w:tcBorders>
              <w:top w:val="nil"/>
              <w:left w:val="nil"/>
              <w:bottom w:val="single" w:sz="8" w:space="0" w:color="auto"/>
              <w:right w:val="single" w:sz="4" w:space="0" w:color="auto"/>
            </w:tcBorders>
            <w:shd w:val="clear" w:color="auto" w:fill="auto"/>
            <w:noWrap/>
            <w:vAlign w:val="center"/>
            <w:hideMark/>
          </w:tcPr>
          <w:p w14:paraId="1CBD96A2" w14:textId="77777777" w:rsidR="0080162A" w:rsidRPr="00C744F7" w:rsidRDefault="0080162A" w:rsidP="00FE773F">
            <w:pPr>
              <w:jc w:val="center"/>
              <w:rPr>
                <w:rFonts w:cs="Arial"/>
                <w:color w:val="000000"/>
                <w:sz w:val="20"/>
                <w:szCs w:val="20"/>
                <w:lang w:eastAsia="es-CO"/>
              </w:rPr>
            </w:pPr>
            <w:r w:rsidRPr="00C744F7">
              <w:rPr>
                <w:rFonts w:cs="Arial"/>
                <w:color w:val="000000"/>
                <w:sz w:val="20"/>
                <w:szCs w:val="20"/>
                <w:lang w:eastAsia="es-CO"/>
              </w:rPr>
              <w:t>180°</w:t>
            </w:r>
          </w:p>
        </w:tc>
        <w:tc>
          <w:tcPr>
            <w:tcW w:w="1240" w:type="dxa"/>
            <w:tcBorders>
              <w:top w:val="nil"/>
              <w:left w:val="nil"/>
              <w:bottom w:val="single" w:sz="8" w:space="0" w:color="auto"/>
              <w:right w:val="single" w:sz="8" w:space="0" w:color="auto"/>
            </w:tcBorders>
            <w:shd w:val="clear" w:color="auto" w:fill="auto"/>
            <w:noWrap/>
            <w:vAlign w:val="center"/>
            <w:hideMark/>
          </w:tcPr>
          <w:p w14:paraId="30488FA2" w14:textId="77777777" w:rsidR="0080162A" w:rsidRPr="00C744F7" w:rsidRDefault="0080162A" w:rsidP="00FE773F">
            <w:pPr>
              <w:jc w:val="center"/>
              <w:rPr>
                <w:rFonts w:cs="Arial"/>
                <w:color w:val="000000"/>
                <w:sz w:val="20"/>
                <w:szCs w:val="20"/>
                <w:lang w:eastAsia="es-CO"/>
              </w:rPr>
            </w:pPr>
            <w:r w:rsidRPr="00C744F7">
              <w:rPr>
                <w:rFonts w:cs="Arial"/>
                <w:color w:val="000000"/>
                <w:sz w:val="20"/>
                <w:szCs w:val="20"/>
                <w:lang w:eastAsia="es-CO"/>
              </w:rPr>
              <w:t>Drenaje</w:t>
            </w:r>
          </w:p>
        </w:tc>
      </w:tr>
    </w:tbl>
    <w:p w14:paraId="21C7AED3" w14:textId="7A358551" w:rsidR="0080162A" w:rsidRPr="00CD645F" w:rsidRDefault="0080162A" w:rsidP="0080162A">
      <w:pPr>
        <w:pStyle w:val="Descripcin"/>
        <w:keepNext/>
      </w:pPr>
      <w:bookmarkStart w:id="72" w:name="_Toc7256698"/>
      <w:bookmarkStart w:id="73" w:name="_Toc11072072"/>
      <w:bookmarkStart w:id="74" w:name="_Toc161136132"/>
      <w:r w:rsidRPr="00CD645F">
        <w:rPr>
          <w:b/>
        </w:rPr>
        <w:t xml:space="preserve">Tabla </w:t>
      </w:r>
      <w:r w:rsidRPr="00CD645F">
        <w:rPr>
          <w:b/>
        </w:rPr>
        <w:fldChar w:fldCharType="begin"/>
      </w:r>
      <w:r w:rsidRPr="00CD645F">
        <w:rPr>
          <w:b/>
        </w:rPr>
        <w:instrText xml:space="preserve"> SEQ Tabla \* ARABIC </w:instrText>
      </w:r>
      <w:r w:rsidRPr="00CD645F">
        <w:rPr>
          <w:b/>
        </w:rPr>
        <w:fldChar w:fldCharType="separate"/>
      </w:r>
      <w:r w:rsidR="001D1483">
        <w:rPr>
          <w:b/>
          <w:noProof/>
        </w:rPr>
        <w:t>20</w:t>
      </w:r>
      <w:r w:rsidRPr="00CD645F">
        <w:rPr>
          <w:b/>
          <w:noProof/>
        </w:rPr>
        <w:fldChar w:fldCharType="end"/>
      </w:r>
      <w:r w:rsidRPr="00CD645F">
        <w:rPr>
          <w:b/>
        </w:rPr>
        <w:t>.</w:t>
      </w:r>
      <w:r w:rsidRPr="00CD645F">
        <w:t xml:space="preserve"> Boquillas</w:t>
      </w:r>
      <w:bookmarkEnd w:id="72"/>
      <w:r w:rsidRPr="00CD645F">
        <w:t xml:space="preserve">. </w:t>
      </w:r>
      <w:r w:rsidRPr="00CD645F">
        <w:rPr>
          <w:b/>
        </w:rPr>
        <w:t>Fuente:</w:t>
      </w:r>
      <w:r w:rsidRPr="00CD645F">
        <w:t xml:space="preserve"> Propia</w:t>
      </w:r>
      <w:bookmarkEnd w:id="73"/>
      <w:bookmarkEnd w:id="74"/>
    </w:p>
    <w:p w14:paraId="55CDFB08" w14:textId="77777777" w:rsidR="0080162A" w:rsidRPr="00CD645F" w:rsidRDefault="0080162A" w:rsidP="00374AEC">
      <w:pPr>
        <w:pStyle w:val="Ttulo1"/>
      </w:pPr>
      <w:bookmarkStart w:id="75" w:name="_Toc359663795"/>
      <w:bookmarkStart w:id="76" w:name="_Toc7256612"/>
      <w:bookmarkStart w:id="77" w:name="_Toc7684933"/>
      <w:bookmarkStart w:id="78" w:name="_Toc11072063"/>
      <w:bookmarkStart w:id="79" w:name="_Toc161136089"/>
      <w:r w:rsidRPr="00CD645F">
        <w:t>D</w:t>
      </w:r>
      <w:bookmarkEnd w:id="75"/>
      <w:bookmarkEnd w:id="76"/>
      <w:r w:rsidRPr="00CD645F">
        <w:t>IQUES DE CONTENCIÓN</w:t>
      </w:r>
      <w:bookmarkEnd w:id="77"/>
      <w:bookmarkEnd w:id="78"/>
      <w:bookmarkEnd w:id="79"/>
    </w:p>
    <w:p w14:paraId="5A2452AC" w14:textId="77777777" w:rsidR="0080162A" w:rsidRPr="00CD645F" w:rsidRDefault="0080162A" w:rsidP="0080162A">
      <w:pPr>
        <w:pStyle w:val="Sinespaciado"/>
        <w:jc w:val="both"/>
        <w:rPr>
          <w:rFonts w:cs="Arial"/>
          <w:sz w:val="24"/>
          <w:szCs w:val="24"/>
          <w:lang w:val="es-CO"/>
        </w:rPr>
      </w:pPr>
    </w:p>
    <w:p w14:paraId="3E84787C" w14:textId="7EFDAAB4" w:rsidR="0080162A" w:rsidRPr="00CD645F" w:rsidRDefault="0080162A" w:rsidP="0080162A">
      <w:pPr>
        <w:rPr>
          <w:rFonts w:cs="Arial"/>
          <w:szCs w:val="24"/>
        </w:rPr>
      </w:pPr>
      <w:r w:rsidRPr="00CD645F">
        <w:rPr>
          <w:rFonts w:cs="Arial"/>
          <w:szCs w:val="24"/>
        </w:rPr>
        <w:t>De acuerdo con las distancias mínim</w:t>
      </w:r>
      <w:r w:rsidR="001F2147" w:rsidRPr="00CD645F">
        <w:rPr>
          <w:rFonts w:cs="Arial"/>
          <w:szCs w:val="24"/>
        </w:rPr>
        <w:t>as indicadas en la tabla 9, según</w:t>
      </w:r>
      <w:r w:rsidRPr="00CD645F">
        <w:rPr>
          <w:rFonts w:cs="Arial"/>
          <w:szCs w:val="24"/>
        </w:rPr>
        <w:t xml:space="preserve"> la norma </w:t>
      </w:r>
      <w:sdt>
        <w:sdtPr>
          <w:rPr>
            <w:rFonts w:cs="Arial"/>
            <w:szCs w:val="24"/>
          </w:rPr>
          <w:id w:val="242074322"/>
          <w:citation/>
        </w:sdtPr>
        <w:sdtEndPr/>
        <w:sdtContent>
          <w:r w:rsidRPr="00CD645F">
            <w:rPr>
              <w:rFonts w:cs="Arial"/>
              <w:szCs w:val="24"/>
            </w:rPr>
            <w:fldChar w:fldCharType="begin"/>
          </w:r>
          <w:r w:rsidRPr="00CD645F">
            <w:rPr>
              <w:rFonts w:cs="Arial"/>
              <w:szCs w:val="24"/>
            </w:rPr>
            <w:instrText xml:space="preserve"> CITATION NFP96 \l 9226 </w:instrText>
          </w:r>
          <w:r w:rsidRPr="00CD645F">
            <w:rPr>
              <w:rFonts w:cs="Arial"/>
              <w:szCs w:val="24"/>
            </w:rPr>
            <w:fldChar w:fldCharType="separate"/>
          </w:r>
          <w:r w:rsidRPr="00CD645F">
            <w:rPr>
              <w:rFonts w:cs="Arial"/>
              <w:noProof/>
              <w:szCs w:val="24"/>
            </w:rPr>
            <w:t>(NFPA30, 1996)</w:t>
          </w:r>
          <w:r w:rsidRPr="00CD645F">
            <w:rPr>
              <w:rFonts w:cs="Arial"/>
              <w:szCs w:val="24"/>
            </w:rPr>
            <w:fldChar w:fldCharType="end"/>
          </w:r>
        </w:sdtContent>
      </w:sdt>
      <w:r w:rsidRPr="00CD645F">
        <w:rPr>
          <w:rFonts w:cs="Arial"/>
          <w:szCs w:val="24"/>
        </w:rPr>
        <w:t>. Código de líquidos Inflamables versión 2003. Los tanques usados solamente para el almacenaje de líquidos Clase IIIA (combustibles para uso en motores Diesel) no necesitan estar separados por más de 0,9 m (3 pies) siempre que ellos no estén dentro de la misma área de diques o dentro de la misma línea de drenaje de un tanque de almacenamiento de líquido Clase I o Clase II.</w:t>
      </w:r>
    </w:p>
    <w:p w14:paraId="7B0F0B61" w14:textId="77777777" w:rsidR="0080162A" w:rsidRPr="00CD645F" w:rsidRDefault="0080162A" w:rsidP="0080162A">
      <w:pPr>
        <w:rPr>
          <w:rFonts w:cs="Arial"/>
          <w:szCs w:val="24"/>
        </w:rPr>
      </w:pPr>
    </w:p>
    <w:p w14:paraId="0B347C61" w14:textId="77777777" w:rsidR="0080162A" w:rsidRPr="00CD645F" w:rsidRDefault="0080162A" w:rsidP="0080162A">
      <w:pPr>
        <w:rPr>
          <w:rFonts w:cs="Arial"/>
          <w:szCs w:val="24"/>
        </w:rPr>
      </w:pPr>
      <w:r w:rsidRPr="00CD645F">
        <w:rPr>
          <w:rFonts w:cs="Arial"/>
          <w:szCs w:val="24"/>
        </w:rPr>
        <w:t>Las distancias mínimas entre un tanque a las edificaciones, vías de circulación, propiedades adyacentes y equipos serán las establecidas en la Tabla 2.6 de la norma NFPA 30. Código de líquidos Inflamables versión 2003, para líquidos clase IIIA.</w:t>
      </w:r>
    </w:p>
    <w:p w14:paraId="77945DB1" w14:textId="77777777" w:rsidR="0080162A" w:rsidRPr="00CD645F" w:rsidRDefault="0080162A" w:rsidP="0080162A">
      <w:pPr>
        <w:rPr>
          <w:rFonts w:cs="Arial"/>
          <w:szCs w:val="24"/>
        </w:rPr>
      </w:pPr>
    </w:p>
    <w:p w14:paraId="11DB41F2" w14:textId="206924E9" w:rsidR="0080162A" w:rsidRPr="00CD645F" w:rsidRDefault="00C744F7" w:rsidP="0080162A">
      <w:pPr>
        <w:pStyle w:val="Sinespaciado"/>
        <w:jc w:val="center"/>
        <w:rPr>
          <w:lang w:val="es-CO"/>
        </w:rPr>
      </w:pPr>
      <w:r>
        <w:rPr>
          <w:noProof/>
          <w:lang w:val="es-CO"/>
        </w:rPr>
        <w:lastRenderedPageBreak/>
        <mc:AlternateContent>
          <mc:Choice Requires="wpg">
            <w:drawing>
              <wp:anchor distT="0" distB="0" distL="114300" distR="114300" simplePos="0" relativeHeight="251665408" behindDoc="0" locked="0" layoutInCell="1" allowOverlap="1" wp14:anchorId="7CB9BD48" wp14:editId="2DBD545F">
                <wp:simplePos x="0" y="0"/>
                <wp:positionH relativeFrom="column">
                  <wp:posOffset>838919</wp:posOffset>
                </wp:positionH>
                <wp:positionV relativeFrom="paragraph">
                  <wp:posOffset>19182</wp:posOffset>
                </wp:positionV>
                <wp:extent cx="4114800" cy="2766060"/>
                <wp:effectExtent l="19050" t="19050" r="19050" b="15240"/>
                <wp:wrapTopAndBottom/>
                <wp:docPr id="2" name="Grupo 2"/>
                <wp:cNvGraphicFramePr/>
                <a:graphic xmlns:a="http://schemas.openxmlformats.org/drawingml/2006/main">
                  <a:graphicData uri="http://schemas.microsoft.com/office/word/2010/wordprocessingGroup">
                    <wpg:wgp>
                      <wpg:cNvGrpSpPr/>
                      <wpg:grpSpPr>
                        <a:xfrm>
                          <a:off x="0" y="0"/>
                          <a:ext cx="4114800" cy="2766060"/>
                          <a:chOff x="28451" y="241539"/>
                          <a:chExt cx="4114800" cy="2766060"/>
                        </a:xfrm>
                      </wpg:grpSpPr>
                      <pic:pic xmlns:pic="http://schemas.openxmlformats.org/drawingml/2006/picture">
                        <pic:nvPicPr>
                          <pic:cNvPr id="8" name="Imagen 8"/>
                          <pic:cNvPicPr>
                            <a:picLocks noChangeAspect="1"/>
                          </pic:cNvPicPr>
                        </pic:nvPicPr>
                        <pic:blipFill>
                          <a:blip r:embed="rId38" cstate="print">
                            <a:extLst>
                              <a:ext uri="{28A0092B-C50C-407E-A947-70E740481C1C}">
                                <a14:useLocalDpi xmlns:a14="http://schemas.microsoft.com/office/drawing/2010/main" val="0"/>
                              </a:ext>
                            </a:extLst>
                          </a:blip>
                          <a:srcRect l="16241" t="18045" r="36852" b="12281"/>
                          <a:stretch>
                            <a:fillRect/>
                          </a:stretch>
                        </pic:blipFill>
                        <pic:spPr bwMode="auto">
                          <a:xfrm>
                            <a:off x="28451" y="241539"/>
                            <a:ext cx="4114800" cy="2766060"/>
                          </a:xfrm>
                          <a:prstGeom prst="rect">
                            <a:avLst/>
                          </a:prstGeom>
                          <a:noFill/>
                          <a:ln w="9525">
                            <a:solidFill>
                              <a:schemeClr val="tx1"/>
                            </a:solidFill>
                            <a:miter lim="800000"/>
                            <a:headEnd/>
                            <a:tailEnd/>
                          </a:ln>
                        </pic:spPr>
                      </pic:pic>
                      <wps:wsp>
                        <wps:cNvPr id="30" name="Rectángulo 30"/>
                        <wps:cNvSpPr/>
                        <wps:spPr>
                          <a:xfrm>
                            <a:off x="28451" y="1803812"/>
                            <a:ext cx="4033777" cy="126928"/>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3978C6EF" id="Grupo 2" o:spid="_x0000_s1026" style="position:absolute;margin-left:66.05pt;margin-top:1.5pt;width:324pt;height:217.8pt;z-index:251665408" coordorigin="284,2415" coordsize="41148,276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8" o:spid="_x0000_s1027" type="#_x0000_t75" style="position:absolute;left:284;top:2415;width:41148;height:276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" stroked="t" strokecolor="black [3213]">
                  <v:imagedata r:id="rId39" o:title="" croptop="11826f" cropbottom="8048f" cropleft="10644f" cropright="24151f"/>
                  <v:path arrowok="t"/>
                </v:shape>
                <v:rect id="Rectángulo 30" o:spid="_x0000_s1028" style="position:absolute;left:284;top:18038;width:40338;height:12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" filled="f" strokecolor="red" strokeweight="1pt"/>
                <w10:wrap type="topAndBottom"/>
              </v:group>
            </w:pict>
          </mc:Fallback>
        </mc:AlternateContent>
      </w:r>
    </w:p>
    <w:p w14:paraId="237D9118" w14:textId="545EFBFA" w:rsidR="0080162A" w:rsidRPr="00CD645F" w:rsidRDefault="0080162A" w:rsidP="0080162A">
      <w:pPr>
        <w:pStyle w:val="Descripcin"/>
        <w:keepNext/>
      </w:pPr>
      <w:bookmarkStart w:id="80" w:name="_Toc7256699"/>
      <w:bookmarkStart w:id="81" w:name="_Toc11072073"/>
      <w:bookmarkStart w:id="82" w:name="_Toc161136133"/>
      <w:r w:rsidRPr="00CD645F">
        <w:rPr>
          <w:b/>
        </w:rPr>
        <w:t xml:space="preserve">Tabla </w:t>
      </w:r>
      <w:r w:rsidRPr="00CD645F">
        <w:rPr>
          <w:b/>
        </w:rPr>
        <w:fldChar w:fldCharType="begin"/>
      </w:r>
      <w:r w:rsidRPr="00CD645F">
        <w:rPr>
          <w:b/>
        </w:rPr>
        <w:instrText xml:space="preserve"> SEQ Tabla \* ARABIC </w:instrText>
      </w:r>
      <w:r w:rsidRPr="00CD645F">
        <w:rPr>
          <w:b/>
        </w:rPr>
        <w:fldChar w:fldCharType="separate"/>
      </w:r>
      <w:r w:rsidR="001D1483">
        <w:rPr>
          <w:b/>
          <w:noProof/>
        </w:rPr>
        <w:t>21</w:t>
      </w:r>
      <w:r w:rsidRPr="00CD645F">
        <w:rPr>
          <w:b/>
        </w:rPr>
        <w:fldChar w:fldCharType="end"/>
      </w:r>
      <w:r w:rsidRPr="00CD645F">
        <w:rPr>
          <w:b/>
        </w:rPr>
        <w:t>.</w:t>
      </w:r>
      <w:r w:rsidRPr="00CD645F">
        <w:t xml:space="preserve"> Las distancias mínimas entre un tanque a las edificaciones</w:t>
      </w:r>
      <w:bookmarkEnd w:id="80"/>
      <w:bookmarkEnd w:id="81"/>
      <w:r w:rsidRPr="00CD645F">
        <w:t xml:space="preserve">. </w:t>
      </w:r>
      <w:r w:rsidRPr="00CD645F">
        <w:rPr>
          <w:b/>
        </w:rPr>
        <w:t>Fuente:</w:t>
      </w:r>
      <w:r w:rsidRPr="00CD645F">
        <w:t xml:space="preserve"> </w:t>
      </w:r>
      <w:sdt>
        <w:sdtPr>
          <w:id w:val="-1664623773"/>
          <w:citation/>
        </w:sdtPr>
        <w:sdtEndPr/>
        <w:sdtContent>
          <w:r w:rsidR="001F2147" w:rsidRPr="00CD645F">
            <w:fldChar w:fldCharType="begin"/>
          </w:r>
          <w:r w:rsidR="001F2147" w:rsidRPr="00CD645F">
            <w:instrText xml:space="preserve"> CITATION NFP96 \l 9226 </w:instrText>
          </w:r>
          <w:r w:rsidR="001F2147" w:rsidRPr="00CD645F">
            <w:fldChar w:fldCharType="separate"/>
          </w:r>
          <w:r w:rsidR="001F2147" w:rsidRPr="00CD645F">
            <w:rPr>
              <w:noProof/>
            </w:rPr>
            <w:t>(NFPA30, 1996)</w:t>
          </w:r>
          <w:r w:rsidR="001F2147" w:rsidRPr="00CD645F">
            <w:fldChar w:fldCharType="end"/>
          </w:r>
        </w:sdtContent>
      </w:sdt>
      <w:bookmarkEnd w:id="82"/>
    </w:p>
    <w:p w14:paraId="72110136" w14:textId="77777777" w:rsidR="00E96484" w:rsidRPr="00CD645F" w:rsidRDefault="00E96484" w:rsidP="00E96484"/>
    <w:p w14:paraId="233417B1" w14:textId="2DB2D54D" w:rsidR="0080162A" w:rsidRPr="00CD645F" w:rsidRDefault="0080162A" w:rsidP="0080162A">
      <w:pPr>
        <w:rPr>
          <w:rFonts w:cs="Arial"/>
          <w:szCs w:val="24"/>
        </w:rPr>
      </w:pPr>
      <w:r w:rsidRPr="00CD645F">
        <w:rPr>
          <w:rFonts w:cs="Arial"/>
          <w:szCs w:val="24"/>
        </w:rPr>
        <w:t>De esta manera se ubica el tanque de acuerdo al plano</w:t>
      </w:r>
      <w:r w:rsidR="009579BD" w:rsidRPr="00CD645F">
        <w:rPr>
          <w:rFonts w:cs="Arial"/>
          <w:szCs w:val="24"/>
        </w:rPr>
        <w:t xml:space="preserve"> arquitectónico A-03-Proyecto Central Bahía Solano</w:t>
      </w:r>
      <w:r w:rsidRPr="00CD645F">
        <w:rPr>
          <w:rFonts w:cs="Arial"/>
          <w:szCs w:val="24"/>
        </w:rPr>
        <w:t xml:space="preserve">, con distancias al </w:t>
      </w:r>
      <w:r w:rsidR="003C6843">
        <w:rPr>
          <w:rFonts w:cs="Arial"/>
          <w:szCs w:val="24"/>
        </w:rPr>
        <w:t>que cumplen lo establecido en la normativa</w:t>
      </w:r>
      <w:r w:rsidRPr="00CD645F">
        <w:rPr>
          <w:rFonts w:cs="Arial"/>
          <w:szCs w:val="24"/>
        </w:rPr>
        <w:t xml:space="preserve">. El dique tendrá unas dimensiones de </w:t>
      </w:r>
      <w:r w:rsidR="00DD60DA">
        <w:rPr>
          <w:rFonts w:cs="Arial"/>
          <w:szCs w:val="24"/>
        </w:rPr>
        <w:t>15,65</w:t>
      </w:r>
      <w:r w:rsidRPr="00CD645F">
        <w:rPr>
          <w:rFonts w:cs="Arial"/>
          <w:szCs w:val="24"/>
        </w:rPr>
        <w:t xml:space="preserve"> m de largo x </w:t>
      </w:r>
      <w:r w:rsidR="00DD60DA">
        <w:rPr>
          <w:rFonts w:cs="Arial"/>
          <w:szCs w:val="24"/>
        </w:rPr>
        <w:t>15,65</w:t>
      </w:r>
      <w:r w:rsidRPr="00CD645F">
        <w:rPr>
          <w:rFonts w:cs="Arial"/>
          <w:szCs w:val="24"/>
        </w:rPr>
        <w:t xml:space="preserve"> m de ancho x 1,2</w:t>
      </w:r>
      <w:r w:rsidR="00DD60DA">
        <w:rPr>
          <w:rFonts w:cs="Arial"/>
          <w:szCs w:val="24"/>
        </w:rPr>
        <w:t>0</w:t>
      </w:r>
      <w:r w:rsidRPr="00CD645F">
        <w:rPr>
          <w:rFonts w:cs="Arial"/>
          <w:szCs w:val="24"/>
        </w:rPr>
        <w:t xml:space="preserve"> m de altura</w:t>
      </w:r>
      <w:r w:rsidR="003C6843">
        <w:rPr>
          <w:rFonts w:cs="Arial"/>
          <w:szCs w:val="24"/>
        </w:rPr>
        <w:t xml:space="preserve"> para los cuatro (4) tanques, y para cada tanque tendrá una dimensión de 7,75 m x 7,75 m x 1,20 m de profundidad</w:t>
      </w:r>
      <w:r w:rsidRPr="00CD645F">
        <w:rPr>
          <w:rFonts w:cs="Arial"/>
          <w:szCs w:val="24"/>
        </w:rPr>
        <w:t xml:space="preserve">. La </w:t>
      </w:r>
      <w:sdt>
        <w:sdtPr>
          <w:rPr>
            <w:rFonts w:cs="Arial"/>
            <w:szCs w:val="24"/>
          </w:rPr>
          <w:id w:val="-227536556"/>
          <w:citation/>
        </w:sdtPr>
        <w:sdtEndPr/>
        <w:sdtContent>
          <w:r w:rsidRPr="00CD645F">
            <w:rPr>
              <w:rFonts w:cs="Arial"/>
              <w:szCs w:val="24"/>
            </w:rPr>
            <w:fldChar w:fldCharType="begin"/>
          </w:r>
          <w:r w:rsidRPr="00CD645F">
            <w:rPr>
              <w:rFonts w:cs="Arial"/>
              <w:szCs w:val="24"/>
            </w:rPr>
            <w:instrText xml:space="preserve"> CITATION NFP96 \l 9226 </w:instrText>
          </w:r>
          <w:r w:rsidRPr="00CD645F">
            <w:rPr>
              <w:rFonts w:cs="Arial"/>
              <w:szCs w:val="24"/>
            </w:rPr>
            <w:fldChar w:fldCharType="separate"/>
          </w:r>
          <w:r w:rsidRPr="00CD645F">
            <w:rPr>
              <w:rFonts w:cs="Arial"/>
              <w:noProof/>
              <w:szCs w:val="24"/>
            </w:rPr>
            <w:t>(NFPA30, 1996)</w:t>
          </w:r>
          <w:r w:rsidRPr="00CD645F">
            <w:rPr>
              <w:rFonts w:cs="Arial"/>
              <w:szCs w:val="24"/>
            </w:rPr>
            <w:fldChar w:fldCharType="end"/>
          </w:r>
        </w:sdtContent>
      </w:sdt>
      <w:r w:rsidRPr="00CD645F">
        <w:rPr>
          <w:rFonts w:cs="Arial"/>
          <w:szCs w:val="24"/>
        </w:rPr>
        <w:t>, en el numeral 2.3.4.3, menciona que la mínima distancia entre los tanques y el pie de los muros interiores del dique debe ser de 5 pies (1,5m).</w:t>
      </w:r>
    </w:p>
    <w:p w14:paraId="4639931D" w14:textId="4DD29CF2" w:rsidR="00A87D04" w:rsidRPr="00CD645F" w:rsidRDefault="0080162A" w:rsidP="0080162A">
      <w:pPr>
        <w:rPr>
          <w:rFonts w:cs="Arial"/>
          <w:szCs w:val="24"/>
        </w:rPr>
      </w:pPr>
      <w:r w:rsidRPr="00CD645F">
        <w:rPr>
          <w:rFonts w:cs="Arial"/>
          <w:szCs w:val="24"/>
        </w:rPr>
        <w:t xml:space="preserve">De acuerdo al control de derrames de los tanques ubicados sobre superficie, dentro del numeral 2.3.4, de la NFPA30, no es necesario que los tanques tipo </w:t>
      </w:r>
      <w:r w:rsidR="00A87D04" w:rsidRPr="00CD645F">
        <w:rPr>
          <w:rFonts w:cs="Arial"/>
          <w:szCs w:val="24"/>
        </w:rPr>
        <w:t>contención cumplan</w:t>
      </w:r>
      <w:r w:rsidRPr="00CD645F">
        <w:rPr>
          <w:rFonts w:cs="Arial"/>
          <w:szCs w:val="24"/>
        </w:rPr>
        <w:t xml:space="preserve"> con los requisitos, si la capacidad del tanque no supera los 12000 galones. </w:t>
      </w:r>
    </w:p>
    <w:p w14:paraId="207DB034" w14:textId="65477E07" w:rsidR="0080162A" w:rsidRPr="00CD645F" w:rsidRDefault="003C6843" w:rsidP="0080162A">
      <w:pPr>
        <w:rPr>
          <w:rFonts w:cs="Arial"/>
          <w:szCs w:val="24"/>
        </w:rPr>
      </w:pPr>
      <w:r>
        <w:rPr>
          <w:rFonts w:cs="Arial"/>
          <w:szCs w:val="24"/>
        </w:rPr>
        <w:t>S</w:t>
      </w:r>
      <w:r w:rsidR="0080162A" w:rsidRPr="00CD645F">
        <w:rPr>
          <w:rFonts w:cs="Arial"/>
          <w:szCs w:val="24"/>
        </w:rPr>
        <w:t>e ilustra el diseño del diqu</w:t>
      </w:r>
      <w:r w:rsidR="001F2147" w:rsidRPr="00CD645F">
        <w:rPr>
          <w:rFonts w:cs="Arial"/>
          <w:szCs w:val="24"/>
        </w:rPr>
        <w:t xml:space="preserve">e de contención para </w:t>
      </w:r>
      <w:r w:rsidR="00A87D04" w:rsidRPr="00CD645F">
        <w:rPr>
          <w:rFonts w:cs="Arial"/>
          <w:szCs w:val="24"/>
        </w:rPr>
        <w:t>los</w:t>
      </w:r>
      <w:r w:rsidR="001F2147" w:rsidRPr="00CD645F">
        <w:rPr>
          <w:rFonts w:cs="Arial"/>
          <w:szCs w:val="24"/>
        </w:rPr>
        <w:t xml:space="preserve"> Tanque</w:t>
      </w:r>
      <w:r w:rsidR="00A87D04" w:rsidRPr="00CD645F">
        <w:rPr>
          <w:rFonts w:cs="Arial"/>
          <w:szCs w:val="24"/>
        </w:rPr>
        <w:t>s</w:t>
      </w:r>
      <w:r w:rsidR="001F2147" w:rsidRPr="00CD645F">
        <w:rPr>
          <w:rFonts w:cs="Arial"/>
          <w:szCs w:val="24"/>
        </w:rPr>
        <w:t xml:space="preserve"> de </w:t>
      </w:r>
      <w:r w:rsidR="00040AA5" w:rsidRPr="00CD645F">
        <w:rPr>
          <w:rFonts w:cs="Arial"/>
          <w:szCs w:val="24"/>
        </w:rPr>
        <w:t>15 días</w:t>
      </w:r>
      <w:r w:rsidR="0080162A" w:rsidRPr="00CD645F">
        <w:rPr>
          <w:rFonts w:cs="Arial"/>
          <w:szCs w:val="24"/>
        </w:rPr>
        <w:t>, el cual posee el volumen mayor de los tanques</w:t>
      </w:r>
      <w:r w:rsidR="00A87D04" w:rsidRPr="00CD645F">
        <w:rPr>
          <w:rFonts w:cs="Arial"/>
          <w:szCs w:val="24"/>
        </w:rPr>
        <w:t xml:space="preserve"> del proyecto</w:t>
      </w:r>
      <w:r w:rsidR="0080162A" w:rsidRPr="00CD645F">
        <w:rPr>
          <w:rFonts w:cs="Arial"/>
          <w:szCs w:val="24"/>
        </w:rPr>
        <w:t>, quedando a decisión de implementarlo o no en el momento del montaje del tanque.</w:t>
      </w:r>
    </w:p>
    <w:p w14:paraId="10DD78A2" w14:textId="51007FEA" w:rsidR="0080162A" w:rsidRPr="00CD645F" w:rsidRDefault="0080162A" w:rsidP="0080162A">
      <w:pPr>
        <w:rPr>
          <w:rFonts w:cs="Arial"/>
          <w:szCs w:val="24"/>
        </w:rPr>
      </w:pPr>
      <w:r w:rsidRPr="00CD645F">
        <w:rPr>
          <w:rFonts w:cs="Arial"/>
          <w:szCs w:val="24"/>
        </w:rPr>
        <w:t xml:space="preserve">El dique tendrá que estar provisto de un sistema de drenaje para aguas lluvias, constituido por tubería de 2 pulgadas en PVC, válvula de retención de igual diámetro, y la pendiente desde la pared del tanque hasta la salida del desagüe es del </w:t>
      </w:r>
      <w:r w:rsidR="003C6843">
        <w:rPr>
          <w:rFonts w:cs="Arial"/>
          <w:szCs w:val="24"/>
        </w:rPr>
        <w:t>3</w:t>
      </w:r>
      <w:r w:rsidRPr="00CD645F">
        <w:rPr>
          <w:rFonts w:cs="Arial"/>
          <w:szCs w:val="24"/>
        </w:rPr>
        <w:t>%, de acuerdo a la NFPA 30.</w:t>
      </w:r>
    </w:p>
    <w:p w14:paraId="1B69AC1B" w14:textId="09E825F4" w:rsidR="0080162A" w:rsidRPr="00CD645F" w:rsidRDefault="0080162A" w:rsidP="0080162A">
      <w:pPr>
        <w:jc w:val="center"/>
        <w:rPr>
          <w:rFonts w:cs="Arial"/>
          <w:szCs w:val="24"/>
        </w:rPr>
      </w:pPr>
      <w:r w:rsidRPr="00CD645F">
        <w:rPr>
          <w:noProof/>
          <w:lang w:eastAsia="es-CO"/>
        </w:rPr>
        <w:lastRenderedPageBreak/>
        <w:drawing>
          <wp:inline distT="0" distB="0" distL="0" distR="0" wp14:anchorId="24C4A013" wp14:editId="15F58B7D">
            <wp:extent cx="4863215" cy="4238309"/>
            <wp:effectExtent l="19050" t="19050" r="13970" b="1016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n 9"/>
                    <pic:cNvPicPr/>
                  </pic:nvPicPr>
                  <pic:blipFill>
                    <a:blip r:embed="rId40">
                      <a:extLst>
                        <a:ext uri="{28A0092B-C50C-407E-A947-70E740481C1C}">
                          <a14:useLocalDpi xmlns:a14="http://schemas.microsoft.com/office/drawing/2010/main" val="0"/>
                        </a:ext>
                      </a:extLst>
                    </a:blip>
                    <a:stretch>
                      <a:fillRect/>
                    </a:stretch>
                  </pic:blipFill>
                  <pic:spPr>
                    <a:xfrm>
                      <a:off x="0" y="0"/>
                      <a:ext cx="4900033" cy="4270396"/>
                    </a:xfrm>
                    <a:prstGeom prst="rect">
                      <a:avLst/>
                    </a:prstGeom>
                    <a:ln>
                      <a:solidFill>
                        <a:schemeClr val="tx1"/>
                      </a:solidFill>
                    </a:ln>
                  </pic:spPr>
                </pic:pic>
              </a:graphicData>
            </a:graphic>
          </wp:inline>
        </w:drawing>
      </w:r>
    </w:p>
    <w:p w14:paraId="3FFC45B3" w14:textId="15B4B07A" w:rsidR="0080162A" w:rsidRPr="00CD645F" w:rsidRDefault="0080162A" w:rsidP="0080162A">
      <w:pPr>
        <w:pStyle w:val="Descripcin"/>
        <w:spacing w:after="0"/>
      </w:pPr>
      <w:bookmarkStart w:id="83" w:name="_Toc7256694"/>
      <w:bookmarkStart w:id="84" w:name="_Toc11072076"/>
      <w:bookmarkStart w:id="85" w:name="_Toc161136102"/>
      <w:r w:rsidRPr="00CD645F">
        <w:rPr>
          <w:b/>
        </w:rPr>
        <w:t xml:space="preserve">Ilustración </w:t>
      </w:r>
      <w:r w:rsidRPr="00CD645F">
        <w:rPr>
          <w:b/>
        </w:rPr>
        <w:fldChar w:fldCharType="begin"/>
      </w:r>
      <w:r w:rsidRPr="00CD645F">
        <w:rPr>
          <w:b/>
        </w:rPr>
        <w:instrText xml:space="preserve"> SEQ Ilustración \* ARABIC </w:instrText>
      </w:r>
      <w:r w:rsidRPr="00CD645F">
        <w:rPr>
          <w:b/>
        </w:rPr>
        <w:fldChar w:fldCharType="separate"/>
      </w:r>
      <w:r w:rsidR="001D1483">
        <w:rPr>
          <w:b/>
          <w:noProof/>
        </w:rPr>
        <w:t>4</w:t>
      </w:r>
      <w:r w:rsidRPr="00CD645F">
        <w:rPr>
          <w:b/>
          <w:noProof/>
        </w:rPr>
        <w:fldChar w:fldCharType="end"/>
      </w:r>
      <w:r w:rsidRPr="00CD645F">
        <w:rPr>
          <w:b/>
        </w:rPr>
        <w:t>.</w:t>
      </w:r>
      <w:r w:rsidRPr="00CD645F">
        <w:t xml:space="preserve"> Dique de contención</w:t>
      </w:r>
      <w:r w:rsidR="000C5158" w:rsidRPr="00CD645F">
        <w:t xml:space="preserve"> tanque de 15 días</w:t>
      </w:r>
      <w:r w:rsidRPr="00CD645F">
        <w:t>.</w:t>
      </w:r>
      <w:bookmarkEnd w:id="83"/>
      <w:r w:rsidRPr="00CD645F">
        <w:t xml:space="preserve"> </w:t>
      </w:r>
      <w:r w:rsidRPr="00CD645F">
        <w:rPr>
          <w:b/>
        </w:rPr>
        <w:t>Fuente:</w:t>
      </w:r>
      <w:r w:rsidRPr="00CD645F">
        <w:t xml:space="preserve"> Propia</w:t>
      </w:r>
      <w:bookmarkEnd w:id="84"/>
      <w:bookmarkEnd w:id="85"/>
    </w:p>
    <w:p w14:paraId="0E4E22F1" w14:textId="02149D8C" w:rsidR="00434629" w:rsidRPr="00CD645F" w:rsidRDefault="0070785B" w:rsidP="0070785B">
      <w:pPr>
        <w:jc w:val="center"/>
      </w:pPr>
      <w:r>
        <w:rPr>
          <w:noProof/>
        </w:rPr>
        <mc:AlternateContent>
          <mc:Choice Requires="wps">
            <w:drawing>
              <wp:anchor distT="0" distB="0" distL="114300" distR="114300" simplePos="0" relativeHeight="251674624" behindDoc="0" locked="0" layoutInCell="1" allowOverlap="1" wp14:anchorId="6BECB48F" wp14:editId="694E518F">
                <wp:simplePos x="0" y="0"/>
                <wp:positionH relativeFrom="column">
                  <wp:posOffset>1259205</wp:posOffset>
                </wp:positionH>
                <wp:positionV relativeFrom="paragraph">
                  <wp:posOffset>2441575</wp:posOffset>
                </wp:positionV>
                <wp:extent cx="3210560" cy="635"/>
                <wp:effectExtent l="0" t="0" r="0" b="0"/>
                <wp:wrapTopAndBottom/>
                <wp:docPr id="46" name="Cuadro de texto 46"/>
                <wp:cNvGraphicFramePr/>
                <a:graphic xmlns:a="http://schemas.openxmlformats.org/drawingml/2006/main">
                  <a:graphicData uri="http://schemas.microsoft.com/office/word/2010/wordprocessingShape">
                    <wps:wsp>
                      <wps:cNvSpPr txBox="1"/>
                      <wps:spPr>
                        <a:xfrm>
                          <a:off x="0" y="0"/>
                          <a:ext cx="3210560" cy="635"/>
                        </a:xfrm>
                        <a:prstGeom prst="rect">
                          <a:avLst/>
                        </a:prstGeom>
                        <a:solidFill>
                          <a:prstClr val="white"/>
                        </a:solidFill>
                        <a:ln>
                          <a:noFill/>
                        </a:ln>
                      </wps:spPr>
                      <wps:txbx>
                        <w:txbxContent>
                          <w:p w14:paraId="55E6B952" w14:textId="14B4315E" w:rsidR="0070785B" w:rsidRPr="00462AA7" w:rsidRDefault="0070785B" w:rsidP="0070785B">
                            <w:pPr>
                              <w:pStyle w:val="Descripcin"/>
                              <w:rPr>
                                <w:sz w:val="24"/>
                              </w:rPr>
                            </w:pPr>
                            <w:bookmarkStart w:id="86" w:name="_Toc161136103"/>
                            <w:r w:rsidRPr="0070785B">
                              <w:rPr>
                                <w:b/>
                                <w:bCs/>
                              </w:rPr>
                              <w:t xml:space="preserve">Ilustración </w:t>
                            </w:r>
                            <w:r w:rsidRPr="0070785B">
                              <w:rPr>
                                <w:b/>
                                <w:bCs/>
                              </w:rPr>
                              <w:fldChar w:fldCharType="begin"/>
                            </w:r>
                            <w:r w:rsidRPr="0070785B">
                              <w:rPr>
                                <w:b/>
                                <w:bCs/>
                              </w:rPr>
                              <w:instrText xml:space="preserve"> SEQ Ilustración \* ARABIC </w:instrText>
                            </w:r>
                            <w:r w:rsidRPr="0070785B">
                              <w:rPr>
                                <w:b/>
                                <w:bCs/>
                              </w:rPr>
                              <w:fldChar w:fldCharType="separate"/>
                            </w:r>
                            <w:r w:rsidR="001D1483">
                              <w:rPr>
                                <w:b/>
                                <w:bCs/>
                                <w:noProof/>
                              </w:rPr>
                              <w:t>5</w:t>
                            </w:r>
                            <w:r w:rsidRPr="0070785B">
                              <w:rPr>
                                <w:b/>
                                <w:bCs/>
                              </w:rPr>
                              <w:fldChar w:fldCharType="end"/>
                            </w:r>
                            <w:r w:rsidRPr="0070785B">
                              <w:rPr>
                                <w:b/>
                                <w:bCs/>
                              </w:rPr>
                              <w:t>.</w:t>
                            </w:r>
                            <w:r>
                              <w:t xml:space="preserve"> Detalle de dimensiones del tanque de almacenamiento. </w:t>
                            </w:r>
                            <w:r>
                              <w:rPr>
                                <w:b/>
                                <w:bCs/>
                              </w:rPr>
                              <w:t xml:space="preserve">Fuente: </w:t>
                            </w:r>
                            <w:r>
                              <w:t>Propia</w:t>
                            </w:r>
                            <w:bookmarkEnd w:id="8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6BECB48F" id="_x0000_t202" coordsize="21600,21600" o:spt="202" path="m,l,21600r21600,l21600,xe">
                <v:stroke joinstyle="miter"/>
                <v:path gradientshapeok="t" o:connecttype="rect"/>
              </v:shapetype>
              <v:shape id="Cuadro de texto 46" o:spid="_x0000_s1026" type="#_x0000_t202" style="position:absolute;left:0;text-align:left;margin-left:99.15pt;margin-top:192.25pt;width:252.8pt;height:.05pt;z-index:2516746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" stroked="f">
                <v:textbox style="mso-fit-shape-to-text:t" inset="0,0,0,0">
                  <w:txbxContent>
                    <w:p w14:paraId="55E6B952" w14:textId="14B4315E" w:rsidR="0070785B" w:rsidRPr="00462AA7" w:rsidRDefault="0070785B" w:rsidP="0070785B">
                      <w:pPr>
                        <w:pStyle w:val="Descripcin"/>
                        <w:rPr>
                          <w:sz w:val="24"/>
                        </w:rPr>
                      </w:pPr>
                      <w:bookmarkStart w:id="87" w:name="_Toc161136103"/>
                      <w:r w:rsidRPr="0070785B">
                        <w:rPr>
                          <w:b/>
                          <w:bCs/>
                        </w:rPr>
                        <w:t xml:space="preserve">Ilustración </w:t>
                      </w:r>
                      <w:r w:rsidRPr="0070785B">
                        <w:rPr>
                          <w:b/>
                          <w:bCs/>
                        </w:rPr>
                        <w:fldChar w:fldCharType="begin"/>
                      </w:r>
                      <w:r w:rsidRPr="0070785B">
                        <w:rPr>
                          <w:b/>
                          <w:bCs/>
                        </w:rPr>
                        <w:instrText xml:space="preserve"> SEQ Ilustración \* ARABIC </w:instrText>
                      </w:r>
                      <w:r w:rsidRPr="0070785B">
                        <w:rPr>
                          <w:b/>
                          <w:bCs/>
                        </w:rPr>
                        <w:fldChar w:fldCharType="separate"/>
                      </w:r>
                      <w:r w:rsidR="001D1483">
                        <w:rPr>
                          <w:b/>
                          <w:bCs/>
                          <w:noProof/>
                        </w:rPr>
                        <w:t>5</w:t>
                      </w:r>
                      <w:r w:rsidRPr="0070785B">
                        <w:rPr>
                          <w:b/>
                          <w:bCs/>
                        </w:rPr>
                        <w:fldChar w:fldCharType="end"/>
                      </w:r>
                      <w:r w:rsidRPr="0070785B">
                        <w:rPr>
                          <w:b/>
                          <w:bCs/>
                        </w:rPr>
                        <w:t>.</w:t>
                      </w:r>
                      <w:r>
                        <w:t xml:space="preserve"> Detalle de dimensiones del tanque de almacenamiento. </w:t>
                      </w:r>
                      <w:r>
                        <w:rPr>
                          <w:b/>
                          <w:bCs/>
                        </w:rPr>
                        <w:t xml:space="preserve">Fuente: </w:t>
                      </w:r>
                      <w:r>
                        <w:t>Propia</w:t>
                      </w:r>
                      <w:bookmarkEnd w:id="87"/>
                    </w:p>
                  </w:txbxContent>
                </v:textbox>
                <w10:wrap type="topAndBottom"/>
              </v:shape>
            </w:pict>
          </mc:Fallback>
        </mc:AlternateContent>
      </w:r>
      <w:r w:rsidRPr="0070785B">
        <w:rPr>
          <w:noProof/>
        </w:rPr>
        <w:drawing>
          <wp:anchor distT="0" distB="0" distL="114300" distR="114300" simplePos="0" relativeHeight="251672576" behindDoc="0" locked="0" layoutInCell="1" allowOverlap="1" wp14:anchorId="0DC0CCF1" wp14:editId="39F2D351">
            <wp:simplePos x="0" y="0"/>
            <wp:positionH relativeFrom="column">
              <wp:posOffset>1259440</wp:posOffset>
            </wp:positionH>
            <wp:positionV relativeFrom="paragraph">
              <wp:posOffset>235287</wp:posOffset>
            </wp:positionV>
            <wp:extent cx="3210613" cy="2149490"/>
            <wp:effectExtent l="19050" t="19050" r="27940" b="22225"/>
            <wp:wrapTopAndBottom/>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210613" cy="2149490"/>
                    </a:xfrm>
                    <a:prstGeom prst="rect">
                      <a:avLst/>
                    </a:prstGeom>
                    <a:ln>
                      <a:solidFill>
                        <a:schemeClr val="tx1"/>
                      </a:solidFill>
                    </a:ln>
                  </pic:spPr>
                </pic:pic>
              </a:graphicData>
            </a:graphic>
          </wp:anchor>
        </w:drawing>
      </w:r>
    </w:p>
    <w:p w14:paraId="07FA3D56" w14:textId="51A59266" w:rsidR="000C5158" w:rsidRPr="00CD645F" w:rsidRDefault="00434629" w:rsidP="00434629">
      <w:pPr>
        <w:pStyle w:val="Descripcin"/>
      </w:pPr>
      <w:r w:rsidRPr="00CD645F">
        <w:rPr>
          <w:noProof/>
          <w:lang w:eastAsia="es-CO"/>
        </w:rPr>
        <w:lastRenderedPageBreak/>
        <w:drawing>
          <wp:inline distT="0" distB="0" distL="0" distR="0" wp14:anchorId="66716FF2" wp14:editId="657EF6AA">
            <wp:extent cx="4565951" cy="2937068"/>
            <wp:effectExtent l="19050" t="19050" r="25400" b="15875"/>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n 10"/>
                    <pic:cNvPicPr/>
                  </pic:nvPicPr>
                  <pic:blipFill>
                    <a:blip r:embed="rId42" cstate="print">
                      <a:extLst>
                        <a:ext uri="{28A0092B-C50C-407E-A947-70E740481C1C}">
                          <a14:useLocalDpi xmlns:a14="http://schemas.microsoft.com/office/drawing/2010/main" val="0"/>
                        </a:ext>
                      </a:extLst>
                    </a:blip>
                    <a:stretch>
                      <a:fillRect/>
                    </a:stretch>
                  </pic:blipFill>
                  <pic:spPr>
                    <a:xfrm>
                      <a:off x="0" y="0"/>
                      <a:ext cx="4617781" cy="2970408"/>
                    </a:xfrm>
                    <a:prstGeom prst="rect">
                      <a:avLst/>
                    </a:prstGeom>
                    <a:ln>
                      <a:solidFill>
                        <a:schemeClr val="tx1"/>
                      </a:solidFill>
                    </a:ln>
                  </pic:spPr>
                </pic:pic>
              </a:graphicData>
            </a:graphic>
          </wp:inline>
        </w:drawing>
      </w:r>
    </w:p>
    <w:p w14:paraId="4C0ABF37" w14:textId="40A7F61E" w:rsidR="0080162A" w:rsidRPr="00CD645F" w:rsidRDefault="00434629" w:rsidP="00434629">
      <w:pPr>
        <w:pStyle w:val="Descripcin"/>
      </w:pPr>
      <w:bookmarkStart w:id="88" w:name="_Toc161136104"/>
      <w:r w:rsidRPr="00CD645F">
        <w:rPr>
          <w:b/>
        </w:rPr>
        <w:t xml:space="preserve">Ilustración </w:t>
      </w:r>
      <w:r w:rsidRPr="00CD645F">
        <w:rPr>
          <w:b/>
        </w:rPr>
        <w:fldChar w:fldCharType="begin"/>
      </w:r>
      <w:r w:rsidRPr="00CD645F">
        <w:rPr>
          <w:b/>
        </w:rPr>
        <w:instrText xml:space="preserve"> SEQ Ilustración \* ARABIC </w:instrText>
      </w:r>
      <w:r w:rsidRPr="00CD645F">
        <w:rPr>
          <w:b/>
        </w:rPr>
        <w:fldChar w:fldCharType="separate"/>
      </w:r>
      <w:r w:rsidR="001D1483">
        <w:rPr>
          <w:b/>
          <w:noProof/>
        </w:rPr>
        <w:t>6</w:t>
      </w:r>
      <w:r w:rsidRPr="00CD645F">
        <w:rPr>
          <w:b/>
        </w:rPr>
        <w:fldChar w:fldCharType="end"/>
      </w:r>
      <w:r w:rsidRPr="00CD645F">
        <w:rPr>
          <w:b/>
        </w:rPr>
        <w:t>.</w:t>
      </w:r>
      <w:r w:rsidRPr="00CD645F">
        <w:t xml:space="preserve"> Dique de contención tanque diario. </w:t>
      </w:r>
      <w:r w:rsidRPr="00CD645F">
        <w:rPr>
          <w:b/>
        </w:rPr>
        <w:t>Fuente:</w:t>
      </w:r>
      <w:r w:rsidRPr="00CD645F">
        <w:t xml:space="preserve"> Propia</w:t>
      </w:r>
      <w:bookmarkEnd w:id="88"/>
    </w:p>
    <w:p w14:paraId="53567CFE" w14:textId="33A84815" w:rsidR="0080162A" w:rsidRPr="00CD645F" w:rsidRDefault="0080162A" w:rsidP="0080162A">
      <w:pPr>
        <w:rPr>
          <w:rFonts w:cs="Arial"/>
          <w:szCs w:val="24"/>
        </w:rPr>
      </w:pPr>
      <w:r w:rsidRPr="00CD645F">
        <w:rPr>
          <w:rFonts w:cs="Arial"/>
          <w:szCs w:val="24"/>
        </w:rPr>
        <w:t xml:space="preserve">De acuerdo a la Norma </w:t>
      </w:r>
      <w:sdt>
        <w:sdtPr>
          <w:rPr>
            <w:rFonts w:cs="Arial"/>
            <w:szCs w:val="24"/>
          </w:rPr>
          <w:id w:val="-320266139"/>
          <w:citation/>
        </w:sdtPr>
        <w:sdtEndPr/>
        <w:sdtContent>
          <w:r w:rsidRPr="00CD645F">
            <w:rPr>
              <w:rFonts w:cs="Arial"/>
              <w:szCs w:val="24"/>
            </w:rPr>
            <w:fldChar w:fldCharType="begin"/>
          </w:r>
          <w:r w:rsidRPr="00CD645F">
            <w:rPr>
              <w:rFonts w:cs="Arial"/>
              <w:szCs w:val="24"/>
            </w:rPr>
            <w:instrText xml:space="preserve"> CITATION NFP96 \l 9226 </w:instrText>
          </w:r>
          <w:r w:rsidRPr="00CD645F">
            <w:rPr>
              <w:rFonts w:cs="Arial"/>
              <w:szCs w:val="24"/>
            </w:rPr>
            <w:fldChar w:fldCharType="separate"/>
          </w:r>
          <w:r w:rsidRPr="00CD645F">
            <w:rPr>
              <w:rFonts w:cs="Arial"/>
              <w:noProof/>
              <w:szCs w:val="24"/>
            </w:rPr>
            <w:t>(NFPA30, 1996)</w:t>
          </w:r>
          <w:r w:rsidRPr="00CD645F">
            <w:rPr>
              <w:rFonts w:cs="Arial"/>
              <w:szCs w:val="24"/>
            </w:rPr>
            <w:fldChar w:fldCharType="end"/>
          </w:r>
        </w:sdtContent>
      </w:sdt>
      <w:r w:rsidRPr="00CD645F">
        <w:rPr>
          <w:rFonts w:cs="Arial"/>
          <w:szCs w:val="24"/>
        </w:rPr>
        <w:t>, cuando la protección de la propiedad adyacente o de los cursos de agua se logre mediante un embalse por diques alrededor de los tanques</w:t>
      </w:r>
      <w:r w:rsidR="001F2147" w:rsidRPr="00CD645F">
        <w:rPr>
          <w:rFonts w:cs="Arial"/>
          <w:szCs w:val="24"/>
        </w:rPr>
        <w:t xml:space="preserve"> de uso diario</w:t>
      </w:r>
      <w:r w:rsidRPr="00CD645F">
        <w:rPr>
          <w:rFonts w:cs="Arial"/>
          <w:szCs w:val="24"/>
        </w:rPr>
        <w:t>, dicho sistema debe cumplir con lo siguiente:</w:t>
      </w:r>
    </w:p>
    <w:p w14:paraId="3805F836" w14:textId="77777777" w:rsidR="0080162A" w:rsidRPr="00CD645F" w:rsidRDefault="0080162A" w:rsidP="0066103B">
      <w:pPr>
        <w:pStyle w:val="Prrafodelista"/>
        <w:numPr>
          <w:ilvl w:val="0"/>
          <w:numId w:val="3"/>
        </w:numPr>
        <w:spacing w:after="0" w:line="276" w:lineRule="auto"/>
        <w:rPr>
          <w:rFonts w:eastAsia="Times New Roman" w:cs="Arial"/>
          <w:szCs w:val="24"/>
          <w:lang w:eastAsia="es-ES"/>
        </w:rPr>
      </w:pPr>
      <w:r w:rsidRPr="00CD645F">
        <w:rPr>
          <w:rFonts w:eastAsia="Times New Roman" w:cs="Arial"/>
          <w:szCs w:val="24"/>
          <w:lang w:eastAsia="es-ES"/>
        </w:rPr>
        <w:t>Existir una pendiente no menor al 1 por ciento, comenzando en el tanque, que se prolongue al menos 50 pies (15m) o hasta la base del dique, lo que resulte menor.</w:t>
      </w:r>
    </w:p>
    <w:p w14:paraId="58100496" w14:textId="77777777" w:rsidR="0080162A" w:rsidRPr="00CD645F" w:rsidRDefault="0080162A" w:rsidP="0066103B">
      <w:pPr>
        <w:pStyle w:val="Prrafodelista"/>
        <w:numPr>
          <w:ilvl w:val="0"/>
          <w:numId w:val="3"/>
        </w:numPr>
        <w:spacing w:after="0" w:line="276" w:lineRule="auto"/>
        <w:rPr>
          <w:rFonts w:eastAsia="Times New Roman" w:cs="Arial"/>
          <w:szCs w:val="24"/>
          <w:lang w:eastAsia="es-ES"/>
        </w:rPr>
      </w:pPr>
      <w:r w:rsidRPr="00CD645F">
        <w:rPr>
          <w:rFonts w:eastAsia="Times New Roman" w:cs="Arial"/>
          <w:szCs w:val="24"/>
          <w:lang w:eastAsia="es-ES"/>
        </w:rPr>
        <w:t>La capacidad volumétrica del área con diques no debe ser inferior a la mayor cantidad de líquido que puede ser liberada del tanque de mayor capacidad dentro del área con dique, suponiendo el tanque lleno. Para considerar el volumen ocupado por los otros tanques, la capacidad del dique que encierre más de un tanque se calculará luego de deducir el volumen de los tanques, excluyendo el mayor de los tanques, por debajo de la altura del dique exterior.</w:t>
      </w:r>
    </w:p>
    <w:p w14:paraId="798CC794" w14:textId="77777777" w:rsidR="0080162A" w:rsidRPr="00CD645F" w:rsidRDefault="0080162A" w:rsidP="0066103B">
      <w:pPr>
        <w:pStyle w:val="Prrafodelista"/>
        <w:numPr>
          <w:ilvl w:val="0"/>
          <w:numId w:val="3"/>
        </w:numPr>
        <w:spacing w:after="0" w:line="276" w:lineRule="auto"/>
        <w:rPr>
          <w:rFonts w:eastAsia="Times New Roman" w:cs="Arial"/>
          <w:szCs w:val="24"/>
          <w:lang w:eastAsia="es-ES"/>
        </w:rPr>
      </w:pPr>
      <w:r w:rsidRPr="00CD645F">
        <w:rPr>
          <w:rFonts w:eastAsia="Times New Roman" w:cs="Arial"/>
          <w:szCs w:val="24"/>
          <w:lang w:eastAsia="es-ES"/>
        </w:rPr>
        <w:t>Los muros del dique serán de tierra, acero, hormigón o mampostería sólida diseñados de manera que resulten herméticos a los líquidos y capaces de soportar la carga hidrostática correspondiente a la condición de llenado. Los muros de tierra de 3 pies (0,9m) de altura o más, deben tener en su parte superior una sección plana no menor a 2 pies (0,6m) de ancho. La pendiente de los muros de tierra debe ser consistente con el ángulo de reposo del material con el cual se construya el muro. Las áreas con diques para tanques que contienen líquidos.</w:t>
      </w:r>
    </w:p>
    <w:p w14:paraId="28D177D9" w14:textId="1F054860" w:rsidR="0080162A" w:rsidRPr="00CD645F" w:rsidRDefault="0080162A" w:rsidP="0066103B">
      <w:pPr>
        <w:pStyle w:val="Prrafodelista"/>
        <w:numPr>
          <w:ilvl w:val="0"/>
          <w:numId w:val="3"/>
        </w:numPr>
        <w:spacing w:after="0" w:line="276" w:lineRule="auto"/>
        <w:rPr>
          <w:rFonts w:eastAsia="Times New Roman" w:cs="Arial"/>
          <w:szCs w:val="24"/>
          <w:lang w:eastAsia="es-ES"/>
        </w:rPr>
      </w:pPr>
      <w:r w:rsidRPr="00CD645F">
        <w:rPr>
          <w:rFonts w:eastAsia="Times New Roman" w:cs="Arial"/>
          <w:szCs w:val="24"/>
          <w:lang w:eastAsia="es-ES"/>
        </w:rPr>
        <w:lastRenderedPageBreak/>
        <w:t>Los muros del área con diques deben estar restringidos a una altura promedio de 6 pies (1,8</w:t>
      </w:r>
      <w:r w:rsidR="00B115EA">
        <w:rPr>
          <w:rFonts w:eastAsia="Times New Roman" w:cs="Arial"/>
          <w:szCs w:val="24"/>
          <w:lang w:eastAsia="es-ES"/>
        </w:rPr>
        <w:t xml:space="preserve">0 </w:t>
      </w:r>
      <w:r w:rsidRPr="00CD645F">
        <w:rPr>
          <w:rFonts w:eastAsia="Times New Roman" w:cs="Arial"/>
          <w:szCs w:val="24"/>
          <w:lang w:eastAsia="es-ES"/>
        </w:rPr>
        <w:t>m) por encima del nivel interior.</w:t>
      </w:r>
    </w:p>
    <w:p w14:paraId="06EF75B6" w14:textId="77777777" w:rsidR="0080162A" w:rsidRPr="00CD645F" w:rsidRDefault="0080162A" w:rsidP="0066103B">
      <w:pPr>
        <w:pStyle w:val="Prrafodelista"/>
        <w:numPr>
          <w:ilvl w:val="0"/>
          <w:numId w:val="3"/>
        </w:numPr>
        <w:spacing w:after="0" w:line="276" w:lineRule="auto"/>
        <w:rPr>
          <w:rFonts w:eastAsia="Times New Roman" w:cs="Arial"/>
          <w:szCs w:val="24"/>
          <w:lang w:eastAsia="es-ES"/>
        </w:rPr>
      </w:pPr>
      <w:r w:rsidRPr="00CD645F">
        <w:rPr>
          <w:rFonts w:eastAsia="Times New Roman" w:cs="Arial"/>
          <w:szCs w:val="24"/>
          <w:lang w:eastAsia="es-ES"/>
        </w:rPr>
        <w:t>No debe permitirse almacenar materiales combustibles, tambores vacíos o llenos, o barriles, dentro del área de diques.</w:t>
      </w:r>
    </w:p>
    <w:p w14:paraId="2B836B3C" w14:textId="77777777" w:rsidR="0080162A" w:rsidRPr="00CD645F" w:rsidRDefault="0080162A" w:rsidP="0080162A"/>
    <w:p w14:paraId="2701704E" w14:textId="20738F4F" w:rsidR="00A8427D" w:rsidRPr="00CD645F" w:rsidRDefault="00A8427D" w:rsidP="00A8427D">
      <w:r w:rsidRPr="00CD645F">
        <w:t>El Regulado debe asegurar que las instalaciones terrestres de Almacenamiento, Recepción y Entrega de Petrolíferos, cuenten con los sistemas complementarios que se describen a continuación:</w:t>
      </w:r>
    </w:p>
    <w:p w14:paraId="0C4D906F" w14:textId="77777777" w:rsidR="00C94C6A" w:rsidRPr="00CD645F" w:rsidRDefault="00C94C6A" w:rsidP="00A8427D"/>
    <w:p w14:paraId="7D3E19F4" w14:textId="2B8017B4" w:rsidR="00A8427D" w:rsidRPr="00CD645F" w:rsidRDefault="00A177E8" w:rsidP="00142A65">
      <w:pPr>
        <w:pStyle w:val="Ttulo2"/>
      </w:pPr>
      <w:bookmarkStart w:id="89" w:name="_Toc161136090"/>
      <w:r w:rsidRPr="00CD645F">
        <w:t>SISTEMAS DE</w:t>
      </w:r>
      <w:r w:rsidRPr="00CD645F">
        <w:rPr>
          <w:spacing w:val="-1"/>
        </w:rPr>
        <w:t xml:space="preserve"> </w:t>
      </w:r>
      <w:r w:rsidRPr="00CD645F">
        <w:t>TIERRAS</w:t>
      </w:r>
      <w:bookmarkEnd w:id="89"/>
    </w:p>
    <w:p w14:paraId="2E595C1C" w14:textId="77777777" w:rsidR="00C94C6A" w:rsidRPr="00CD645F" w:rsidRDefault="00C94C6A" w:rsidP="00C94C6A"/>
    <w:p w14:paraId="133B2B59" w14:textId="47CFE568" w:rsidR="0067787E" w:rsidRDefault="00A8427D" w:rsidP="0070785B">
      <w:pPr>
        <w:rPr>
          <w:rFonts w:eastAsiaTheme="majorEastAsia" w:cstheme="majorBidi"/>
          <w:b/>
          <w:szCs w:val="26"/>
        </w:rPr>
      </w:pPr>
      <w:r w:rsidRPr="00CD645F">
        <w:t xml:space="preserve">A fin de evitar riesgos por la electricidad estática generada y acumulada, se debe diseñar un sistema de red de tierras que permita la conexión a tierra de los equipos e instalaciones de los tanques de Almacenamiento, áreas de Recepción y Entrega, tuberías, bombas, </w:t>
      </w:r>
      <w:proofErr w:type="spellStart"/>
      <w:r w:rsidRPr="00CD645F">
        <w:t>Auto-tanques</w:t>
      </w:r>
      <w:proofErr w:type="spellEnd"/>
      <w:r w:rsidRPr="00CD645F">
        <w:t>, Carro-tanques, Buque-tanques y ducto, para ello, el Regulado debe demostrar el cumplimiento de las Normas, Códigos y Estándares.</w:t>
      </w:r>
      <w:r w:rsidR="00D22652" w:rsidRPr="00CD645F">
        <w:t xml:space="preserve"> El diseño se encuentra presente en el plano ELE-08.</w:t>
      </w:r>
    </w:p>
    <w:p w14:paraId="5E827AE5" w14:textId="5AF20F20" w:rsidR="00A8427D" w:rsidRPr="00CD645F" w:rsidRDefault="00A177E8" w:rsidP="00A8427D">
      <w:pPr>
        <w:pStyle w:val="Ttulo2"/>
      </w:pPr>
      <w:bookmarkStart w:id="90" w:name="_Toc161136091"/>
      <w:r w:rsidRPr="00CD645F">
        <w:t>DRENAJES</w:t>
      </w:r>
      <w:bookmarkEnd w:id="90"/>
    </w:p>
    <w:p w14:paraId="6C166101" w14:textId="77777777" w:rsidR="00C94C6A" w:rsidRPr="00CD645F" w:rsidRDefault="00C94C6A" w:rsidP="00C94C6A"/>
    <w:p w14:paraId="4EB18439" w14:textId="77777777" w:rsidR="00A8427D" w:rsidRPr="00CD645F" w:rsidRDefault="00A8427D" w:rsidP="00A8427D">
      <w:r w:rsidRPr="00CD645F">
        <w:t>El Diseño de los drenajes, debe considerar la captación de aguas en patios de maniobra, calles, áreas adyacentes del Almacenamiento, Recepción-Entrega y casa de bombas, tomando en cuenta lo siguiente:</w:t>
      </w:r>
    </w:p>
    <w:p w14:paraId="0B2A612B" w14:textId="2C764EB7" w:rsidR="00A8427D" w:rsidRPr="00CD645F" w:rsidRDefault="00A8427D" w:rsidP="0066103B">
      <w:pPr>
        <w:pStyle w:val="Prrafodelista"/>
        <w:numPr>
          <w:ilvl w:val="0"/>
          <w:numId w:val="9"/>
        </w:numPr>
      </w:pPr>
      <w:r w:rsidRPr="00CD645F">
        <w:t>Especificaciones propias del proyecto</w:t>
      </w:r>
      <w:r w:rsidR="00617CA6">
        <w:t>.</w:t>
      </w:r>
    </w:p>
    <w:p w14:paraId="73DE55A8" w14:textId="60E91D63" w:rsidR="00A8427D" w:rsidRPr="00CD645F" w:rsidRDefault="00A8427D" w:rsidP="0066103B">
      <w:pPr>
        <w:pStyle w:val="Prrafodelista"/>
        <w:numPr>
          <w:ilvl w:val="0"/>
          <w:numId w:val="9"/>
        </w:numPr>
      </w:pPr>
      <w:r w:rsidRPr="00CD645F">
        <w:t>La profundidad del manto freático</w:t>
      </w:r>
      <w:r w:rsidR="00617CA6">
        <w:t>.</w:t>
      </w:r>
    </w:p>
    <w:p w14:paraId="33890039" w14:textId="6925B4A5" w:rsidR="00A8427D" w:rsidRPr="00CD645F" w:rsidRDefault="00A8427D" w:rsidP="0066103B">
      <w:pPr>
        <w:pStyle w:val="Prrafodelista"/>
        <w:numPr>
          <w:ilvl w:val="0"/>
          <w:numId w:val="9"/>
        </w:numPr>
      </w:pPr>
      <w:r w:rsidRPr="00CD645F">
        <w:t>El tipo de suelo</w:t>
      </w:r>
      <w:r w:rsidR="00617CA6">
        <w:t>.</w:t>
      </w:r>
    </w:p>
    <w:p w14:paraId="3947AC6E" w14:textId="415FE8EF" w:rsidR="00A8427D" w:rsidRPr="00CD645F" w:rsidRDefault="00A8427D" w:rsidP="0066103B">
      <w:pPr>
        <w:pStyle w:val="Prrafodelista"/>
        <w:numPr>
          <w:ilvl w:val="0"/>
          <w:numId w:val="9"/>
        </w:numPr>
      </w:pPr>
      <w:r w:rsidRPr="00CD645F">
        <w:t>Capacidad de los sistemas de drenajes y la velocidad de flujo mínima y máxima permisible para evitar</w:t>
      </w:r>
      <w:r w:rsidRPr="00CD645F">
        <w:rPr>
          <w:spacing w:val="-1"/>
        </w:rPr>
        <w:t xml:space="preserve"> </w:t>
      </w:r>
      <w:r w:rsidRPr="00CD645F">
        <w:t>inundaciones</w:t>
      </w:r>
      <w:r w:rsidR="00617CA6">
        <w:t>.</w:t>
      </w:r>
    </w:p>
    <w:p w14:paraId="0DAECCDC" w14:textId="6E9FA132" w:rsidR="00A8427D" w:rsidRPr="00CD645F" w:rsidRDefault="00A8427D" w:rsidP="0066103B">
      <w:pPr>
        <w:pStyle w:val="Prrafodelista"/>
        <w:numPr>
          <w:ilvl w:val="0"/>
          <w:numId w:val="9"/>
        </w:numPr>
      </w:pPr>
      <w:r w:rsidRPr="00CD645F">
        <w:t>La resistencia de los materiales de construcción de los sistemas de drenajes, conforme al servicio</w:t>
      </w:r>
      <w:r w:rsidR="00617CA6">
        <w:t>.</w:t>
      </w:r>
    </w:p>
    <w:p w14:paraId="05F5BFAF" w14:textId="4F17469E" w:rsidR="00A8427D" w:rsidRPr="00CD645F" w:rsidRDefault="00A8427D" w:rsidP="0066103B">
      <w:pPr>
        <w:pStyle w:val="Prrafodelista"/>
        <w:numPr>
          <w:ilvl w:val="0"/>
          <w:numId w:val="9"/>
        </w:numPr>
      </w:pPr>
      <w:r w:rsidRPr="00CD645F">
        <w:t>La profundidad a la plantilla hidráulica aguas abajo del tramo en cuestión</w:t>
      </w:r>
      <w:r w:rsidR="00617CA6">
        <w:t>.</w:t>
      </w:r>
    </w:p>
    <w:p w14:paraId="3FC7530C" w14:textId="675E5F8D" w:rsidR="00A8427D" w:rsidRPr="00CD645F" w:rsidRDefault="00A8427D" w:rsidP="0066103B">
      <w:pPr>
        <w:pStyle w:val="Prrafodelista"/>
        <w:numPr>
          <w:ilvl w:val="0"/>
          <w:numId w:val="9"/>
        </w:numPr>
      </w:pPr>
      <w:r w:rsidRPr="00CD645F">
        <w:t>El diámetro, material y tipo de la tubería</w:t>
      </w:r>
      <w:r w:rsidR="00617CA6">
        <w:t>.</w:t>
      </w:r>
    </w:p>
    <w:p w14:paraId="5CC9CF38" w14:textId="3BA5124A" w:rsidR="00A8427D" w:rsidRPr="00CD645F" w:rsidRDefault="00A8427D" w:rsidP="0066103B">
      <w:pPr>
        <w:pStyle w:val="Prrafodelista"/>
        <w:numPr>
          <w:ilvl w:val="0"/>
          <w:numId w:val="9"/>
        </w:numPr>
      </w:pPr>
      <w:r w:rsidRPr="00CD645F">
        <w:t>Juntas entre tubos y accesorios</w:t>
      </w:r>
      <w:r w:rsidR="00617CA6">
        <w:t>.</w:t>
      </w:r>
    </w:p>
    <w:p w14:paraId="451F8BB5" w14:textId="2200D5A4" w:rsidR="00A8427D" w:rsidRPr="00CD645F" w:rsidRDefault="00A8427D" w:rsidP="0066103B">
      <w:pPr>
        <w:pStyle w:val="Prrafodelista"/>
        <w:numPr>
          <w:ilvl w:val="0"/>
          <w:numId w:val="9"/>
        </w:numPr>
      </w:pPr>
      <w:r w:rsidRPr="00CD645F">
        <w:rPr>
          <w:spacing w:val="-4"/>
        </w:rPr>
        <w:t xml:space="preserve">Tener </w:t>
      </w:r>
      <w:r w:rsidRPr="00CD645F">
        <w:t>suficiente capacidad para transportar la captación de agua esperada de los sistemas contra</w:t>
      </w:r>
      <w:r w:rsidRPr="00CD645F">
        <w:rPr>
          <w:spacing w:val="3"/>
        </w:rPr>
        <w:t xml:space="preserve"> </w:t>
      </w:r>
      <w:r w:rsidRPr="00CD645F">
        <w:t>incendio</w:t>
      </w:r>
      <w:r w:rsidR="00617CA6">
        <w:t>.</w:t>
      </w:r>
    </w:p>
    <w:p w14:paraId="663F7BF6" w14:textId="3AE3B492" w:rsidR="00A8427D" w:rsidRPr="00CD645F" w:rsidRDefault="00A8427D" w:rsidP="0066103B">
      <w:pPr>
        <w:pStyle w:val="Prrafodelista"/>
        <w:numPr>
          <w:ilvl w:val="0"/>
          <w:numId w:val="9"/>
        </w:numPr>
      </w:pPr>
      <w:r w:rsidRPr="00CD645F">
        <w:lastRenderedPageBreak/>
        <w:t>Prevenga la propagación de un incendio a través de sellos hidráulicos</w:t>
      </w:r>
      <w:r w:rsidR="00617CA6">
        <w:t>.</w:t>
      </w:r>
    </w:p>
    <w:p w14:paraId="2C838B13" w14:textId="40291109" w:rsidR="00A8427D" w:rsidRPr="00CD645F" w:rsidRDefault="00A8427D" w:rsidP="0066103B">
      <w:pPr>
        <w:pStyle w:val="Prrafodelista"/>
        <w:numPr>
          <w:ilvl w:val="0"/>
          <w:numId w:val="9"/>
        </w:numPr>
      </w:pPr>
      <w:r w:rsidRPr="00CD645F">
        <w:t>Contar con registros de captación</w:t>
      </w:r>
      <w:r w:rsidR="00617CA6">
        <w:t>.</w:t>
      </w:r>
    </w:p>
    <w:p w14:paraId="4D7B114C" w14:textId="6B1E2946" w:rsidR="00A8427D" w:rsidRPr="00CD645F" w:rsidRDefault="00A8427D" w:rsidP="0066103B">
      <w:pPr>
        <w:pStyle w:val="Prrafodelista"/>
        <w:numPr>
          <w:ilvl w:val="0"/>
          <w:numId w:val="9"/>
        </w:numPr>
      </w:pPr>
      <w:r w:rsidRPr="00CD645F">
        <w:t>La identificación física de los tres tipos de drenajes en los registros debe realizarse conforme al siguiente código de letras y colores: aceitoso A café seguridad (4265 C), pluvial P azul seguridad (300 C) y sanitario S negro (Black</w:t>
      </w:r>
      <w:r w:rsidRPr="00CD645F">
        <w:rPr>
          <w:spacing w:val="-1"/>
        </w:rPr>
        <w:t xml:space="preserve"> </w:t>
      </w:r>
      <w:r w:rsidRPr="00CD645F">
        <w:t>C)</w:t>
      </w:r>
      <w:r w:rsidR="00617CA6">
        <w:t>.</w:t>
      </w:r>
    </w:p>
    <w:p w14:paraId="05536FB3" w14:textId="624EEAA2" w:rsidR="00A8427D" w:rsidRPr="00CD645F" w:rsidRDefault="00A8427D" w:rsidP="0066103B">
      <w:pPr>
        <w:pStyle w:val="Prrafodelista"/>
        <w:numPr>
          <w:ilvl w:val="0"/>
          <w:numId w:val="9"/>
        </w:numPr>
      </w:pPr>
      <w:r w:rsidRPr="00CD645F">
        <w:t>En los registros se debe indicar el sentido de flujo de las corrientes mediante flechas</w:t>
      </w:r>
      <w:r w:rsidR="00617CA6">
        <w:t>.</w:t>
      </w:r>
    </w:p>
    <w:p w14:paraId="6CF0C665" w14:textId="0491612A" w:rsidR="00A8427D" w:rsidRPr="00CD645F" w:rsidRDefault="00A8427D" w:rsidP="0066103B">
      <w:pPr>
        <w:pStyle w:val="Prrafodelista"/>
        <w:numPr>
          <w:ilvl w:val="0"/>
          <w:numId w:val="9"/>
        </w:numPr>
      </w:pPr>
      <w:r w:rsidRPr="00CD645F">
        <w:t>Su Diseño, debe permitir la limpieza de los depósitos y sedimentos</w:t>
      </w:r>
      <w:r w:rsidR="00617CA6">
        <w:t>.</w:t>
      </w:r>
    </w:p>
    <w:p w14:paraId="6BF7FC83" w14:textId="0CA7EB6C" w:rsidR="00A8427D" w:rsidRPr="00CD645F" w:rsidRDefault="00A8427D" w:rsidP="0066103B">
      <w:pPr>
        <w:pStyle w:val="Prrafodelista"/>
        <w:numPr>
          <w:ilvl w:val="0"/>
          <w:numId w:val="9"/>
        </w:numPr>
      </w:pPr>
      <w:r w:rsidRPr="00CD645F">
        <w:t>Los conductos, tuberías, conexiones y accesorios deben ser herméticos para evitar que los suelos se contaminen por filtraciones o fugas; que resistan el efecto corrosivo de los gases emanados por las aguas residuales y que las aguas sean conducidas de tal manera que no contaminen el manto freático y los lugares por donde atraviesan otras</w:t>
      </w:r>
      <w:r w:rsidRPr="00CD645F">
        <w:rPr>
          <w:spacing w:val="-1"/>
        </w:rPr>
        <w:t xml:space="preserve"> </w:t>
      </w:r>
      <w:r w:rsidRPr="00CD645F">
        <w:t>tuberías</w:t>
      </w:r>
      <w:r w:rsidR="00617CA6">
        <w:t>.</w:t>
      </w:r>
    </w:p>
    <w:p w14:paraId="79CE08B4" w14:textId="0FDA1518" w:rsidR="00617CA6" w:rsidRPr="00CD645F" w:rsidRDefault="00A8427D" w:rsidP="00617CA6">
      <w:pPr>
        <w:pStyle w:val="Prrafodelista"/>
        <w:numPr>
          <w:ilvl w:val="0"/>
          <w:numId w:val="9"/>
        </w:numPr>
      </w:pPr>
      <w:r w:rsidRPr="00CD645F">
        <w:t>Procedimientos y recomendaciones de instalación del fabricante del componente</w:t>
      </w:r>
      <w:r w:rsidR="00617CA6">
        <w:t>.</w:t>
      </w:r>
    </w:p>
    <w:p w14:paraId="7D28449F" w14:textId="320DC4EC" w:rsidR="00617CA6" w:rsidRPr="00CD645F" w:rsidRDefault="00A8427D" w:rsidP="00617CA6">
      <w:pPr>
        <w:pStyle w:val="Prrafodelista"/>
        <w:numPr>
          <w:ilvl w:val="0"/>
          <w:numId w:val="9"/>
        </w:numPr>
      </w:pPr>
      <w:r w:rsidRPr="00CD645F">
        <w:t>Ventilación adecuada para evitar la acumulación de vapores explosivos y</w:t>
      </w:r>
      <w:r w:rsidRPr="00CD645F">
        <w:rPr>
          <w:spacing w:val="-2"/>
        </w:rPr>
        <w:t xml:space="preserve"> </w:t>
      </w:r>
      <w:r w:rsidRPr="00CD645F">
        <w:t>corrosivos</w:t>
      </w:r>
      <w:r w:rsidR="00617CA6">
        <w:t>.</w:t>
      </w:r>
    </w:p>
    <w:p w14:paraId="5667D72B" w14:textId="42B942CA" w:rsidR="00617CA6" w:rsidRPr="00CD645F" w:rsidRDefault="00A8427D" w:rsidP="00617CA6">
      <w:pPr>
        <w:pStyle w:val="Prrafodelista"/>
        <w:numPr>
          <w:ilvl w:val="0"/>
          <w:numId w:val="9"/>
        </w:numPr>
      </w:pPr>
      <w:r w:rsidRPr="00CD645F">
        <w:t>El diámetro del drenaje debe calcularse para una velocidad de 0.60 m/s como mínimo y una máxima de 5</w:t>
      </w:r>
      <w:r w:rsidRPr="00CD645F">
        <w:rPr>
          <w:spacing w:val="-3"/>
        </w:rPr>
        <w:t xml:space="preserve"> </w:t>
      </w:r>
      <w:r w:rsidRPr="00CD645F">
        <w:t>m/s</w:t>
      </w:r>
      <w:r w:rsidR="00617CA6">
        <w:t>.</w:t>
      </w:r>
    </w:p>
    <w:p w14:paraId="02742263" w14:textId="48AAC451" w:rsidR="00A8427D" w:rsidRPr="00CD645F" w:rsidRDefault="00A8427D" w:rsidP="0066103B">
      <w:pPr>
        <w:pStyle w:val="Prrafodelista"/>
        <w:numPr>
          <w:ilvl w:val="0"/>
          <w:numId w:val="9"/>
        </w:numPr>
      </w:pPr>
      <w:r w:rsidRPr="00CD645F">
        <w:t xml:space="preserve">Cuando los contenedores individuales exceden los 38 </w:t>
      </w:r>
      <w:r w:rsidR="00A4131F">
        <w:t>L</w:t>
      </w:r>
      <w:r w:rsidRPr="00CD645F">
        <w:t xml:space="preserve"> (10.04 galones), se debe proveer, sardineles, cárcamos y otros medios adecuados para evitar el flujo de líquidos en emergencias hacia áreas de edificios adyacentes</w:t>
      </w:r>
      <w:r w:rsidR="00617CA6">
        <w:rPr>
          <w:spacing w:val="-1"/>
        </w:rPr>
        <w:t>.</w:t>
      </w:r>
    </w:p>
    <w:p w14:paraId="3C57D607" w14:textId="77777777" w:rsidR="00A8427D" w:rsidRPr="00CD645F" w:rsidRDefault="00A8427D" w:rsidP="0066103B">
      <w:pPr>
        <w:pStyle w:val="Prrafodelista"/>
        <w:numPr>
          <w:ilvl w:val="0"/>
          <w:numId w:val="9"/>
        </w:numPr>
      </w:pPr>
      <w:r w:rsidRPr="00CD645F">
        <w:t>A menos que se tomen otras provisiones en el plan de prevención de derrames del sitio, los drenajes, se conectarán al sistema de drenaje aceitoso y deben operarse mediante válvulas de bloqueo que se ubiquen en la parte externa del área con diques.</w:t>
      </w:r>
    </w:p>
    <w:p w14:paraId="10BAAEE1" w14:textId="11F63A86" w:rsidR="00A8427D" w:rsidRPr="00CD645F" w:rsidRDefault="00A8427D" w:rsidP="00A8427D">
      <w:r w:rsidRPr="00CD645F">
        <w:t>Las zonas de Almacenamiento, Entrega y Recepción de Petrolíferos deben contar con drenajes independientes: pluvial y aceitoso.</w:t>
      </w:r>
    </w:p>
    <w:p w14:paraId="2E2FD776" w14:textId="77777777" w:rsidR="00C94C6A" w:rsidRPr="00CD645F" w:rsidRDefault="00C94C6A" w:rsidP="00A8427D"/>
    <w:p w14:paraId="64D39A2B" w14:textId="34BC48BD" w:rsidR="00A8427D" w:rsidRPr="00CD645F" w:rsidRDefault="00A177E8" w:rsidP="00A8427D">
      <w:pPr>
        <w:pStyle w:val="Ttulo2"/>
      </w:pPr>
      <w:bookmarkStart w:id="91" w:name="_Toc161136092"/>
      <w:r w:rsidRPr="00CD645F">
        <w:t>DRENAJE PLUVIAL</w:t>
      </w:r>
      <w:bookmarkEnd w:id="91"/>
    </w:p>
    <w:p w14:paraId="24CE58D0" w14:textId="40901804" w:rsidR="00A8427D" w:rsidRPr="00CD645F" w:rsidRDefault="00A8427D" w:rsidP="00A8427D">
      <w:r w:rsidRPr="00CD645F">
        <w:t>El drenaje pluvial debe tener la capacidad de conducir las aguas recuperadas a un separador de aceite, a un sistema de tratamiento o bien conducirlas a un punto de descarga autorizado.</w:t>
      </w:r>
    </w:p>
    <w:p w14:paraId="1B31DA56" w14:textId="77777777" w:rsidR="00A8427D" w:rsidRPr="00CD645F" w:rsidRDefault="00A8427D" w:rsidP="00A8427D">
      <w:r w:rsidRPr="00CD645F">
        <w:t>Debe ser controlado para evitar la libre entrada a los cuerpos naturales de agua, alcantarillas o drenajes</w:t>
      </w:r>
      <w:r w:rsidRPr="00CD645F">
        <w:rPr>
          <w:spacing w:val="-1"/>
        </w:rPr>
        <w:t xml:space="preserve"> </w:t>
      </w:r>
      <w:r w:rsidRPr="00CD645F">
        <w:t>públicos.</w:t>
      </w:r>
    </w:p>
    <w:p w14:paraId="6291E69D" w14:textId="45156CF6" w:rsidR="00A8427D" w:rsidRPr="00CD645F" w:rsidRDefault="00A8427D" w:rsidP="00A8427D">
      <w:r w:rsidRPr="00CD645F">
        <w:lastRenderedPageBreak/>
        <w:t xml:space="preserve">La capacidad del drenaje pluvial se debe calcular en función del mayor volumen que resulte de la cantidad de agua colectada de áreas clasificadas como pluviales o de áreas libres de contaminación con Hidrocarburos, durante la máxima precipitación pluvial anual registrada en la zona por el Instituto </w:t>
      </w:r>
      <w:r w:rsidR="00B115EA">
        <w:t>de Hidrología, Meteorología y Estudios Ambientales (IDEAM)</w:t>
      </w:r>
      <w:r w:rsidRPr="00CD645F">
        <w:t>, sobre la base de los datos estadísticos meteorológicos de históricos máximos registrados en los últimos 10 años y en la intensidad de una tormenta durante 24 h.</w:t>
      </w:r>
    </w:p>
    <w:p w14:paraId="7CAA99D9" w14:textId="77777777" w:rsidR="00C94C6A" w:rsidRPr="00CD645F" w:rsidRDefault="00C94C6A" w:rsidP="00A8427D"/>
    <w:p w14:paraId="1248F8EB" w14:textId="0F290BF4" w:rsidR="00A8427D" w:rsidRPr="00CD645F" w:rsidRDefault="00A177E8" w:rsidP="00A8427D">
      <w:pPr>
        <w:pStyle w:val="Ttulo2"/>
      </w:pPr>
      <w:bookmarkStart w:id="92" w:name="_Toc161136093"/>
      <w:r w:rsidRPr="00CD645F">
        <w:t>DRENAJE ACEITOSO</w:t>
      </w:r>
      <w:bookmarkEnd w:id="92"/>
    </w:p>
    <w:p w14:paraId="148207B8" w14:textId="77777777" w:rsidR="00A8427D" w:rsidRPr="00CD645F" w:rsidRDefault="00A8427D" w:rsidP="00A8427D">
      <w:pPr>
        <w:pStyle w:val="Textoindependiente"/>
        <w:rPr>
          <w:lang w:val="es-CO"/>
        </w:rPr>
      </w:pPr>
    </w:p>
    <w:p w14:paraId="5B6EE819" w14:textId="77777777" w:rsidR="00A8427D" w:rsidRPr="00CD645F" w:rsidRDefault="00A8427D" w:rsidP="00A8427D">
      <w:r w:rsidRPr="00CD645F">
        <w:t>El drenaje aceitoso debe conducir el Hidrocarburo o agua aceitosa captada a un separador de aceite.</w:t>
      </w:r>
    </w:p>
    <w:p w14:paraId="48CAE125" w14:textId="32741DAC" w:rsidR="00A8427D" w:rsidRPr="00CD645F" w:rsidRDefault="00A8427D" w:rsidP="00A8427D">
      <w:r w:rsidRPr="00CD645F">
        <w:t>El sistema de drenaje aceitoso debe diseñarse para evitar que el Hidrocarburo proveniente de derrames accidentales, purgado de tanques de Almacenamiento y lavado de áreas penetre a los cuerpos de agua natural y/o al suelo, subsuelo y manto acuífero.</w:t>
      </w:r>
    </w:p>
    <w:p w14:paraId="2BA3213C" w14:textId="77777777" w:rsidR="00C94C6A" w:rsidRPr="00CD645F" w:rsidRDefault="00C94C6A" w:rsidP="00A8427D"/>
    <w:p w14:paraId="2A2C2F05" w14:textId="363F3DDF" w:rsidR="00A8427D" w:rsidRPr="00CD645F" w:rsidRDefault="00A177E8" w:rsidP="00A8427D">
      <w:pPr>
        <w:pStyle w:val="Ttulo2"/>
      </w:pPr>
      <w:bookmarkStart w:id="93" w:name="_Toc161136094"/>
      <w:r w:rsidRPr="00CD645F">
        <w:t>DRENAJES EN ZONA DE ALMACENAMIENTO</w:t>
      </w:r>
      <w:bookmarkEnd w:id="93"/>
    </w:p>
    <w:p w14:paraId="5BC1BCC8" w14:textId="77777777" w:rsidR="00C94C6A" w:rsidRPr="00CD645F" w:rsidRDefault="00C94C6A" w:rsidP="00C94C6A"/>
    <w:p w14:paraId="7C149FD7" w14:textId="77777777" w:rsidR="00A8427D" w:rsidRPr="00CD645F" w:rsidRDefault="00A8427D" w:rsidP="00A8427D">
      <w:r w:rsidRPr="00CD645F">
        <w:t>En la zona de Almacenamiento cada dique debe contar con dos drenajes: un drenaje pluvial que capte la precipitación pluvial dentro del dique del tanque y un drenaje aceitoso que capte y dirija el agua de desalojo hacia el separador de aceites.</w:t>
      </w:r>
    </w:p>
    <w:p w14:paraId="3E44F0D1" w14:textId="77777777" w:rsidR="00A8427D" w:rsidRPr="00CD645F" w:rsidRDefault="00A8427D" w:rsidP="00A8427D">
      <w:r w:rsidRPr="00CD645F">
        <w:t>Los sistemas de drenajes de cada dique deben tener válvulas de bloqueo para cada drenaje, localizada fuera del dique de contención, las cuales deben permanecer normalmente cerradas. Estas válvulas deben contar con una clara indicación de "abierto" o "cerrado"; así como con letreros indicativos que permitan identificar a cuál drenaje pertenece dicha válvula y a qué tanque presta servicio.</w:t>
      </w:r>
    </w:p>
    <w:p w14:paraId="75D7698C" w14:textId="77777777" w:rsidR="00A8427D" w:rsidRPr="00CD645F" w:rsidRDefault="00A8427D" w:rsidP="00A8427D">
      <w:r w:rsidRPr="00CD645F">
        <w:t>Cada dique que contenga dos o más tanques debe ser subdividido por muretes intermedios no menores de 0.45 m (1.48 pies) de altura, para evitar que derrames menores desde un tanque pongan en peligro los tanques adyacentes dentro del área de dique, teniendo en cuenta las capacidades individuales de los</w:t>
      </w:r>
      <w:r w:rsidRPr="00CD645F">
        <w:rPr>
          <w:spacing w:val="-2"/>
        </w:rPr>
        <w:t xml:space="preserve"> </w:t>
      </w:r>
      <w:r w:rsidRPr="00CD645F">
        <w:t>tanques.</w:t>
      </w:r>
    </w:p>
    <w:p w14:paraId="63F92814" w14:textId="490FB8DE" w:rsidR="00A8427D" w:rsidRPr="00CD645F" w:rsidRDefault="00A8427D" w:rsidP="00A8427D">
      <w:r w:rsidRPr="00CD645F">
        <w:t>La ruta de drenaje debe tener una pendiente no menor al 1%, alejándose del tanque cuando menos 15 m (49.21 pies) hacia el área de desalojo. El área de desalojo debe tener una capacidad no menor a la del tanque mayor que pueda drenar en ella.</w:t>
      </w:r>
    </w:p>
    <w:p w14:paraId="688369CB" w14:textId="33356B3B" w:rsidR="00A8427D" w:rsidRPr="00CD645F" w:rsidRDefault="00A177E8" w:rsidP="00A8427D">
      <w:pPr>
        <w:pStyle w:val="Ttulo2"/>
      </w:pPr>
      <w:bookmarkStart w:id="94" w:name="_Toc161136095"/>
      <w:r w:rsidRPr="00CD645F">
        <w:lastRenderedPageBreak/>
        <w:t>DRENAJES EN ZONA DE RECEPCIÓN Y ENTREGA</w:t>
      </w:r>
      <w:bookmarkEnd w:id="94"/>
    </w:p>
    <w:p w14:paraId="779B1E7B" w14:textId="16E2B8CF" w:rsidR="00434629" w:rsidRPr="00CD645F" w:rsidRDefault="00A8427D" w:rsidP="00A8427D">
      <w:r w:rsidRPr="00CD645F">
        <w:t>Cada isla y el espacio entre ellas deben contar con registros para drenajes aceitosos (provistos de sellos hidráulicos) que capten posibles derrames de Hidrocarburos mediante pendientes diseñadas para este fin.</w:t>
      </w:r>
    </w:p>
    <w:p w14:paraId="12D89FBD" w14:textId="77777777" w:rsidR="00941A3C" w:rsidRPr="00CD645F" w:rsidRDefault="00941A3C" w:rsidP="00A8427D"/>
    <w:p w14:paraId="14ED40E2" w14:textId="1B74D487" w:rsidR="00434629" w:rsidRPr="00CD645F" w:rsidRDefault="00F73A9F" w:rsidP="00F73A9F">
      <w:pPr>
        <w:pStyle w:val="Ttulo1"/>
      </w:pPr>
      <w:bookmarkStart w:id="95" w:name="_Toc161136096"/>
      <w:r w:rsidRPr="00CD645F">
        <w:t>MEDIDA DE COMBUSTIBLE</w:t>
      </w:r>
      <w:bookmarkEnd w:id="95"/>
    </w:p>
    <w:p w14:paraId="38D4C936" w14:textId="77777777" w:rsidR="00941A3C" w:rsidRPr="00CD645F" w:rsidRDefault="00F73A9F" w:rsidP="00F73A9F">
      <w:r w:rsidRPr="00CD645F">
        <w:t xml:space="preserve">El sensor de presión seleccionado </w:t>
      </w:r>
      <w:r w:rsidR="00941A3C" w:rsidRPr="00CD645F">
        <w:t>es</w:t>
      </w:r>
      <w:r w:rsidRPr="00CD645F">
        <w:t xml:space="preserve"> un transductor de presión</w:t>
      </w:r>
      <w:r w:rsidR="00941A3C" w:rsidRPr="00CD645F">
        <w:t>, con las siguientes características:</w:t>
      </w:r>
    </w:p>
    <w:p w14:paraId="5D7661AE" w14:textId="77777777" w:rsidR="009D7DA6" w:rsidRPr="00CD645F" w:rsidRDefault="00941A3C" w:rsidP="009D7DA6">
      <w:pPr>
        <w:pStyle w:val="Prrafodelista"/>
        <w:numPr>
          <w:ilvl w:val="0"/>
          <w:numId w:val="26"/>
        </w:numPr>
        <w:jc w:val="left"/>
      </w:pPr>
      <w:r w:rsidRPr="00CD645F">
        <w:t>Que se puede utilizar para combustibles, aceites, gases y para mediciones de presión absoluta y relativa.</w:t>
      </w:r>
      <w:r w:rsidRPr="00CD645F">
        <w:br/>
      </w:r>
      <w:r w:rsidRPr="00CD645F">
        <w:br/>
      </w:r>
      <w:r w:rsidR="009D7DA6" w:rsidRPr="00CD645F">
        <w:t>Exactitud de un 0.25%</w:t>
      </w:r>
    </w:p>
    <w:p w14:paraId="218E37B0" w14:textId="2A614FA1" w:rsidR="009D7DA6" w:rsidRPr="00CD645F" w:rsidRDefault="009D7DA6" w:rsidP="009D7DA6">
      <w:pPr>
        <w:pStyle w:val="Prrafodelista"/>
        <w:numPr>
          <w:ilvl w:val="0"/>
          <w:numId w:val="26"/>
        </w:numPr>
        <w:jc w:val="left"/>
      </w:pPr>
      <w:r w:rsidRPr="00CD645F">
        <w:t xml:space="preserve">Señal de Salida de 4-20mA </w:t>
      </w:r>
      <w:proofErr w:type="spellStart"/>
      <w:r w:rsidRPr="00CD645F">
        <w:t>ó</w:t>
      </w:r>
      <w:proofErr w:type="spellEnd"/>
      <w:r w:rsidRPr="00CD645F">
        <w:t xml:space="preserve"> 1-5 VDC</w:t>
      </w:r>
    </w:p>
    <w:p w14:paraId="67FB2EDB" w14:textId="7F7E8DCD" w:rsidR="009D7DA6" w:rsidRPr="00CD645F" w:rsidRDefault="009D7DA6" w:rsidP="009D7DA6">
      <w:pPr>
        <w:pStyle w:val="Prrafodelista"/>
        <w:numPr>
          <w:ilvl w:val="0"/>
          <w:numId w:val="26"/>
        </w:numPr>
        <w:jc w:val="left"/>
      </w:pPr>
      <w:r w:rsidRPr="00CD645F">
        <w:t>Sensor de Precisión de Silicón</w:t>
      </w:r>
    </w:p>
    <w:p w14:paraId="2A41722F" w14:textId="3319083C" w:rsidR="009D7DA6" w:rsidRPr="00CD645F" w:rsidRDefault="009D7DA6" w:rsidP="009D7DA6">
      <w:pPr>
        <w:pStyle w:val="Prrafodelista"/>
        <w:numPr>
          <w:ilvl w:val="0"/>
          <w:numId w:val="26"/>
        </w:numPr>
        <w:jc w:val="left"/>
      </w:pPr>
      <w:r w:rsidRPr="00CD645F">
        <w:t>Ajustable en Campo</w:t>
      </w:r>
    </w:p>
    <w:p w14:paraId="2BC63AC2" w14:textId="3DF8AB24" w:rsidR="009D7DA6" w:rsidRPr="00CD645F" w:rsidRDefault="009D7DA6" w:rsidP="009D7DA6">
      <w:pPr>
        <w:pStyle w:val="Prrafodelista"/>
        <w:numPr>
          <w:ilvl w:val="0"/>
          <w:numId w:val="26"/>
        </w:numPr>
        <w:jc w:val="left"/>
      </w:pPr>
      <w:r w:rsidRPr="00CD645F">
        <w:t>Construcción Resistente a la Corrosión</w:t>
      </w:r>
    </w:p>
    <w:p w14:paraId="7704D841" w14:textId="7AFA6119" w:rsidR="00941A3C" w:rsidRPr="00CD645F" w:rsidRDefault="009D7DA6" w:rsidP="009D7DA6">
      <w:pPr>
        <w:pStyle w:val="Prrafodelista"/>
        <w:numPr>
          <w:ilvl w:val="0"/>
          <w:numId w:val="26"/>
        </w:numPr>
        <w:jc w:val="left"/>
      </w:pPr>
      <w:r w:rsidRPr="00CD645F">
        <w:t>Alta Estabilidad</w:t>
      </w:r>
    </w:p>
    <w:p w14:paraId="5BECC3AB" w14:textId="01111B6D" w:rsidR="00F73A9F" w:rsidRPr="00CD645F" w:rsidRDefault="00F73A9F" w:rsidP="00941A3C">
      <w:pPr>
        <w:jc w:val="left"/>
      </w:pPr>
      <w:r w:rsidRPr="00CD645F">
        <w:t xml:space="preserve">En la </w:t>
      </w:r>
      <w:r w:rsidR="00941A3C" w:rsidRPr="00CD645F">
        <w:t>ilustración</w:t>
      </w:r>
      <w:r w:rsidRPr="00CD645F">
        <w:t xml:space="preserve"> se muestra un detalle</w:t>
      </w:r>
      <w:r w:rsidR="00941A3C" w:rsidRPr="00CD645F">
        <w:t>:</w:t>
      </w:r>
    </w:p>
    <w:p w14:paraId="0855DC93" w14:textId="722A2796" w:rsidR="00941A3C" w:rsidRPr="00CD645F" w:rsidRDefault="009D7DA6" w:rsidP="00941A3C">
      <w:pPr>
        <w:jc w:val="center"/>
      </w:pPr>
      <w:r w:rsidRPr="00CD645F">
        <w:rPr>
          <w:noProof/>
          <w:lang w:eastAsia="es-CO"/>
        </w:rPr>
        <w:drawing>
          <wp:inline distT="0" distB="0" distL="0" distR="0" wp14:anchorId="563D9582" wp14:editId="23776A1D">
            <wp:extent cx="2225780" cy="1879777"/>
            <wp:effectExtent l="19050" t="19050" r="22225" b="2540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2237036" cy="1889283"/>
                    </a:xfrm>
                    <a:prstGeom prst="rect">
                      <a:avLst/>
                    </a:prstGeom>
                    <a:ln>
                      <a:solidFill>
                        <a:schemeClr val="tx1"/>
                      </a:solidFill>
                    </a:ln>
                  </pic:spPr>
                </pic:pic>
              </a:graphicData>
            </a:graphic>
          </wp:inline>
        </w:drawing>
      </w:r>
    </w:p>
    <w:p w14:paraId="26D53843" w14:textId="361F1953" w:rsidR="00941A3C" w:rsidRPr="00CD645F" w:rsidRDefault="00941A3C" w:rsidP="00941A3C">
      <w:pPr>
        <w:pStyle w:val="Descripcin"/>
      </w:pPr>
      <w:bookmarkStart w:id="96" w:name="_Toc161136105"/>
      <w:r w:rsidRPr="00CD645F">
        <w:rPr>
          <w:b/>
        </w:rPr>
        <w:t xml:space="preserve">Ilustración </w:t>
      </w:r>
      <w:r w:rsidRPr="00CD645F">
        <w:rPr>
          <w:b/>
        </w:rPr>
        <w:fldChar w:fldCharType="begin"/>
      </w:r>
      <w:r w:rsidRPr="00CD645F">
        <w:rPr>
          <w:b/>
        </w:rPr>
        <w:instrText xml:space="preserve"> SEQ Ilustración \* ARABIC </w:instrText>
      </w:r>
      <w:r w:rsidRPr="00CD645F">
        <w:rPr>
          <w:b/>
        </w:rPr>
        <w:fldChar w:fldCharType="separate"/>
      </w:r>
      <w:r w:rsidR="001D1483">
        <w:rPr>
          <w:b/>
          <w:noProof/>
        </w:rPr>
        <w:t>7</w:t>
      </w:r>
      <w:r w:rsidRPr="00CD645F">
        <w:rPr>
          <w:b/>
        </w:rPr>
        <w:fldChar w:fldCharType="end"/>
      </w:r>
      <w:r w:rsidRPr="00CD645F">
        <w:t xml:space="preserve">. Transductor de Presión. </w:t>
      </w:r>
      <w:r w:rsidRPr="00CD645F">
        <w:rPr>
          <w:b/>
        </w:rPr>
        <w:t>Fuente</w:t>
      </w:r>
      <w:r w:rsidR="0038654F" w:rsidRPr="00CD645F">
        <w:rPr>
          <w:b/>
        </w:rPr>
        <w:t>:</w:t>
      </w:r>
      <w:r w:rsidR="0038654F" w:rsidRPr="00CD645F">
        <w:t xml:space="preserve"> </w:t>
      </w:r>
      <w:r w:rsidR="009D7DA6" w:rsidRPr="00CD645F">
        <w:t>MURPHY</w:t>
      </w:r>
      <w:bookmarkEnd w:id="96"/>
    </w:p>
    <w:p w14:paraId="34EFCAEF" w14:textId="755733CF" w:rsidR="00F73A9F" w:rsidRPr="00CD645F" w:rsidRDefault="0038654F" w:rsidP="0038654F">
      <w:r w:rsidRPr="00CD645F">
        <w:t>Este tipo</w:t>
      </w:r>
      <w:r w:rsidR="00F73A9F" w:rsidRPr="00CD645F">
        <w:t xml:space="preserve"> de sensores produce una salida </w:t>
      </w:r>
      <w:r w:rsidRPr="00CD645F">
        <w:t>analógica de</w:t>
      </w:r>
      <w:r w:rsidR="00F73A9F" w:rsidRPr="00CD645F">
        <w:t xml:space="preserve"> </w:t>
      </w:r>
      <w:r w:rsidRPr="00CD645F">
        <w:t xml:space="preserve">corriente, directamente proporcional a la presión ejercida por la columna </w:t>
      </w:r>
      <w:r w:rsidR="009D7DA6" w:rsidRPr="00CD645F">
        <w:t>de líquido</w:t>
      </w:r>
      <w:r w:rsidRPr="00CD645F">
        <w:t xml:space="preserve"> dentro</w:t>
      </w:r>
      <w:r w:rsidR="00F73A9F" w:rsidRPr="00CD645F">
        <w:t xml:space="preserve"> </w:t>
      </w:r>
      <w:r w:rsidR="009D7DA6" w:rsidRPr="00CD645F">
        <w:t>del tanque</w:t>
      </w:r>
      <w:r w:rsidR="00F73A9F" w:rsidRPr="00CD645F">
        <w:t xml:space="preserve">.  </w:t>
      </w:r>
      <w:r w:rsidRPr="00CD645F">
        <w:t>La selección de este transductor se debe a la trayectoria de dicha</w:t>
      </w:r>
      <w:r w:rsidR="00F73A9F" w:rsidRPr="00CD645F">
        <w:t xml:space="preserve"> </w:t>
      </w:r>
      <w:r w:rsidRPr="00CD645F">
        <w:t>compañía</w:t>
      </w:r>
      <w:r w:rsidR="00F73A9F" w:rsidRPr="00CD645F">
        <w:t xml:space="preserve"> en el desarrollo de instrumentos cuyo ambiente de trabajo </w:t>
      </w:r>
      <w:r w:rsidRPr="00CD645F">
        <w:t>está</w:t>
      </w:r>
      <w:r w:rsidR="00F73A9F" w:rsidRPr="00CD645F">
        <w:t xml:space="preserve"> relacionado con maquinaria.</w:t>
      </w:r>
    </w:p>
    <w:p w14:paraId="6E48F8F4" w14:textId="109D5089" w:rsidR="00F73A9F" w:rsidRPr="00CD645F" w:rsidRDefault="00F73A9F" w:rsidP="0038654F">
      <w:r w:rsidRPr="00CD645F">
        <w:lastRenderedPageBreak/>
        <w:t xml:space="preserve">Para la </w:t>
      </w:r>
      <w:r w:rsidR="0038654F" w:rsidRPr="00CD645F">
        <w:t>selección</w:t>
      </w:r>
      <w:r w:rsidRPr="00CD645F">
        <w:t xml:space="preserve"> del transductor fue necesario especificar el rango de </w:t>
      </w:r>
      <w:r w:rsidR="0038654F" w:rsidRPr="00CD645F">
        <w:t>presión</w:t>
      </w:r>
      <w:r w:rsidRPr="00CD645F">
        <w:t>. En el caso de</w:t>
      </w:r>
      <w:r w:rsidR="0038654F" w:rsidRPr="00CD645F">
        <w:t xml:space="preserve"> la central</w:t>
      </w:r>
      <w:r w:rsidRPr="00CD645F">
        <w:t>, se conoce que cuyos tanques de combustibles presentan mayor altura de columna (</w:t>
      </w:r>
      <w:r w:rsidR="00773CEE">
        <w:t>3,6</w:t>
      </w:r>
      <w:r w:rsidRPr="00CD645F">
        <w:t xml:space="preserve"> m); con la densidad de</w:t>
      </w:r>
      <w:r w:rsidR="0038654F" w:rsidRPr="00CD645F">
        <w:t>l combustible</w:t>
      </w:r>
      <w:r w:rsidRPr="00CD645F">
        <w:t xml:space="preserve"> (854,98 Kg/m3) se </w:t>
      </w:r>
      <w:r w:rsidR="0038654F" w:rsidRPr="00CD645F">
        <w:t>determinó</w:t>
      </w:r>
      <w:r w:rsidRPr="00CD645F">
        <w:t xml:space="preserve"> que, con un sensor de 5 PSI </w:t>
      </w:r>
      <w:r w:rsidR="0038654F" w:rsidRPr="00CD645F">
        <w:t>máximo</w:t>
      </w:r>
      <w:r w:rsidRPr="00CD645F">
        <w:t>, se logra un rango adecuado para las medidas de nivel de combustible.</w:t>
      </w:r>
    </w:p>
    <w:p w14:paraId="07954ACA" w14:textId="62EA08B4" w:rsidR="00F73A9F" w:rsidRPr="00CD645F" w:rsidRDefault="00F73A9F" w:rsidP="009D7DA6">
      <w:r w:rsidRPr="00CD645F">
        <w:t xml:space="preserve">Finalmente, es posible continuar con el uso de la tabla de equivalencias de nivel en </w:t>
      </w:r>
      <w:r w:rsidR="009D7DA6" w:rsidRPr="00CD645F">
        <w:t>milímetros</w:t>
      </w:r>
      <w:r w:rsidRPr="00CD645F">
        <w:t xml:space="preserve"> </w:t>
      </w:r>
      <w:r w:rsidR="009D7DA6" w:rsidRPr="00CD645F">
        <w:t>versus volumen</w:t>
      </w:r>
      <w:r w:rsidRPr="00CD645F">
        <w:t xml:space="preserve"> en galones, siempre y cuando estas sean verificadas y ajustadas en caso de ser necesario.</w:t>
      </w:r>
    </w:p>
    <w:p w14:paraId="3F199F9B" w14:textId="16EB0010" w:rsidR="00F80F5F" w:rsidRPr="00CD645F" w:rsidRDefault="00F80F5F" w:rsidP="00F80F5F">
      <w:r w:rsidRPr="00CD645F">
        <w:t xml:space="preserve">La </w:t>
      </w:r>
      <w:r w:rsidR="00CD645F" w:rsidRPr="00CD645F">
        <w:t>instalación</w:t>
      </w:r>
      <w:r w:rsidRPr="00CD645F">
        <w:t xml:space="preserve"> del sensor de </w:t>
      </w:r>
      <w:r w:rsidR="00CD645F" w:rsidRPr="00CD645F">
        <w:t>presión</w:t>
      </w:r>
      <w:r w:rsidRPr="00CD645F">
        <w:t xml:space="preserve"> se </w:t>
      </w:r>
      <w:r w:rsidR="00CD645F" w:rsidRPr="00CD645F">
        <w:t>desarrolló</w:t>
      </w:r>
      <w:r w:rsidRPr="00CD645F">
        <w:t xml:space="preserve"> de forma exterior al tanque </w:t>
      </w:r>
      <w:proofErr w:type="gramStart"/>
      <w:r w:rsidRPr="00CD645F">
        <w:t xml:space="preserve">y  </w:t>
      </w:r>
      <w:r w:rsidR="00CD645F" w:rsidRPr="00CD645F">
        <w:t>solo</w:t>
      </w:r>
      <w:proofErr w:type="gramEnd"/>
      <w:r w:rsidRPr="00CD645F">
        <w:t xml:space="preserve">  se  permite  que,  a  </w:t>
      </w:r>
      <w:r w:rsidR="00CD645F" w:rsidRPr="00CD645F">
        <w:t>través</w:t>
      </w:r>
      <w:r w:rsidRPr="00CD645F">
        <w:t xml:space="preserve">  de  una  </w:t>
      </w:r>
      <w:r w:rsidR="00CD645F" w:rsidRPr="00CD645F">
        <w:t>válvula</w:t>
      </w:r>
      <w:r w:rsidRPr="00CD645F">
        <w:t xml:space="preserve">,  llegue  </w:t>
      </w:r>
      <w:r w:rsidR="00CD645F" w:rsidRPr="00CD645F">
        <w:t>líquido</w:t>
      </w:r>
      <w:r w:rsidRPr="00CD645F">
        <w:t xml:space="preserve">  a  la  zona  de prueba del transductor, como se observa en la </w:t>
      </w:r>
      <w:r w:rsidR="00CD645F" w:rsidRPr="00CD645F">
        <w:t>siguiente ilustración:</w:t>
      </w:r>
    </w:p>
    <w:p w14:paraId="506E33BD" w14:textId="7DC05925" w:rsidR="00CD645F" w:rsidRPr="00CD645F" w:rsidRDefault="00CD645F" w:rsidP="00CD645F">
      <w:pPr>
        <w:jc w:val="center"/>
      </w:pPr>
      <w:r w:rsidRPr="00CD645F">
        <w:rPr>
          <w:noProof/>
          <w:lang w:eastAsia="es-CO"/>
        </w:rPr>
        <w:drawing>
          <wp:inline distT="0" distB="0" distL="0" distR="0" wp14:anchorId="164AF44E" wp14:editId="207313FE">
            <wp:extent cx="952760" cy="3252855"/>
            <wp:effectExtent l="12065" t="26035" r="12065" b="12065"/>
            <wp:docPr id="249" name="Imagen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981091" cy="3349580"/>
                    </a:xfrm>
                    <a:prstGeom prst="rect">
                      <a:avLst/>
                    </a:prstGeom>
                    <a:ln>
                      <a:solidFill>
                        <a:schemeClr val="tx1"/>
                      </a:solidFill>
                    </a:ln>
                  </pic:spPr>
                </pic:pic>
              </a:graphicData>
            </a:graphic>
          </wp:inline>
        </w:drawing>
      </w:r>
    </w:p>
    <w:p w14:paraId="5728EAD5" w14:textId="30D0B80C" w:rsidR="00CD645F" w:rsidRPr="00CD645F" w:rsidRDefault="00CD645F" w:rsidP="00CD645F">
      <w:pPr>
        <w:pStyle w:val="Descripcin"/>
      </w:pPr>
      <w:bookmarkStart w:id="97" w:name="_Toc161136106"/>
      <w:r w:rsidRPr="00CD645F">
        <w:rPr>
          <w:b/>
        </w:rPr>
        <w:t xml:space="preserve">Ilustración </w:t>
      </w:r>
      <w:r w:rsidRPr="00CD645F">
        <w:rPr>
          <w:b/>
        </w:rPr>
        <w:fldChar w:fldCharType="begin"/>
      </w:r>
      <w:r w:rsidRPr="00CD645F">
        <w:rPr>
          <w:b/>
        </w:rPr>
        <w:instrText xml:space="preserve"> SEQ Ilustración \* ARABIC </w:instrText>
      </w:r>
      <w:r w:rsidRPr="00CD645F">
        <w:rPr>
          <w:b/>
        </w:rPr>
        <w:fldChar w:fldCharType="separate"/>
      </w:r>
      <w:r w:rsidR="001D1483">
        <w:rPr>
          <w:b/>
          <w:noProof/>
        </w:rPr>
        <w:t>8</w:t>
      </w:r>
      <w:r w:rsidRPr="00CD645F">
        <w:rPr>
          <w:b/>
        </w:rPr>
        <w:fldChar w:fldCharType="end"/>
      </w:r>
      <w:r w:rsidRPr="00CD645F">
        <w:rPr>
          <w:b/>
        </w:rPr>
        <w:t>.</w:t>
      </w:r>
      <w:r w:rsidRPr="00CD645F">
        <w:t xml:space="preserve"> Acoplamiento del sensor al tanque de combustible. </w:t>
      </w:r>
      <w:r w:rsidRPr="00CD645F">
        <w:rPr>
          <w:b/>
        </w:rPr>
        <w:t>Fuente:</w:t>
      </w:r>
      <w:r w:rsidRPr="00CD645F">
        <w:t xml:space="preserve"> “Método de medición de combustible en una embarcación fluvial</w:t>
      </w:r>
      <w:r>
        <w:t xml:space="preserve">”. </w:t>
      </w:r>
      <w:r w:rsidRPr="00CD645F">
        <w:t>EAFIT</w:t>
      </w:r>
      <w:bookmarkEnd w:id="97"/>
    </w:p>
    <w:p w14:paraId="46CAE763" w14:textId="1566CBBC" w:rsidR="00F80F5F" w:rsidRDefault="00425ED6" w:rsidP="00BF1F7C">
      <w:r w:rsidRPr="00CD645F">
        <w:t xml:space="preserve">Como </w:t>
      </w:r>
      <w:r w:rsidR="00BD5907" w:rsidRPr="00CD645F">
        <w:t>el proyecto involucra un circuito de adquisición, y</w:t>
      </w:r>
      <w:r w:rsidR="00F80F5F" w:rsidRPr="00CD645F">
        <w:t xml:space="preserve"> </w:t>
      </w:r>
      <w:r w:rsidR="00BD5907">
        <w:t>e</w:t>
      </w:r>
      <w:r w:rsidR="00BD5907" w:rsidRPr="00CD645F">
        <w:t>ste monitorea</w:t>
      </w:r>
      <w:r w:rsidR="00F80F5F" w:rsidRPr="00CD645F">
        <w:t xml:space="preserve"> una </w:t>
      </w:r>
      <w:r w:rsidRPr="00CD645F">
        <w:t>señal</w:t>
      </w:r>
      <w:r w:rsidR="00F80F5F" w:rsidRPr="00CD645F">
        <w:t xml:space="preserve"> de voltaje, se necesita conectar una resistencia de carga para </w:t>
      </w:r>
      <w:r w:rsidR="00FB7196" w:rsidRPr="00CD645F">
        <w:t>desarrollar el</w:t>
      </w:r>
      <w:r w:rsidR="00F80F5F" w:rsidRPr="00CD645F">
        <w:t xml:space="preserve"> </w:t>
      </w:r>
      <w:r w:rsidR="00FB7196" w:rsidRPr="00CD645F">
        <w:t>monitoreo de</w:t>
      </w:r>
      <w:r w:rsidR="00F80F5F" w:rsidRPr="00CD645F">
        <w:t xml:space="preserve"> una </w:t>
      </w:r>
      <w:r w:rsidR="00BB3DC3" w:rsidRPr="00CD645F">
        <w:t>señal del</w:t>
      </w:r>
      <w:r w:rsidR="00F80F5F" w:rsidRPr="00CD645F">
        <w:t xml:space="preserve"> </w:t>
      </w:r>
      <w:r w:rsidR="00BB3DC3" w:rsidRPr="00CD645F">
        <w:t>voltaje ya que</w:t>
      </w:r>
      <w:r w:rsidR="00F80F5F" w:rsidRPr="00CD645F">
        <w:t xml:space="preserve">, </w:t>
      </w:r>
      <w:r w:rsidR="00BB3DC3" w:rsidRPr="00CD645F">
        <w:t>como se mencionó previamente, este tipo de sensores produce una salida analógica de corriente</w:t>
      </w:r>
      <w:r w:rsidR="00F80F5F" w:rsidRPr="00CD645F">
        <w:t xml:space="preserve"> directamente proporcional a la </w:t>
      </w:r>
      <w:r w:rsidRPr="00CD645F">
        <w:t>presión</w:t>
      </w:r>
      <w:r w:rsidR="00F80F5F" w:rsidRPr="00CD645F">
        <w:t xml:space="preserve"> ejercida. Dicha resistencia de carga se</w:t>
      </w:r>
      <w:r>
        <w:t xml:space="preserve"> </w:t>
      </w:r>
      <w:r w:rsidR="00F80F5F" w:rsidRPr="00CD645F">
        <w:t xml:space="preserve">determina de acuerdo con la recta de la </w:t>
      </w:r>
      <w:r w:rsidR="00BD5907">
        <w:t>ilustración 9:</w:t>
      </w:r>
    </w:p>
    <w:p w14:paraId="43572F26" w14:textId="347D2C7A" w:rsidR="00BD5907" w:rsidRDefault="00FB7196" w:rsidP="00FB7196">
      <w:pPr>
        <w:jc w:val="center"/>
      </w:pPr>
      <w:r w:rsidRPr="00FB7196">
        <w:rPr>
          <w:noProof/>
          <w:lang w:eastAsia="es-CO"/>
        </w:rPr>
        <w:lastRenderedPageBreak/>
        <w:drawing>
          <wp:inline distT="0" distB="0" distL="0" distR="0" wp14:anchorId="71C091A1" wp14:editId="28F8699D">
            <wp:extent cx="4370592" cy="3029447"/>
            <wp:effectExtent l="19050" t="19050" r="11430" b="19050"/>
            <wp:docPr id="250" name="Imagen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4370592" cy="3029447"/>
                    </a:xfrm>
                    <a:prstGeom prst="rect">
                      <a:avLst/>
                    </a:prstGeom>
                    <a:ln>
                      <a:solidFill>
                        <a:schemeClr val="tx1"/>
                      </a:solidFill>
                    </a:ln>
                  </pic:spPr>
                </pic:pic>
              </a:graphicData>
            </a:graphic>
          </wp:inline>
        </w:drawing>
      </w:r>
    </w:p>
    <w:p w14:paraId="412008F4" w14:textId="77CF14D0" w:rsidR="00FB7196" w:rsidRDefault="00FB7196" w:rsidP="00FB7196">
      <w:pPr>
        <w:pStyle w:val="Descripcin"/>
      </w:pPr>
      <w:bookmarkStart w:id="98" w:name="_Toc161136107"/>
      <w:r w:rsidRPr="00FB7196">
        <w:rPr>
          <w:b/>
        </w:rPr>
        <w:t xml:space="preserve">Ilustración </w:t>
      </w:r>
      <w:r w:rsidRPr="00FB7196">
        <w:rPr>
          <w:b/>
        </w:rPr>
        <w:fldChar w:fldCharType="begin"/>
      </w:r>
      <w:r w:rsidRPr="00FB7196">
        <w:rPr>
          <w:b/>
        </w:rPr>
        <w:instrText xml:space="preserve"> SEQ Ilustración \* ARABIC </w:instrText>
      </w:r>
      <w:r w:rsidRPr="00FB7196">
        <w:rPr>
          <w:b/>
        </w:rPr>
        <w:fldChar w:fldCharType="separate"/>
      </w:r>
      <w:r w:rsidR="001D1483">
        <w:rPr>
          <w:b/>
          <w:noProof/>
        </w:rPr>
        <w:t>9</w:t>
      </w:r>
      <w:r w:rsidRPr="00FB7196">
        <w:rPr>
          <w:b/>
        </w:rPr>
        <w:fldChar w:fldCharType="end"/>
      </w:r>
      <w:r w:rsidRPr="00FB7196">
        <w:rPr>
          <w:b/>
        </w:rPr>
        <w:t>.</w:t>
      </w:r>
      <w:r>
        <w:t xml:space="preserve"> Fuente de alimentación. </w:t>
      </w:r>
      <w:r w:rsidRPr="00FB7196">
        <w:rPr>
          <w:b/>
        </w:rPr>
        <w:t>Fuente:</w:t>
      </w:r>
      <w:r>
        <w:t xml:space="preserve"> MURPHY</w:t>
      </w:r>
      <w:bookmarkEnd w:id="98"/>
    </w:p>
    <w:p w14:paraId="4BF3FC2A" w14:textId="3ED0BDC4" w:rsidR="009D7DA6" w:rsidRDefault="007A5E35" w:rsidP="007A5E35">
      <w:r w:rsidRPr="00CD645F">
        <w:t>Dado que</w:t>
      </w:r>
      <w:r w:rsidR="00F80F5F" w:rsidRPr="00CD645F">
        <w:t xml:space="preserve"> los sensores de </w:t>
      </w:r>
      <w:r w:rsidRPr="00CD645F">
        <w:t>presión</w:t>
      </w:r>
      <w:r w:rsidR="00F80F5F" w:rsidRPr="00CD645F">
        <w:t xml:space="preserve"> se </w:t>
      </w:r>
      <w:r w:rsidRPr="00CD645F">
        <w:t>alimentan con una</w:t>
      </w:r>
      <w:r w:rsidR="00F80F5F" w:rsidRPr="00CD645F">
        <w:t xml:space="preserve"> fuente de voltaje </w:t>
      </w:r>
      <w:r w:rsidRPr="00CD645F">
        <w:t xml:space="preserve">de 12VDC, se seleccionó </w:t>
      </w:r>
      <w:r w:rsidR="00D44A51" w:rsidRPr="00CD645F">
        <w:t xml:space="preserve">una </w:t>
      </w:r>
      <w:r w:rsidR="004C22B4" w:rsidRPr="00CD645F">
        <w:t>resistencia de 220</w:t>
      </w:r>
      <w:r w:rsidR="00F80F5F" w:rsidRPr="00CD645F">
        <w:t xml:space="preserve">Ω.  </w:t>
      </w:r>
      <w:r w:rsidRPr="00CD645F">
        <w:t>El voltaje producido es</w:t>
      </w:r>
      <w:r w:rsidR="00F80F5F" w:rsidRPr="00CD645F">
        <w:t xml:space="preserve"> conectado a un amplificador de </w:t>
      </w:r>
      <w:r w:rsidRPr="00CD645F">
        <w:t>instrumentación</w:t>
      </w:r>
      <w:r w:rsidR="00F80F5F" w:rsidRPr="00CD645F">
        <w:t xml:space="preserve"> con el objetivo de no variar la resistencia del lazo, ya que el circuito se conecta en paralelo.</w:t>
      </w:r>
    </w:p>
    <w:p w14:paraId="2D4B9D0D" w14:textId="2315EF7A" w:rsidR="00D12FD9" w:rsidRDefault="00D12FD9" w:rsidP="00D12FD9">
      <w:pPr>
        <w:pStyle w:val="Ttulo1"/>
      </w:pPr>
      <w:bookmarkStart w:id="99" w:name="_Toc161136097"/>
      <w:r>
        <w:t>SISTEMA DE BOMBEO</w:t>
      </w:r>
      <w:bookmarkEnd w:id="99"/>
    </w:p>
    <w:p w14:paraId="1B90D2FF" w14:textId="7C1FD17E" w:rsidR="00D12FD9" w:rsidRDefault="003C3BBC" w:rsidP="00D12FD9">
      <w:r>
        <w:t>Se requiere que una vez el combustible se encuentra almacenado y se necesita transportar hacia cada uno de los generadores, garantizar el trasiego del combustible de tal manera que haya suministro permanente, para lo cual se realizan los cálculos a continuación:</w:t>
      </w:r>
    </w:p>
    <w:p w14:paraId="6BB4C828" w14:textId="33D685A6" w:rsidR="003C3BBC" w:rsidRDefault="00030970" w:rsidP="00D12FD9">
      <w:r>
        <w:t>Se realiza el cálculo de las pérdidas por longitud de la tubería y accesorios para cada uno de los cuatro (4) generadores y un (1) generador más, que es el que se proyecta construir y para el cual se deja el espacio pertinente.</w:t>
      </w:r>
    </w:p>
    <w:p w14:paraId="341DF179" w14:textId="79BD67A5" w:rsidR="00030970" w:rsidRDefault="00030970" w:rsidP="00030970">
      <w:pPr>
        <w:pStyle w:val="Descripcin"/>
        <w:keepNext/>
      </w:pPr>
      <w:bookmarkStart w:id="100" w:name="_Toc161136134"/>
      <w:r w:rsidRPr="00030970">
        <w:rPr>
          <w:b/>
          <w:bCs/>
        </w:rPr>
        <w:t xml:space="preserve">Tabla </w:t>
      </w:r>
      <w:r w:rsidRPr="00030970">
        <w:rPr>
          <w:b/>
          <w:bCs/>
        </w:rPr>
        <w:fldChar w:fldCharType="begin"/>
      </w:r>
      <w:r w:rsidRPr="00030970">
        <w:rPr>
          <w:b/>
          <w:bCs/>
        </w:rPr>
        <w:instrText xml:space="preserve"> SEQ Tabla \* ARABIC </w:instrText>
      </w:r>
      <w:r w:rsidRPr="00030970">
        <w:rPr>
          <w:b/>
          <w:bCs/>
        </w:rPr>
        <w:fldChar w:fldCharType="separate"/>
      </w:r>
      <w:r w:rsidR="001D1483">
        <w:rPr>
          <w:b/>
          <w:bCs/>
          <w:noProof/>
        </w:rPr>
        <w:t>22</w:t>
      </w:r>
      <w:r w:rsidRPr="00030970">
        <w:rPr>
          <w:b/>
          <w:bCs/>
        </w:rPr>
        <w:fldChar w:fldCharType="end"/>
      </w:r>
      <w:r>
        <w:t xml:space="preserve">. Pérdidas por tramo de tubería para cada generador. </w:t>
      </w:r>
      <w:r w:rsidRPr="00030970">
        <w:rPr>
          <w:b/>
          <w:bCs/>
        </w:rPr>
        <w:t>Fuente:</w:t>
      </w:r>
      <w:r>
        <w:t xml:space="preserve"> Propia.</w:t>
      </w:r>
      <w:bookmarkEnd w:id="100"/>
    </w:p>
    <w:tbl>
      <w:tblPr>
        <w:tblW w:w="8860" w:type="dxa"/>
        <w:tblCellMar>
          <w:left w:w="70" w:type="dxa"/>
          <w:right w:w="70" w:type="dxa"/>
        </w:tblCellMar>
        <w:tblLook w:val="04A0" w:firstRow="1" w:lastRow="0" w:firstColumn="1" w:lastColumn="0" w:noHBand="0" w:noVBand="1"/>
      </w:tblPr>
      <w:tblGrid>
        <w:gridCol w:w="2760"/>
        <w:gridCol w:w="1200"/>
        <w:gridCol w:w="1600"/>
        <w:gridCol w:w="2100"/>
        <w:gridCol w:w="1200"/>
      </w:tblGrid>
      <w:tr w:rsidR="00030970" w:rsidRPr="00030970" w14:paraId="0DBC5A22" w14:textId="77777777" w:rsidTr="00030970">
        <w:trPr>
          <w:trHeight w:val="478"/>
        </w:trPr>
        <w:tc>
          <w:tcPr>
            <w:tcW w:w="27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33BEFA" w14:textId="77777777" w:rsidR="00030970" w:rsidRPr="00030970" w:rsidRDefault="00030970" w:rsidP="00030970">
            <w:pPr>
              <w:spacing w:after="0" w:line="240" w:lineRule="auto"/>
              <w:jc w:val="center"/>
              <w:rPr>
                <w:rFonts w:eastAsia="Times New Roman" w:cs="Arial"/>
                <w:b/>
                <w:bCs/>
                <w:color w:val="000000"/>
                <w:sz w:val="20"/>
                <w:szCs w:val="20"/>
                <w:lang w:eastAsia="es-CO"/>
              </w:rPr>
            </w:pPr>
            <w:r w:rsidRPr="00030970">
              <w:rPr>
                <w:rFonts w:eastAsia="Times New Roman" w:cs="Arial"/>
                <w:b/>
                <w:bCs/>
                <w:color w:val="000000"/>
                <w:sz w:val="20"/>
                <w:szCs w:val="20"/>
                <w:lang w:eastAsia="es-CO"/>
              </w:rPr>
              <w:t>Pérdida por generador</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14:paraId="2F325CCE" w14:textId="77777777" w:rsidR="00030970" w:rsidRPr="00030970" w:rsidRDefault="00030970" w:rsidP="00030970">
            <w:pPr>
              <w:spacing w:after="0" w:line="240" w:lineRule="auto"/>
              <w:jc w:val="center"/>
              <w:rPr>
                <w:rFonts w:eastAsia="Times New Roman" w:cs="Arial"/>
                <w:b/>
                <w:bCs/>
                <w:color w:val="000000"/>
                <w:sz w:val="20"/>
                <w:szCs w:val="20"/>
                <w:lang w:eastAsia="es-CO"/>
              </w:rPr>
            </w:pPr>
            <w:r w:rsidRPr="00030970">
              <w:rPr>
                <w:rFonts w:eastAsia="Times New Roman" w:cs="Arial"/>
                <w:b/>
                <w:bCs/>
                <w:color w:val="000000"/>
                <w:sz w:val="20"/>
                <w:szCs w:val="20"/>
                <w:lang w:eastAsia="es-CO"/>
              </w:rPr>
              <w:t>CANT</w:t>
            </w:r>
          </w:p>
        </w:tc>
        <w:tc>
          <w:tcPr>
            <w:tcW w:w="1600" w:type="dxa"/>
            <w:tcBorders>
              <w:top w:val="single" w:sz="4" w:space="0" w:color="auto"/>
              <w:left w:val="nil"/>
              <w:bottom w:val="single" w:sz="4" w:space="0" w:color="auto"/>
              <w:right w:val="single" w:sz="4" w:space="0" w:color="auto"/>
            </w:tcBorders>
            <w:shd w:val="clear" w:color="auto" w:fill="auto"/>
            <w:vAlign w:val="center"/>
            <w:hideMark/>
          </w:tcPr>
          <w:p w14:paraId="3A1F188A" w14:textId="77777777" w:rsidR="00030970" w:rsidRPr="00030970" w:rsidRDefault="00030970" w:rsidP="00030970">
            <w:pPr>
              <w:spacing w:after="0" w:line="240" w:lineRule="auto"/>
              <w:jc w:val="center"/>
              <w:rPr>
                <w:rFonts w:eastAsia="Times New Roman" w:cs="Arial"/>
                <w:b/>
                <w:bCs/>
                <w:color w:val="000000"/>
                <w:sz w:val="20"/>
                <w:szCs w:val="20"/>
                <w:lang w:eastAsia="es-CO"/>
              </w:rPr>
            </w:pPr>
            <w:r w:rsidRPr="00030970">
              <w:rPr>
                <w:rFonts w:eastAsia="Times New Roman" w:cs="Arial"/>
                <w:b/>
                <w:bCs/>
                <w:color w:val="000000"/>
                <w:sz w:val="20"/>
                <w:szCs w:val="20"/>
                <w:lang w:eastAsia="es-CO"/>
              </w:rPr>
              <w:t>Pérdidas por generador</w:t>
            </w:r>
            <w:r w:rsidRPr="00030970">
              <w:rPr>
                <w:rFonts w:eastAsia="Times New Roman" w:cs="Arial"/>
                <w:b/>
                <w:bCs/>
                <w:color w:val="000000"/>
                <w:sz w:val="20"/>
                <w:szCs w:val="20"/>
                <w:lang w:eastAsia="es-CO"/>
              </w:rPr>
              <w:br/>
              <w:t>(</w:t>
            </w:r>
            <w:proofErr w:type="spellStart"/>
            <w:r w:rsidRPr="00030970">
              <w:rPr>
                <w:rFonts w:eastAsia="Times New Roman" w:cs="Arial"/>
                <w:b/>
                <w:bCs/>
                <w:color w:val="000000"/>
                <w:sz w:val="20"/>
                <w:szCs w:val="20"/>
                <w:lang w:eastAsia="es-CO"/>
              </w:rPr>
              <w:t>Pa</w:t>
            </w:r>
            <w:proofErr w:type="spellEnd"/>
            <w:r w:rsidRPr="00030970">
              <w:rPr>
                <w:rFonts w:eastAsia="Times New Roman" w:cs="Arial"/>
                <w:b/>
                <w:bCs/>
                <w:color w:val="000000"/>
                <w:sz w:val="20"/>
                <w:szCs w:val="20"/>
                <w:lang w:eastAsia="es-CO"/>
              </w:rPr>
              <w:t>)</w:t>
            </w:r>
          </w:p>
        </w:tc>
        <w:tc>
          <w:tcPr>
            <w:tcW w:w="2100" w:type="dxa"/>
            <w:tcBorders>
              <w:top w:val="single" w:sz="4" w:space="0" w:color="auto"/>
              <w:left w:val="nil"/>
              <w:bottom w:val="single" w:sz="4" w:space="0" w:color="auto"/>
              <w:right w:val="single" w:sz="4" w:space="0" w:color="auto"/>
            </w:tcBorders>
            <w:shd w:val="clear" w:color="auto" w:fill="auto"/>
            <w:vAlign w:val="center"/>
            <w:hideMark/>
          </w:tcPr>
          <w:p w14:paraId="55FD2778" w14:textId="77777777" w:rsidR="00030970" w:rsidRPr="00030970" w:rsidRDefault="00030970" w:rsidP="00030970">
            <w:pPr>
              <w:spacing w:after="0" w:line="240" w:lineRule="auto"/>
              <w:jc w:val="center"/>
              <w:rPr>
                <w:rFonts w:eastAsia="Times New Roman" w:cs="Arial"/>
                <w:b/>
                <w:bCs/>
                <w:color w:val="000000"/>
                <w:sz w:val="20"/>
                <w:szCs w:val="20"/>
                <w:lang w:eastAsia="es-CO"/>
              </w:rPr>
            </w:pPr>
            <w:r w:rsidRPr="00030970">
              <w:rPr>
                <w:rFonts w:eastAsia="Times New Roman" w:cs="Arial"/>
                <w:b/>
                <w:bCs/>
                <w:color w:val="000000"/>
                <w:sz w:val="20"/>
                <w:szCs w:val="20"/>
                <w:lang w:eastAsia="es-CO"/>
              </w:rPr>
              <w:t>Pérdidas subtotal</w:t>
            </w:r>
            <w:r w:rsidRPr="00030970">
              <w:rPr>
                <w:rFonts w:eastAsia="Times New Roman" w:cs="Arial"/>
                <w:b/>
                <w:bCs/>
                <w:color w:val="000000"/>
                <w:sz w:val="20"/>
                <w:szCs w:val="20"/>
                <w:lang w:eastAsia="es-CO"/>
              </w:rPr>
              <w:br/>
              <w:t>(</w:t>
            </w:r>
            <w:proofErr w:type="spellStart"/>
            <w:r w:rsidRPr="00030970">
              <w:rPr>
                <w:rFonts w:eastAsia="Times New Roman" w:cs="Arial"/>
                <w:b/>
                <w:bCs/>
                <w:color w:val="000000"/>
                <w:sz w:val="20"/>
                <w:szCs w:val="20"/>
                <w:lang w:eastAsia="es-CO"/>
              </w:rPr>
              <w:t>Pa</w:t>
            </w:r>
            <w:proofErr w:type="spellEnd"/>
            <w:r w:rsidRPr="00030970">
              <w:rPr>
                <w:rFonts w:eastAsia="Times New Roman" w:cs="Arial"/>
                <w:b/>
                <w:bCs/>
                <w:color w:val="000000"/>
                <w:sz w:val="20"/>
                <w:szCs w:val="20"/>
                <w:lang w:eastAsia="es-CO"/>
              </w:rPr>
              <w:t>)</w:t>
            </w:r>
          </w:p>
        </w:tc>
        <w:tc>
          <w:tcPr>
            <w:tcW w:w="1200" w:type="dxa"/>
            <w:tcBorders>
              <w:top w:val="single" w:sz="4" w:space="0" w:color="auto"/>
              <w:left w:val="nil"/>
              <w:bottom w:val="single" w:sz="4" w:space="0" w:color="auto"/>
              <w:right w:val="single" w:sz="4" w:space="0" w:color="auto"/>
            </w:tcBorders>
            <w:shd w:val="clear" w:color="auto" w:fill="auto"/>
            <w:vAlign w:val="center"/>
            <w:hideMark/>
          </w:tcPr>
          <w:p w14:paraId="6BE00F6B" w14:textId="7A7D6512" w:rsidR="00030970" w:rsidRPr="00030970" w:rsidRDefault="00030970" w:rsidP="00030970">
            <w:pPr>
              <w:spacing w:after="0" w:line="240" w:lineRule="auto"/>
              <w:jc w:val="center"/>
              <w:rPr>
                <w:rFonts w:eastAsia="Times New Roman" w:cs="Arial"/>
                <w:b/>
                <w:bCs/>
                <w:color w:val="000000"/>
                <w:sz w:val="20"/>
                <w:szCs w:val="20"/>
                <w:lang w:eastAsia="es-CO"/>
              </w:rPr>
            </w:pPr>
            <w:r w:rsidRPr="00030970">
              <w:rPr>
                <w:rFonts w:eastAsia="Times New Roman" w:cs="Arial"/>
                <w:b/>
                <w:bCs/>
                <w:color w:val="000000"/>
                <w:sz w:val="20"/>
                <w:szCs w:val="20"/>
                <w:lang w:eastAsia="es-CO"/>
              </w:rPr>
              <w:t>Pérdidas</w:t>
            </w:r>
            <w:r w:rsidRPr="00030970">
              <w:rPr>
                <w:rFonts w:eastAsia="Times New Roman" w:cs="Arial"/>
                <w:b/>
                <w:bCs/>
                <w:color w:val="000000"/>
                <w:sz w:val="20"/>
                <w:szCs w:val="20"/>
                <w:lang w:eastAsia="es-CO"/>
              </w:rPr>
              <w:br/>
              <w:t>(</w:t>
            </w:r>
            <w:proofErr w:type="spellStart"/>
            <w:r w:rsidRPr="00030970">
              <w:rPr>
                <w:rFonts w:eastAsia="Times New Roman" w:cs="Arial"/>
                <w:b/>
                <w:bCs/>
                <w:color w:val="000000"/>
                <w:sz w:val="20"/>
                <w:szCs w:val="20"/>
                <w:lang w:eastAsia="es-CO"/>
              </w:rPr>
              <w:t>m.c.a</w:t>
            </w:r>
            <w:proofErr w:type="spellEnd"/>
            <w:r w:rsidRPr="00030970">
              <w:rPr>
                <w:rFonts w:eastAsia="Times New Roman" w:cs="Arial"/>
                <w:b/>
                <w:bCs/>
                <w:color w:val="000000"/>
                <w:sz w:val="20"/>
                <w:szCs w:val="20"/>
                <w:lang w:eastAsia="es-CO"/>
              </w:rPr>
              <w:t>.)</w:t>
            </w:r>
          </w:p>
        </w:tc>
      </w:tr>
      <w:tr w:rsidR="00030970" w:rsidRPr="00030970" w14:paraId="06FE15F3" w14:textId="77777777" w:rsidTr="00030970">
        <w:trPr>
          <w:trHeight w:val="285"/>
        </w:trPr>
        <w:tc>
          <w:tcPr>
            <w:tcW w:w="276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0DDA9150" w14:textId="77777777" w:rsidR="00030970" w:rsidRPr="00030970" w:rsidRDefault="00030970" w:rsidP="00030970">
            <w:pPr>
              <w:spacing w:after="0" w:line="240" w:lineRule="auto"/>
              <w:jc w:val="center"/>
              <w:rPr>
                <w:rFonts w:eastAsia="Times New Roman" w:cs="Arial"/>
                <w:b/>
                <w:bCs/>
                <w:color w:val="000000"/>
                <w:sz w:val="20"/>
                <w:szCs w:val="20"/>
                <w:lang w:eastAsia="es-CO"/>
              </w:rPr>
            </w:pPr>
            <w:r w:rsidRPr="00030970">
              <w:rPr>
                <w:rFonts w:eastAsia="Times New Roman" w:cs="Arial"/>
                <w:b/>
                <w:bCs/>
                <w:color w:val="000000"/>
                <w:sz w:val="20"/>
                <w:szCs w:val="20"/>
                <w:lang w:eastAsia="es-CO"/>
              </w:rPr>
              <w:t>GENERADORES 1120kW</w:t>
            </w:r>
          </w:p>
        </w:tc>
        <w:tc>
          <w:tcPr>
            <w:tcW w:w="1200" w:type="dxa"/>
            <w:tcBorders>
              <w:top w:val="nil"/>
              <w:left w:val="nil"/>
              <w:bottom w:val="single" w:sz="4" w:space="0" w:color="auto"/>
              <w:right w:val="single" w:sz="4" w:space="0" w:color="auto"/>
            </w:tcBorders>
            <w:shd w:val="clear" w:color="auto" w:fill="auto"/>
            <w:noWrap/>
            <w:vAlign w:val="center"/>
            <w:hideMark/>
          </w:tcPr>
          <w:p w14:paraId="15055E11" w14:textId="77777777" w:rsidR="00030970" w:rsidRPr="00030970" w:rsidRDefault="00030970" w:rsidP="00030970">
            <w:pPr>
              <w:spacing w:after="0" w:line="240" w:lineRule="auto"/>
              <w:jc w:val="center"/>
              <w:rPr>
                <w:rFonts w:eastAsia="Times New Roman" w:cs="Arial"/>
                <w:color w:val="000000"/>
                <w:sz w:val="20"/>
                <w:szCs w:val="20"/>
                <w:lang w:eastAsia="es-CO"/>
              </w:rPr>
            </w:pPr>
            <w:r w:rsidRPr="00030970">
              <w:rPr>
                <w:rFonts w:eastAsia="Times New Roman" w:cs="Arial"/>
                <w:color w:val="000000"/>
                <w:sz w:val="20"/>
                <w:szCs w:val="20"/>
                <w:lang w:eastAsia="es-CO"/>
              </w:rPr>
              <w:t>1</w:t>
            </w:r>
          </w:p>
        </w:tc>
        <w:tc>
          <w:tcPr>
            <w:tcW w:w="1600" w:type="dxa"/>
            <w:tcBorders>
              <w:top w:val="nil"/>
              <w:left w:val="nil"/>
              <w:bottom w:val="single" w:sz="4" w:space="0" w:color="auto"/>
              <w:right w:val="single" w:sz="4" w:space="0" w:color="auto"/>
            </w:tcBorders>
            <w:shd w:val="clear" w:color="auto" w:fill="auto"/>
            <w:noWrap/>
            <w:vAlign w:val="center"/>
            <w:hideMark/>
          </w:tcPr>
          <w:p w14:paraId="09F667E7" w14:textId="77777777" w:rsidR="00030970" w:rsidRPr="00030970" w:rsidRDefault="00030970" w:rsidP="00030970">
            <w:pPr>
              <w:spacing w:after="0" w:line="240" w:lineRule="auto"/>
              <w:jc w:val="center"/>
              <w:rPr>
                <w:rFonts w:eastAsia="Times New Roman" w:cs="Arial"/>
                <w:color w:val="000000"/>
                <w:sz w:val="20"/>
                <w:szCs w:val="20"/>
                <w:lang w:eastAsia="es-CO"/>
              </w:rPr>
            </w:pPr>
            <w:r w:rsidRPr="00030970">
              <w:rPr>
                <w:rFonts w:eastAsia="Times New Roman" w:cs="Arial"/>
                <w:color w:val="000000"/>
                <w:sz w:val="20"/>
                <w:szCs w:val="20"/>
                <w:lang w:eastAsia="es-CO"/>
              </w:rPr>
              <w:t>2802</w:t>
            </w:r>
          </w:p>
        </w:tc>
        <w:tc>
          <w:tcPr>
            <w:tcW w:w="2100" w:type="dxa"/>
            <w:tcBorders>
              <w:top w:val="nil"/>
              <w:left w:val="nil"/>
              <w:bottom w:val="single" w:sz="4" w:space="0" w:color="auto"/>
              <w:right w:val="single" w:sz="4" w:space="0" w:color="auto"/>
            </w:tcBorders>
            <w:shd w:val="clear" w:color="auto" w:fill="auto"/>
            <w:noWrap/>
            <w:vAlign w:val="center"/>
            <w:hideMark/>
          </w:tcPr>
          <w:p w14:paraId="4CFCC576" w14:textId="77777777" w:rsidR="00030970" w:rsidRPr="00030970" w:rsidRDefault="00030970" w:rsidP="00030970">
            <w:pPr>
              <w:spacing w:after="0" w:line="240" w:lineRule="auto"/>
              <w:jc w:val="center"/>
              <w:rPr>
                <w:rFonts w:eastAsia="Times New Roman" w:cs="Arial"/>
                <w:color w:val="000000"/>
                <w:sz w:val="20"/>
                <w:szCs w:val="20"/>
                <w:lang w:eastAsia="es-CO"/>
              </w:rPr>
            </w:pPr>
            <w:r w:rsidRPr="00030970">
              <w:rPr>
                <w:rFonts w:eastAsia="Times New Roman" w:cs="Arial"/>
                <w:color w:val="000000"/>
                <w:sz w:val="20"/>
                <w:szCs w:val="20"/>
                <w:lang w:eastAsia="es-CO"/>
              </w:rPr>
              <w:t>2802</w:t>
            </w:r>
          </w:p>
        </w:tc>
        <w:tc>
          <w:tcPr>
            <w:tcW w:w="1200" w:type="dxa"/>
            <w:tcBorders>
              <w:top w:val="nil"/>
              <w:left w:val="nil"/>
              <w:bottom w:val="single" w:sz="4" w:space="0" w:color="auto"/>
              <w:right w:val="single" w:sz="4" w:space="0" w:color="auto"/>
            </w:tcBorders>
            <w:shd w:val="clear" w:color="auto" w:fill="auto"/>
            <w:noWrap/>
            <w:vAlign w:val="center"/>
            <w:hideMark/>
          </w:tcPr>
          <w:p w14:paraId="183010B8" w14:textId="77777777" w:rsidR="00030970" w:rsidRPr="00030970" w:rsidRDefault="00030970" w:rsidP="00030970">
            <w:pPr>
              <w:spacing w:after="0" w:line="240" w:lineRule="auto"/>
              <w:jc w:val="center"/>
              <w:rPr>
                <w:rFonts w:eastAsia="Times New Roman" w:cs="Arial"/>
                <w:color w:val="000000"/>
                <w:sz w:val="20"/>
                <w:szCs w:val="20"/>
                <w:lang w:eastAsia="es-CO"/>
              </w:rPr>
            </w:pPr>
            <w:r w:rsidRPr="00030970">
              <w:rPr>
                <w:rFonts w:eastAsia="Times New Roman" w:cs="Arial"/>
                <w:color w:val="000000"/>
                <w:sz w:val="20"/>
                <w:szCs w:val="20"/>
                <w:lang w:eastAsia="es-CO"/>
              </w:rPr>
              <w:t>0,29</w:t>
            </w:r>
          </w:p>
        </w:tc>
      </w:tr>
      <w:tr w:rsidR="00030970" w:rsidRPr="00030970" w14:paraId="55F8157B" w14:textId="77777777" w:rsidTr="00030970">
        <w:trPr>
          <w:trHeight w:val="285"/>
        </w:trPr>
        <w:tc>
          <w:tcPr>
            <w:tcW w:w="276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5C9CBA1B" w14:textId="77777777" w:rsidR="00030970" w:rsidRPr="00030970" w:rsidRDefault="00030970" w:rsidP="00030970">
            <w:pPr>
              <w:spacing w:after="0" w:line="240" w:lineRule="auto"/>
              <w:jc w:val="center"/>
              <w:rPr>
                <w:rFonts w:eastAsia="Times New Roman" w:cs="Arial"/>
                <w:b/>
                <w:bCs/>
                <w:color w:val="000000"/>
                <w:sz w:val="20"/>
                <w:szCs w:val="20"/>
                <w:lang w:eastAsia="es-CO"/>
              </w:rPr>
            </w:pPr>
            <w:r w:rsidRPr="00030970">
              <w:rPr>
                <w:rFonts w:eastAsia="Times New Roman" w:cs="Arial"/>
                <w:b/>
                <w:bCs/>
                <w:color w:val="000000"/>
                <w:sz w:val="20"/>
                <w:szCs w:val="20"/>
                <w:lang w:eastAsia="es-CO"/>
              </w:rPr>
              <w:t>GENERADORES 1384 kW</w:t>
            </w:r>
          </w:p>
        </w:tc>
        <w:tc>
          <w:tcPr>
            <w:tcW w:w="1200" w:type="dxa"/>
            <w:tcBorders>
              <w:top w:val="nil"/>
              <w:left w:val="nil"/>
              <w:bottom w:val="single" w:sz="4" w:space="0" w:color="auto"/>
              <w:right w:val="single" w:sz="4" w:space="0" w:color="auto"/>
            </w:tcBorders>
            <w:shd w:val="clear" w:color="auto" w:fill="auto"/>
            <w:noWrap/>
            <w:vAlign w:val="center"/>
            <w:hideMark/>
          </w:tcPr>
          <w:p w14:paraId="039C8BCF" w14:textId="77777777" w:rsidR="00030970" w:rsidRPr="00030970" w:rsidRDefault="00030970" w:rsidP="00030970">
            <w:pPr>
              <w:spacing w:after="0" w:line="240" w:lineRule="auto"/>
              <w:jc w:val="center"/>
              <w:rPr>
                <w:rFonts w:eastAsia="Times New Roman" w:cs="Arial"/>
                <w:color w:val="000000"/>
                <w:sz w:val="20"/>
                <w:szCs w:val="20"/>
                <w:lang w:eastAsia="es-CO"/>
              </w:rPr>
            </w:pPr>
            <w:r w:rsidRPr="00030970">
              <w:rPr>
                <w:rFonts w:eastAsia="Times New Roman" w:cs="Arial"/>
                <w:color w:val="000000"/>
                <w:sz w:val="20"/>
                <w:szCs w:val="20"/>
                <w:lang w:eastAsia="es-CO"/>
              </w:rPr>
              <w:t>4</w:t>
            </w:r>
          </w:p>
        </w:tc>
        <w:tc>
          <w:tcPr>
            <w:tcW w:w="1600" w:type="dxa"/>
            <w:tcBorders>
              <w:top w:val="nil"/>
              <w:left w:val="nil"/>
              <w:bottom w:val="single" w:sz="4" w:space="0" w:color="auto"/>
              <w:right w:val="single" w:sz="4" w:space="0" w:color="auto"/>
            </w:tcBorders>
            <w:shd w:val="clear" w:color="auto" w:fill="auto"/>
            <w:noWrap/>
            <w:vAlign w:val="center"/>
            <w:hideMark/>
          </w:tcPr>
          <w:p w14:paraId="27AC2A31" w14:textId="77777777" w:rsidR="00030970" w:rsidRPr="00030970" w:rsidRDefault="00030970" w:rsidP="00030970">
            <w:pPr>
              <w:spacing w:after="0" w:line="240" w:lineRule="auto"/>
              <w:jc w:val="center"/>
              <w:rPr>
                <w:rFonts w:eastAsia="Times New Roman" w:cs="Arial"/>
                <w:color w:val="000000"/>
                <w:sz w:val="20"/>
                <w:szCs w:val="20"/>
                <w:lang w:eastAsia="es-CO"/>
              </w:rPr>
            </w:pPr>
            <w:r w:rsidRPr="00030970">
              <w:rPr>
                <w:rFonts w:eastAsia="Times New Roman" w:cs="Arial"/>
                <w:color w:val="000000"/>
                <w:sz w:val="20"/>
                <w:szCs w:val="20"/>
                <w:lang w:eastAsia="es-CO"/>
              </w:rPr>
              <w:t>2802</w:t>
            </w:r>
          </w:p>
        </w:tc>
        <w:tc>
          <w:tcPr>
            <w:tcW w:w="2100" w:type="dxa"/>
            <w:tcBorders>
              <w:top w:val="nil"/>
              <w:left w:val="nil"/>
              <w:bottom w:val="single" w:sz="4" w:space="0" w:color="auto"/>
              <w:right w:val="single" w:sz="4" w:space="0" w:color="auto"/>
            </w:tcBorders>
            <w:shd w:val="clear" w:color="auto" w:fill="auto"/>
            <w:noWrap/>
            <w:vAlign w:val="center"/>
            <w:hideMark/>
          </w:tcPr>
          <w:p w14:paraId="12DB50CD" w14:textId="77777777" w:rsidR="00030970" w:rsidRPr="00030970" w:rsidRDefault="00030970" w:rsidP="00030970">
            <w:pPr>
              <w:spacing w:after="0" w:line="240" w:lineRule="auto"/>
              <w:jc w:val="center"/>
              <w:rPr>
                <w:rFonts w:eastAsia="Times New Roman" w:cs="Arial"/>
                <w:color w:val="000000"/>
                <w:sz w:val="20"/>
                <w:szCs w:val="20"/>
                <w:lang w:eastAsia="es-CO"/>
              </w:rPr>
            </w:pPr>
            <w:r w:rsidRPr="00030970">
              <w:rPr>
                <w:rFonts w:eastAsia="Times New Roman" w:cs="Arial"/>
                <w:color w:val="000000"/>
                <w:sz w:val="20"/>
                <w:szCs w:val="20"/>
                <w:lang w:eastAsia="es-CO"/>
              </w:rPr>
              <w:t>11208</w:t>
            </w:r>
          </w:p>
        </w:tc>
        <w:tc>
          <w:tcPr>
            <w:tcW w:w="1200" w:type="dxa"/>
            <w:tcBorders>
              <w:top w:val="nil"/>
              <w:left w:val="nil"/>
              <w:bottom w:val="single" w:sz="4" w:space="0" w:color="auto"/>
              <w:right w:val="single" w:sz="4" w:space="0" w:color="auto"/>
            </w:tcBorders>
            <w:shd w:val="clear" w:color="auto" w:fill="auto"/>
            <w:noWrap/>
            <w:vAlign w:val="center"/>
            <w:hideMark/>
          </w:tcPr>
          <w:p w14:paraId="02B78864" w14:textId="77777777" w:rsidR="00030970" w:rsidRPr="00030970" w:rsidRDefault="00030970" w:rsidP="00030970">
            <w:pPr>
              <w:spacing w:after="0" w:line="240" w:lineRule="auto"/>
              <w:jc w:val="center"/>
              <w:rPr>
                <w:rFonts w:eastAsia="Times New Roman" w:cs="Arial"/>
                <w:color w:val="000000"/>
                <w:sz w:val="20"/>
                <w:szCs w:val="20"/>
                <w:lang w:eastAsia="es-CO"/>
              </w:rPr>
            </w:pPr>
            <w:r w:rsidRPr="00030970">
              <w:rPr>
                <w:rFonts w:eastAsia="Times New Roman" w:cs="Arial"/>
                <w:color w:val="000000"/>
                <w:sz w:val="20"/>
                <w:szCs w:val="20"/>
                <w:lang w:eastAsia="es-CO"/>
              </w:rPr>
              <w:t>1,14</w:t>
            </w:r>
          </w:p>
        </w:tc>
      </w:tr>
      <w:tr w:rsidR="00030970" w:rsidRPr="00030970" w14:paraId="35C9BCDB" w14:textId="77777777" w:rsidTr="00454B4C">
        <w:trPr>
          <w:trHeight w:val="285"/>
        </w:trPr>
        <w:tc>
          <w:tcPr>
            <w:tcW w:w="5560" w:type="dxa"/>
            <w:gridSpan w:val="3"/>
            <w:tcBorders>
              <w:top w:val="single" w:sz="4" w:space="0" w:color="auto"/>
              <w:left w:val="single" w:sz="4" w:space="0" w:color="auto"/>
              <w:bottom w:val="single" w:sz="4" w:space="0" w:color="auto"/>
              <w:right w:val="single" w:sz="4" w:space="0" w:color="auto"/>
            </w:tcBorders>
            <w:shd w:val="clear" w:color="auto" w:fill="auto"/>
            <w:vAlign w:val="bottom"/>
            <w:hideMark/>
          </w:tcPr>
          <w:p w14:paraId="3A9D64A3" w14:textId="1CD920D0" w:rsidR="00030970" w:rsidRPr="00030970" w:rsidRDefault="00030970" w:rsidP="00030970">
            <w:pPr>
              <w:spacing w:after="0" w:line="240" w:lineRule="auto"/>
              <w:jc w:val="center"/>
              <w:rPr>
                <w:rFonts w:eastAsia="Times New Roman" w:cs="Arial"/>
                <w:color w:val="000000"/>
                <w:sz w:val="20"/>
                <w:szCs w:val="20"/>
                <w:lang w:eastAsia="es-CO"/>
              </w:rPr>
            </w:pPr>
            <w:r w:rsidRPr="00030970">
              <w:rPr>
                <w:rFonts w:eastAsia="Times New Roman" w:cs="Arial"/>
                <w:b/>
                <w:bCs/>
                <w:color w:val="000000"/>
                <w:sz w:val="20"/>
                <w:szCs w:val="20"/>
                <w:lang w:eastAsia="es-CO"/>
              </w:rPr>
              <w:t>TOTAL</w:t>
            </w:r>
          </w:p>
        </w:tc>
        <w:tc>
          <w:tcPr>
            <w:tcW w:w="2100" w:type="dxa"/>
            <w:tcBorders>
              <w:top w:val="nil"/>
              <w:left w:val="nil"/>
              <w:bottom w:val="single" w:sz="4" w:space="0" w:color="auto"/>
              <w:right w:val="single" w:sz="4" w:space="0" w:color="auto"/>
            </w:tcBorders>
            <w:shd w:val="clear" w:color="auto" w:fill="auto"/>
            <w:noWrap/>
            <w:vAlign w:val="center"/>
            <w:hideMark/>
          </w:tcPr>
          <w:p w14:paraId="432A87DF" w14:textId="77777777" w:rsidR="00030970" w:rsidRPr="00030970" w:rsidRDefault="00030970" w:rsidP="00030970">
            <w:pPr>
              <w:spacing w:after="0" w:line="240" w:lineRule="auto"/>
              <w:jc w:val="center"/>
              <w:rPr>
                <w:rFonts w:eastAsia="Times New Roman" w:cs="Arial"/>
                <w:color w:val="000000"/>
                <w:sz w:val="20"/>
                <w:szCs w:val="20"/>
                <w:lang w:eastAsia="es-CO"/>
              </w:rPr>
            </w:pPr>
            <w:r w:rsidRPr="00030970">
              <w:rPr>
                <w:rFonts w:eastAsia="Times New Roman" w:cs="Arial"/>
                <w:color w:val="000000"/>
                <w:sz w:val="20"/>
                <w:szCs w:val="20"/>
                <w:lang w:eastAsia="es-CO"/>
              </w:rPr>
              <w:t>14010,00</w:t>
            </w:r>
          </w:p>
        </w:tc>
        <w:tc>
          <w:tcPr>
            <w:tcW w:w="1200" w:type="dxa"/>
            <w:tcBorders>
              <w:top w:val="nil"/>
              <w:left w:val="nil"/>
              <w:bottom w:val="single" w:sz="4" w:space="0" w:color="auto"/>
              <w:right w:val="single" w:sz="4" w:space="0" w:color="auto"/>
            </w:tcBorders>
            <w:shd w:val="clear" w:color="auto" w:fill="auto"/>
            <w:noWrap/>
            <w:vAlign w:val="center"/>
            <w:hideMark/>
          </w:tcPr>
          <w:p w14:paraId="51AB5ADD" w14:textId="77777777" w:rsidR="00030970" w:rsidRPr="00030970" w:rsidRDefault="00030970" w:rsidP="00030970">
            <w:pPr>
              <w:spacing w:after="0" w:line="240" w:lineRule="auto"/>
              <w:jc w:val="center"/>
              <w:rPr>
                <w:rFonts w:eastAsia="Times New Roman" w:cs="Arial"/>
                <w:color w:val="000000"/>
                <w:sz w:val="20"/>
                <w:szCs w:val="20"/>
                <w:lang w:eastAsia="es-CO"/>
              </w:rPr>
            </w:pPr>
            <w:r w:rsidRPr="00030970">
              <w:rPr>
                <w:rFonts w:eastAsia="Times New Roman" w:cs="Arial"/>
                <w:color w:val="000000"/>
                <w:sz w:val="20"/>
                <w:szCs w:val="20"/>
                <w:lang w:eastAsia="es-CO"/>
              </w:rPr>
              <w:t>1,43</w:t>
            </w:r>
          </w:p>
        </w:tc>
      </w:tr>
    </w:tbl>
    <w:p w14:paraId="473037E1" w14:textId="1CE38E7A" w:rsidR="00902D3C" w:rsidRDefault="00902D3C" w:rsidP="00902D3C">
      <w:pPr>
        <w:pStyle w:val="Descripcin"/>
        <w:keepNext/>
      </w:pPr>
      <w:bookmarkStart w:id="101" w:name="_Toc161136135"/>
      <w:r w:rsidRPr="00902D3C">
        <w:rPr>
          <w:b/>
          <w:bCs/>
        </w:rPr>
        <w:lastRenderedPageBreak/>
        <w:t xml:space="preserve">Tabla </w:t>
      </w:r>
      <w:r w:rsidRPr="00902D3C">
        <w:rPr>
          <w:b/>
          <w:bCs/>
        </w:rPr>
        <w:fldChar w:fldCharType="begin"/>
      </w:r>
      <w:r w:rsidRPr="00902D3C">
        <w:rPr>
          <w:b/>
          <w:bCs/>
        </w:rPr>
        <w:instrText xml:space="preserve"> SEQ Tabla \* ARABIC </w:instrText>
      </w:r>
      <w:r w:rsidRPr="00902D3C">
        <w:rPr>
          <w:b/>
          <w:bCs/>
        </w:rPr>
        <w:fldChar w:fldCharType="separate"/>
      </w:r>
      <w:r w:rsidR="001D1483">
        <w:rPr>
          <w:b/>
          <w:bCs/>
          <w:noProof/>
        </w:rPr>
        <w:t>23</w:t>
      </w:r>
      <w:r w:rsidRPr="00902D3C">
        <w:rPr>
          <w:b/>
          <w:bCs/>
        </w:rPr>
        <w:fldChar w:fldCharType="end"/>
      </w:r>
      <w:r w:rsidRPr="00902D3C">
        <w:rPr>
          <w:b/>
          <w:bCs/>
        </w:rPr>
        <w:t>.</w:t>
      </w:r>
      <w:r>
        <w:t xml:space="preserve"> Cálculos para el sistema de bombeo.</w:t>
      </w:r>
      <w:r>
        <w:rPr>
          <w:noProof/>
        </w:rPr>
        <w:t xml:space="preserve"> </w:t>
      </w:r>
      <w:r w:rsidRPr="00902D3C">
        <w:rPr>
          <w:b/>
          <w:bCs/>
          <w:noProof/>
        </w:rPr>
        <w:t>Fuente:</w:t>
      </w:r>
      <w:r>
        <w:rPr>
          <w:noProof/>
        </w:rPr>
        <w:t xml:space="preserve"> Propia.</w:t>
      </w:r>
      <w:bookmarkEnd w:id="101"/>
    </w:p>
    <w:tbl>
      <w:tblPr>
        <w:tblW w:w="6156" w:type="dxa"/>
        <w:jc w:val="center"/>
        <w:tblCellMar>
          <w:left w:w="70" w:type="dxa"/>
          <w:right w:w="70" w:type="dxa"/>
        </w:tblCellMar>
        <w:tblLook w:val="04A0" w:firstRow="1" w:lastRow="0" w:firstColumn="1" w:lastColumn="0" w:noHBand="0" w:noVBand="1"/>
      </w:tblPr>
      <w:tblGrid>
        <w:gridCol w:w="1876"/>
        <w:gridCol w:w="1480"/>
        <w:gridCol w:w="1200"/>
        <w:gridCol w:w="1600"/>
      </w:tblGrid>
      <w:tr w:rsidR="00902D3C" w:rsidRPr="00902D3C" w14:paraId="49EC42CE" w14:textId="77777777" w:rsidTr="00902D3C">
        <w:trPr>
          <w:trHeight w:val="285"/>
          <w:jc w:val="center"/>
        </w:trPr>
        <w:tc>
          <w:tcPr>
            <w:tcW w:w="1876"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1B18A157" w14:textId="77777777" w:rsidR="00902D3C" w:rsidRPr="00902D3C" w:rsidRDefault="00902D3C" w:rsidP="00902D3C">
            <w:pPr>
              <w:spacing w:after="0" w:line="240" w:lineRule="auto"/>
              <w:jc w:val="left"/>
              <w:rPr>
                <w:rFonts w:eastAsia="Times New Roman" w:cs="Arial"/>
                <w:sz w:val="20"/>
                <w:szCs w:val="20"/>
                <w:lang w:eastAsia="es-CO"/>
              </w:rPr>
            </w:pPr>
            <w:r w:rsidRPr="00902D3C">
              <w:rPr>
                <w:rFonts w:eastAsia="Times New Roman" w:cs="Arial"/>
                <w:sz w:val="20"/>
                <w:szCs w:val="20"/>
                <w:lang w:eastAsia="es-CO"/>
              </w:rPr>
              <w:t>Pérdidas en tramo</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14:paraId="1AF244B9" w14:textId="77777777" w:rsidR="00902D3C" w:rsidRPr="00902D3C" w:rsidRDefault="00902D3C" w:rsidP="00902D3C">
            <w:pPr>
              <w:spacing w:after="0" w:line="240" w:lineRule="auto"/>
              <w:jc w:val="center"/>
              <w:rPr>
                <w:rFonts w:eastAsia="Times New Roman" w:cs="Arial"/>
                <w:sz w:val="20"/>
                <w:szCs w:val="20"/>
                <w:lang w:eastAsia="es-CO"/>
              </w:rPr>
            </w:pPr>
            <w:r w:rsidRPr="00902D3C">
              <w:rPr>
                <w:rFonts w:eastAsia="Times New Roman" w:cs="Arial"/>
                <w:sz w:val="20"/>
                <w:szCs w:val="20"/>
                <w:lang w:eastAsia="es-CO"/>
              </w:rPr>
              <w:t>1,43</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14:paraId="5B4336EF" w14:textId="77777777" w:rsidR="00902D3C" w:rsidRPr="00902D3C" w:rsidRDefault="00902D3C" w:rsidP="00902D3C">
            <w:pPr>
              <w:spacing w:after="0" w:line="240" w:lineRule="auto"/>
              <w:jc w:val="center"/>
              <w:rPr>
                <w:rFonts w:eastAsia="Times New Roman" w:cs="Arial"/>
                <w:sz w:val="20"/>
                <w:szCs w:val="20"/>
                <w:lang w:eastAsia="es-CO"/>
              </w:rPr>
            </w:pPr>
            <w:r w:rsidRPr="00902D3C">
              <w:rPr>
                <w:rFonts w:eastAsia="Times New Roman" w:cs="Arial"/>
                <w:sz w:val="20"/>
                <w:szCs w:val="20"/>
                <w:lang w:eastAsia="es-CO"/>
              </w:rPr>
              <w:t>m</w:t>
            </w:r>
          </w:p>
        </w:tc>
        <w:tc>
          <w:tcPr>
            <w:tcW w:w="1600" w:type="dxa"/>
            <w:tcBorders>
              <w:top w:val="single" w:sz="4" w:space="0" w:color="auto"/>
              <w:left w:val="nil"/>
              <w:bottom w:val="single" w:sz="4" w:space="0" w:color="auto"/>
              <w:right w:val="single" w:sz="8" w:space="0" w:color="auto"/>
            </w:tcBorders>
            <w:shd w:val="clear" w:color="auto" w:fill="auto"/>
            <w:noWrap/>
            <w:vAlign w:val="center"/>
            <w:hideMark/>
          </w:tcPr>
          <w:p w14:paraId="3C9F64D6" w14:textId="77777777" w:rsidR="00902D3C" w:rsidRPr="00902D3C" w:rsidRDefault="00902D3C" w:rsidP="00902D3C">
            <w:pPr>
              <w:spacing w:after="0" w:line="240" w:lineRule="auto"/>
              <w:jc w:val="left"/>
              <w:rPr>
                <w:rFonts w:eastAsia="Times New Roman" w:cs="Arial"/>
                <w:sz w:val="20"/>
                <w:szCs w:val="20"/>
                <w:lang w:eastAsia="es-CO"/>
              </w:rPr>
            </w:pPr>
            <w:r w:rsidRPr="00902D3C">
              <w:rPr>
                <w:rFonts w:eastAsia="Times New Roman" w:cs="Arial"/>
                <w:sz w:val="20"/>
                <w:szCs w:val="20"/>
                <w:lang w:eastAsia="es-CO"/>
              </w:rPr>
              <w:t> </w:t>
            </w:r>
          </w:p>
        </w:tc>
      </w:tr>
      <w:tr w:rsidR="00902D3C" w:rsidRPr="00902D3C" w14:paraId="01377AED" w14:textId="77777777" w:rsidTr="00902D3C">
        <w:trPr>
          <w:trHeight w:val="285"/>
          <w:jc w:val="center"/>
        </w:trPr>
        <w:tc>
          <w:tcPr>
            <w:tcW w:w="1876" w:type="dxa"/>
            <w:tcBorders>
              <w:top w:val="nil"/>
              <w:left w:val="single" w:sz="8" w:space="0" w:color="auto"/>
              <w:bottom w:val="single" w:sz="4" w:space="0" w:color="auto"/>
              <w:right w:val="single" w:sz="4" w:space="0" w:color="auto"/>
            </w:tcBorders>
            <w:shd w:val="clear" w:color="auto" w:fill="auto"/>
            <w:noWrap/>
            <w:vAlign w:val="center"/>
            <w:hideMark/>
          </w:tcPr>
          <w:p w14:paraId="07CBA33E" w14:textId="77777777" w:rsidR="00902D3C" w:rsidRPr="00902D3C" w:rsidRDefault="00902D3C" w:rsidP="00902D3C">
            <w:pPr>
              <w:spacing w:after="0" w:line="240" w:lineRule="auto"/>
              <w:jc w:val="left"/>
              <w:rPr>
                <w:rFonts w:eastAsia="Times New Roman" w:cs="Arial"/>
                <w:sz w:val="20"/>
                <w:szCs w:val="20"/>
                <w:lang w:eastAsia="es-CO"/>
              </w:rPr>
            </w:pPr>
            <w:r w:rsidRPr="00902D3C">
              <w:rPr>
                <w:rFonts w:eastAsia="Times New Roman" w:cs="Arial"/>
                <w:sz w:val="20"/>
                <w:szCs w:val="20"/>
                <w:lang w:eastAsia="es-CO"/>
              </w:rPr>
              <w:t>Presión barométrica:</w:t>
            </w:r>
          </w:p>
        </w:tc>
        <w:tc>
          <w:tcPr>
            <w:tcW w:w="1480" w:type="dxa"/>
            <w:tcBorders>
              <w:top w:val="nil"/>
              <w:left w:val="nil"/>
              <w:bottom w:val="single" w:sz="4" w:space="0" w:color="auto"/>
              <w:right w:val="single" w:sz="4" w:space="0" w:color="auto"/>
            </w:tcBorders>
            <w:shd w:val="clear" w:color="auto" w:fill="auto"/>
            <w:noWrap/>
            <w:vAlign w:val="center"/>
            <w:hideMark/>
          </w:tcPr>
          <w:p w14:paraId="2A42432A" w14:textId="77777777" w:rsidR="00902D3C" w:rsidRPr="00902D3C" w:rsidRDefault="00902D3C" w:rsidP="00902D3C">
            <w:pPr>
              <w:spacing w:after="0" w:line="240" w:lineRule="auto"/>
              <w:jc w:val="center"/>
              <w:rPr>
                <w:rFonts w:eastAsia="Times New Roman" w:cs="Arial"/>
                <w:sz w:val="20"/>
                <w:szCs w:val="20"/>
                <w:lang w:eastAsia="es-CO"/>
              </w:rPr>
            </w:pPr>
            <w:r w:rsidRPr="00902D3C">
              <w:rPr>
                <w:rFonts w:eastAsia="Times New Roman" w:cs="Arial"/>
                <w:sz w:val="20"/>
                <w:szCs w:val="20"/>
                <w:lang w:eastAsia="es-CO"/>
              </w:rPr>
              <w:t>10,32</w:t>
            </w:r>
          </w:p>
        </w:tc>
        <w:tc>
          <w:tcPr>
            <w:tcW w:w="1200" w:type="dxa"/>
            <w:tcBorders>
              <w:top w:val="nil"/>
              <w:left w:val="nil"/>
              <w:bottom w:val="single" w:sz="4" w:space="0" w:color="auto"/>
              <w:right w:val="single" w:sz="4" w:space="0" w:color="auto"/>
            </w:tcBorders>
            <w:shd w:val="clear" w:color="auto" w:fill="auto"/>
            <w:noWrap/>
            <w:vAlign w:val="center"/>
            <w:hideMark/>
          </w:tcPr>
          <w:p w14:paraId="4B175A3B" w14:textId="77777777" w:rsidR="00902D3C" w:rsidRPr="00902D3C" w:rsidRDefault="00902D3C" w:rsidP="00902D3C">
            <w:pPr>
              <w:spacing w:after="0" w:line="240" w:lineRule="auto"/>
              <w:jc w:val="center"/>
              <w:rPr>
                <w:rFonts w:eastAsia="Times New Roman" w:cs="Arial"/>
                <w:sz w:val="20"/>
                <w:szCs w:val="20"/>
                <w:lang w:eastAsia="es-CO"/>
              </w:rPr>
            </w:pPr>
            <w:r w:rsidRPr="00902D3C">
              <w:rPr>
                <w:rFonts w:eastAsia="Times New Roman" w:cs="Arial"/>
                <w:sz w:val="20"/>
                <w:szCs w:val="20"/>
                <w:lang w:eastAsia="es-CO"/>
              </w:rPr>
              <w:t>m</w:t>
            </w:r>
          </w:p>
        </w:tc>
        <w:tc>
          <w:tcPr>
            <w:tcW w:w="1600" w:type="dxa"/>
            <w:tcBorders>
              <w:top w:val="nil"/>
              <w:left w:val="nil"/>
              <w:bottom w:val="single" w:sz="4" w:space="0" w:color="auto"/>
              <w:right w:val="single" w:sz="8" w:space="0" w:color="auto"/>
            </w:tcBorders>
            <w:shd w:val="clear" w:color="auto" w:fill="auto"/>
            <w:noWrap/>
            <w:vAlign w:val="center"/>
            <w:hideMark/>
          </w:tcPr>
          <w:p w14:paraId="59ED5735" w14:textId="77777777" w:rsidR="00902D3C" w:rsidRPr="00902D3C" w:rsidRDefault="00902D3C" w:rsidP="00902D3C">
            <w:pPr>
              <w:spacing w:after="0" w:line="240" w:lineRule="auto"/>
              <w:jc w:val="left"/>
              <w:rPr>
                <w:rFonts w:eastAsia="Times New Roman" w:cs="Arial"/>
                <w:sz w:val="20"/>
                <w:szCs w:val="20"/>
                <w:lang w:eastAsia="es-CO"/>
              </w:rPr>
            </w:pPr>
            <w:r w:rsidRPr="00902D3C">
              <w:rPr>
                <w:rFonts w:eastAsia="Times New Roman" w:cs="Arial"/>
                <w:sz w:val="20"/>
                <w:szCs w:val="20"/>
                <w:lang w:eastAsia="es-CO"/>
              </w:rPr>
              <w:t> </w:t>
            </w:r>
          </w:p>
        </w:tc>
      </w:tr>
      <w:tr w:rsidR="00902D3C" w:rsidRPr="00902D3C" w14:paraId="30110AA3" w14:textId="77777777" w:rsidTr="00902D3C">
        <w:trPr>
          <w:trHeight w:val="285"/>
          <w:jc w:val="center"/>
        </w:trPr>
        <w:tc>
          <w:tcPr>
            <w:tcW w:w="1876" w:type="dxa"/>
            <w:tcBorders>
              <w:top w:val="nil"/>
              <w:left w:val="single" w:sz="8" w:space="0" w:color="auto"/>
              <w:bottom w:val="single" w:sz="4" w:space="0" w:color="auto"/>
              <w:right w:val="single" w:sz="4" w:space="0" w:color="auto"/>
            </w:tcBorders>
            <w:shd w:val="clear" w:color="auto" w:fill="auto"/>
            <w:noWrap/>
            <w:vAlign w:val="center"/>
            <w:hideMark/>
          </w:tcPr>
          <w:p w14:paraId="48739470" w14:textId="77777777" w:rsidR="00902D3C" w:rsidRPr="00902D3C" w:rsidRDefault="00902D3C" w:rsidP="00902D3C">
            <w:pPr>
              <w:spacing w:after="0" w:line="240" w:lineRule="auto"/>
              <w:jc w:val="left"/>
              <w:rPr>
                <w:rFonts w:eastAsia="Times New Roman" w:cs="Arial"/>
                <w:b/>
                <w:bCs/>
                <w:sz w:val="20"/>
                <w:szCs w:val="20"/>
                <w:lang w:eastAsia="es-CO"/>
              </w:rPr>
            </w:pPr>
            <w:r w:rsidRPr="00902D3C">
              <w:rPr>
                <w:rFonts w:eastAsia="Times New Roman" w:cs="Arial"/>
                <w:b/>
                <w:bCs/>
                <w:sz w:val="20"/>
                <w:szCs w:val="20"/>
                <w:lang w:eastAsia="es-CO"/>
              </w:rPr>
              <w:t>NSPH (disponible)</w:t>
            </w:r>
          </w:p>
        </w:tc>
        <w:tc>
          <w:tcPr>
            <w:tcW w:w="1480" w:type="dxa"/>
            <w:tcBorders>
              <w:top w:val="nil"/>
              <w:left w:val="nil"/>
              <w:bottom w:val="single" w:sz="4" w:space="0" w:color="auto"/>
              <w:right w:val="single" w:sz="4" w:space="0" w:color="auto"/>
            </w:tcBorders>
            <w:shd w:val="clear" w:color="auto" w:fill="auto"/>
            <w:noWrap/>
            <w:vAlign w:val="center"/>
            <w:hideMark/>
          </w:tcPr>
          <w:p w14:paraId="15126B53" w14:textId="77777777" w:rsidR="00902D3C" w:rsidRPr="00902D3C" w:rsidRDefault="00902D3C" w:rsidP="00902D3C">
            <w:pPr>
              <w:spacing w:after="0" w:line="240" w:lineRule="auto"/>
              <w:jc w:val="center"/>
              <w:rPr>
                <w:rFonts w:eastAsia="Times New Roman" w:cs="Arial"/>
                <w:b/>
                <w:bCs/>
                <w:sz w:val="20"/>
                <w:szCs w:val="20"/>
                <w:lang w:eastAsia="es-CO"/>
              </w:rPr>
            </w:pPr>
            <w:r w:rsidRPr="00902D3C">
              <w:rPr>
                <w:rFonts w:eastAsia="Times New Roman" w:cs="Arial"/>
                <w:b/>
                <w:bCs/>
                <w:sz w:val="20"/>
                <w:szCs w:val="20"/>
                <w:lang w:eastAsia="es-CO"/>
              </w:rPr>
              <w:t>8,89</w:t>
            </w:r>
          </w:p>
        </w:tc>
        <w:tc>
          <w:tcPr>
            <w:tcW w:w="1200" w:type="dxa"/>
            <w:tcBorders>
              <w:top w:val="nil"/>
              <w:left w:val="nil"/>
              <w:bottom w:val="single" w:sz="4" w:space="0" w:color="auto"/>
              <w:right w:val="single" w:sz="4" w:space="0" w:color="auto"/>
            </w:tcBorders>
            <w:shd w:val="clear" w:color="auto" w:fill="auto"/>
            <w:noWrap/>
            <w:vAlign w:val="center"/>
            <w:hideMark/>
          </w:tcPr>
          <w:p w14:paraId="7EAC1DE6" w14:textId="77777777" w:rsidR="00902D3C" w:rsidRPr="00902D3C" w:rsidRDefault="00902D3C" w:rsidP="00902D3C">
            <w:pPr>
              <w:spacing w:after="0" w:line="240" w:lineRule="auto"/>
              <w:jc w:val="center"/>
              <w:rPr>
                <w:rFonts w:eastAsia="Times New Roman" w:cs="Arial"/>
                <w:sz w:val="20"/>
                <w:szCs w:val="20"/>
                <w:lang w:eastAsia="es-CO"/>
              </w:rPr>
            </w:pPr>
            <w:r w:rsidRPr="00902D3C">
              <w:rPr>
                <w:rFonts w:eastAsia="Times New Roman" w:cs="Arial"/>
                <w:sz w:val="20"/>
                <w:szCs w:val="20"/>
                <w:lang w:eastAsia="es-CO"/>
              </w:rPr>
              <w:t>m</w:t>
            </w:r>
          </w:p>
        </w:tc>
        <w:tc>
          <w:tcPr>
            <w:tcW w:w="1600" w:type="dxa"/>
            <w:tcBorders>
              <w:top w:val="nil"/>
              <w:left w:val="nil"/>
              <w:bottom w:val="single" w:sz="4" w:space="0" w:color="auto"/>
              <w:right w:val="single" w:sz="8" w:space="0" w:color="auto"/>
            </w:tcBorders>
            <w:shd w:val="clear" w:color="auto" w:fill="auto"/>
            <w:noWrap/>
            <w:vAlign w:val="center"/>
            <w:hideMark/>
          </w:tcPr>
          <w:p w14:paraId="2C03FD16" w14:textId="77777777" w:rsidR="00902D3C" w:rsidRPr="00902D3C" w:rsidRDefault="00902D3C" w:rsidP="00902D3C">
            <w:pPr>
              <w:spacing w:after="0" w:line="240" w:lineRule="auto"/>
              <w:jc w:val="left"/>
              <w:rPr>
                <w:rFonts w:eastAsia="Times New Roman" w:cs="Arial"/>
                <w:sz w:val="20"/>
                <w:szCs w:val="20"/>
                <w:lang w:eastAsia="es-CO"/>
              </w:rPr>
            </w:pPr>
            <w:r w:rsidRPr="00902D3C">
              <w:rPr>
                <w:rFonts w:eastAsia="Times New Roman" w:cs="Arial"/>
                <w:sz w:val="20"/>
                <w:szCs w:val="20"/>
                <w:lang w:eastAsia="es-CO"/>
              </w:rPr>
              <w:t> </w:t>
            </w:r>
          </w:p>
        </w:tc>
      </w:tr>
      <w:tr w:rsidR="00902D3C" w:rsidRPr="00902D3C" w14:paraId="37727970" w14:textId="77777777" w:rsidTr="00902D3C">
        <w:trPr>
          <w:trHeight w:val="285"/>
          <w:jc w:val="center"/>
        </w:trPr>
        <w:tc>
          <w:tcPr>
            <w:tcW w:w="1876" w:type="dxa"/>
            <w:tcBorders>
              <w:top w:val="nil"/>
              <w:left w:val="single" w:sz="8" w:space="0" w:color="auto"/>
              <w:bottom w:val="single" w:sz="4" w:space="0" w:color="auto"/>
              <w:right w:val="single" w:sz="4" w:space="0" w:color="auto"/>
            </w:tcBorders>
            <w:shd w:val="clear" w:color="auto" w:fill="auto"/>
            <w:noWrap/>
            <w:vAlign w:val="center"/>
            <w:hideMark/>
          </w:tcPr>
          <w:p w14:paraId="18D1DA4C" w14:textId="77777777" w:rsidR="00902D3C" w:rsidRPr="00902D3C" w:rsidRDefault="00902D3C" w:rsidP="00902D3C">
            <w:pPr>
              <w:spacing w:after="0" w:line="240" w:lineRule="auto"/>
              <w:jc w:val="left"/>
              <w:rPr>
                <w:rFonts w:eastAsia="Times New Roman" w:cs="Arial"/>
                <w:sz w:val="20"/>
                <w:szCs w:val="20"/>
                <w:lang w:eastAsia="es-CO"/>
              </w:rPr>
            </w:pPr>
            <w:r w:rsidRPr="00902D3C">
              <w:rPr>
                <w:rFonts w:eastAsia="Times New Roman" w:cs="Arial"/>
                <w:sz w:val="20"/>
                <w:szCs w:val="20"/>
                <w:lang w:eastAsia="es-CO"/>
              </w:rPr>
              <w:t> </w:t>
            </w:r>
          </w:p>
        </w:tc>
        <w:tc>
          <w:tcPr>
            <w:tcW w:w="1480" w:type="dxa"/>
            <w:tcBorders>
              <w:top w:val="nil"/>
              <w:left w:val="nil"/>
              <w:bottom w:val="single" w:sz="4" w:space="0" w:color="auto"/>
              <w:right w:val="single" w:sz="4" w:space="0" w:color="auto"/>
            </w:tcBorders>
            <w:shd w:val="clear" w:color="auto" w:fill="auto"/>
            <w:noWrap/>
            <w:vAlign w:val="center"/>
            <w:hideMark/>
          </w:tcPr>
          <w:p w14:paraId="45B0493C" w14:textId="77777777" w:rsidR="00902D3C" w:rsidRPr="00902D3C" w:rsidRDefault="00902D3C" w:rsidP="00902D3C">
            <w:pPr>
              <w:spacing w:after="0" w:line="240" w:lineRule="auto"/>
              <w:jc w:val="center"/>
              <w:rPr>
                <w:rFonts w:eastAsia="Times New Roman" w:cs="Arial"/>
                <w:sz w:val="20"/>
                <w:szCs w:val="20"/>
                <w:lang w:eastAsia="es-CO"/>
              </w:rPr>
            </w:pPr>
            <w:r w:rsidRPr="00902D3C">
              <w:rPr>
                <w:rFonts w:eastAsia="Times New Roman" w:cs="Arial"/>
                <w:sz w:val="20"/>
                <w:szCs w:val="20"/>
                <w:lang w:eastAsia="es-CO"/>
              </w:rPr>
              <w:t>Q=</w:t>
            </w:r>
          </w:p>
        </w:tc>
        <w:tc>
          <w:tcPr>
            <w:tcW w:w="1200" w:type="dxa"/>
            <w:tcBorders>
              <w:top w:val="nil"/>
              <w:left w:val="nil"/>
              <w:bottom w:val="single" w:sz="4" w:space="0" w:color="auto"/>
              <w:right w:val="single" w:sz="4" w:space="0" w:color="auto"/>
            </w:tcBorders>
            <w:shd w:val="clear" w:color="auto" w:fill="auto"/>
            <w:noWrap/>
            <w:vAlign w:val="center"/>
            <w:hideMark/>
          </w:tcPr>
          <w:p w14:paraId="16F66269" w14:textId="77777777" w:rsidR="00902D3C" w:rsidRPr="00902D3C" w:rsidRDefault="00902D3C" w:rsidP="00902D3C">
            <w:pPr>
              <w:spacing w:after="0" w:line="240" w:lineRule="auto"/>
              <w:jc w:val="center"/>
              <w:rPr>
                <w:rFonts w:eastAsia="Times New Roman" w:cs="Arial"/>
                <w:sz w:val="20"/>
                <w:szCs w:val="20"/>
                <w:lang w:eastAsia="es-CO"/>
              </w:rPr>
            </w:pPr>
            <w:r w:rsidRPr="00902D3C">
              <w:rPr>
                <w:rFonts w:eastAsia="Times New Roman" w:cs="Arial"/>
                <w:sz w:val="20"/>
                <w:szCs w:val="20"/>
                <w:lang w:eastAsia="es-CO"/>
              </w:rPr>
              <w:t>0,67</w:t>
            </w:r>
          </w:p>
        </w:tc>
        <w:tc>
          <w:tcPr>
            <w:tcW w:w="1600" w:type="dxa"/>
            <w:tcBorders>
              <w:top w:val="nil"/>
              <w:left w:val="nil"/>
              <w:bottom w:val="single" w:sz="4" w:space="0" w:color="auto"/>
              <w:right w:val="single" w:sz="8" w:space="0" w:color="auto"/>
            </w:tcBorders>
            <w:shd w:val="clear" w:color="auto" w:fill="auto"/>
            <w:noWrap/>
            <w:vAlign w:val="center"/>
            <w:hideMark/>
          </w:tcPr>
          <w:p w14:paraId="052A00EF" w14:textId="77777777" w:rsidR="00902D3C" w:rsidRPr="00902D3C" w:rsidRDefault="00902D3C" w:rsidP="00902D3C">
            <w:pPr>
              <w:spacing w:after="0" w:line="240" w:lineRule="auto"/>
              <w:jc w:val="left"/>
              <w:rPr>
                <w:rFonts w:eastAsia="Times New Roman" w:cs="Arial"/>
                <w:sz w:val="20"/>
                <w:szCs w:val="20"/>
                <w:lang w:eastAsia="es-CO"/>
              </w:rPr>
            </w:pPr>
            <w:r w:rsidRPr="00902D3C">
              <w:rPr>
                <w:rFonts w:eastAsia="Times New Roman" w:cs="Arial"/>
                <w:sz w:val="20"/>
                <w:szCs w:val="20"/>
                <w:lang w:eastAsia="es-CO"/>
              </w:rPr>
              <w:t>l/s</w:t>
            </w:r>
          </w:p>
        </w:tc>
      </w:tr>
      <w:tr w:rsidR="00902D3C" w:rsidRPr="00902D3C" w14:paraId="42F316DB" w14:textId="77777777" w:rsidTr="00902D3C">
        <w:trPr>
          <w:trHeight w:val="285"/>
          <w:jc w:val="center"/>
        </w:trPr>
        <w:tc>
          <w:tcPr>
            <w:tcW w:w="1876" w:type="dxa"/>
            <w:tcBorders>
              <w:top w:val="nil"/>
              <w:left w:val="single" w:sz="8" w:space="0" w:color="auto"/>
              <w:bottom w:val="single" w:sz="4" w:space="0" w:color="auto"/>
              <w:right w:val="single" w:sz="4" w:space="0" w:color="auto"/>
            </w:tcBorders>
            <w:shd w:val="clear" w:color="auto" w:fill="auto"/>
            <w:noWrap/>
            <w:vAlign w:val="center"/>
            <w:hideMark/>
          </w:tcPr>
          <w:p w14:paraId="3DA98266" w14:textId="77777777" w:rsidR="00902D3C" w:rsidRPr="00902D3C" w:rsidRDefault="00902D3C" w:rsidP="00902D3C">
            <w:pPr>
              <w:spacing w:after="0" w:line="240" w:lineRule="auto"/>
              <w:jc w:val="left"/>
              <w:rPr>
                <w:rFonts w:eastAsia="Times New Roman" w:cs="Arial"/>
                <w:sz w:val="20"/>
                <w:szCs w:val="20"/>
                <w:lang w:eastAsia="es-CO"/>
              </w:rPr>
            </w:pPr>
            <w:r w:rsidRPr="00902D3C">
              <w:rPr>
                <w:rFonts w:eastAsia="Times New Roman" w:cs="Arial"/>
                <w:sz w:val="20"/>
                <w:szCs w:val="20"/>
                <w:lang w:eastAsia="es-CO"/>
              </w:rPr>
              <w:t> </w:t>
            </w:r>
          </w:p>
        </w:tc>
        <w:tc>
          <w:tcPr>
            <w:tcW w:w="1480" w:type="dxa"/>
            <w:tcBorders>
              <w:top w:val="nil"/>
              <w:left w:val="nil"/>
              <w:bottom w:val="single" w:sz="4" w:space="0" w:color="auto"/>
              <w:right w:val="single" w:sz="4" w:space="0" w:color="auto"/>
            </w:tcBorders>
            <w:shd w:val="clear" w:color="auto" w:fill="auto"/>
            <w:noWrap/>
            <w:vAlign w:val="center"/>
            <w:hideMark/>
          </w:tcPr>
          <w:p w14:paraId="2AFC4C30" w14:textId="77777777" w:rsidR="00902D3C" w:rsidRPr="00902D3C" w:rsidRDefault="00902D3C" w:rsidP="00902D3C">
            <w:pPr>
              <w:spacing w:after="0" w:line="240" w:lineRule="auto"/>
              <w:jc w:val="center"/>
              <w:rPr>
                <w:rFonts w:eastAsia="Times New Roman" w:cs="Arial"/>
                <w:sz w:val="20"/>
                <w:szCs w:val="20"/>
                <w:lang w:eastAsia="es-CO"/>
              </w:rPr>
            </w:pPr>
            <w:r w:rsidRPr="00902D3C">
              <w:rPr>
                <w:rFonts w:eastAsia="Times New Roman" w:cs="Arial"/>
                <w:sz w:val="20"/>
                <w:szCs w:val="20"/>
                <w:lang w:eastAsia="es-CO"/>
              </w:rPr>
              <w:t> </w:t>
            </w:r>
          </w:p>
        </w:tc>
        <w:tc>
          <w:tcPr>
            <w:tcW w:w="1200" w:type="dxa"/>
            <w:tcBorders>
              <w:top w:val="nil"/>
              <w:left w:val="nil"/>
              <w:bottom w:val="single" w:sz="4" w:space="0" w:color="auto"/>
              <w:right w:val="single" w:sz="4" w:space="0" w:color="auto"/>
            </w:tcBorders>
            <w:shd w:val="clear" w:color="auto" w:fill="auto"/>
            <w:noWrap/>
            <w:vAlign w:val="center"/>
            <w:hideMark/>
          </w:tcPr>
          <w:p w14:paraId="2C038BB4" w14:textId="77777777" w:rsidR="00902D3C" w:rsidRPr="00902D3C" w:rsidRDefault="00902D3C" w:rsidP="00902D3C">
            <w:pPr>
              <w:spacing w:after="0" w:line="240" w:lineRule="auto"/>
              <w:jc w:val="center"/>
              <w:rPr>
                <w:rFonts w:eastAsia="Times New Roman" w:cs="Arial"/>
                <w:sz w:val="20"/>
                <w:szCs w:val="20"/>
                <w:lang w:eastAsia="es-CO"/>
              </w:rPr>
            </w:pPr>
            <w:r w:rsidRPr="00902D3C">
              <w:rPr>
                <w:rFonts w:eastAsia="Times New Roman" w:cs="Arial"/>
                <w:sz w:val="20"/>
                <w:szCs w:val="20"/>
                <w:lang w:eastAsia="es-CO"/>
              </w:rPr>
              <w:t>39,98</w:t>
            </w:r>
          </w:p>
        </w:tc>
        <w:tc>
          <w:tcPr>
            <w:tcW w:w="1600" w:type="dxa"/>
            <w:tcBorders>
              <w:top w:val="nil"/>
              <w:left w:val="nil"/>
              <w:bottom w:val="single" w:sz="4" w:space="0" w:color="auto"/>
              <w:right w:val="single" w:sz="8" w:space="0" w:color="auto"/>
            </w:tcBorders>
            <w:shd w:val="clear" w:color="auto" w:fill="auto"/>
            <w:noWrap/>
            <w:vAlign w:val="center"/>
            <w:hideMark/>
          </w:tcPr>
          <w:p w14:paraId="1F13500F" w14:textId="77777777" w:rsidR="00902D3C" w:rsidRPr="00902D3C" w:rsidRDefault="00902D3C" w:rsidP="00902D3C">
            <w:pPr>
              <w:spacing w:after="0" w:line="240" w:lineRule="auto"/>
              <w:jc w:val="left"/>
              <w:rPr>
                <w:rFonts w:eastAsia="Times New Roman" w:cs="Arial"/>
                <w:sz w:val="20"/>
                <w:szCs w:val="20"/>
                <w:lang w:eastAsia="es-CO"/>
              </w:rPr>
            </w:pPr>
            <w:r w:rsidRPr="00902D3C">
              <w:rPr>
                <w:rFonts w:eastAsia="Times New Roman" w:cs="Arial"/>
                <w:sz w:val="20"/>
                <w:szCs w:val="20"/>
                <w:lang w:eastAsia="es-CO"/>
              </w:rPr>
              <w:t>l/m</w:t>
            </w:r>
          </w:p>
        </w:tc>
      </w:tr>
      <w:tr w:rsidR="00902D3C" w:rsidRPr="00902D3C" w14:paraId="3645B3D3" w14:textId="77777777" w:rsidTr="00902D3C">
        <w:trPr>
          <w:trHeight w:val="285"/>
          <w:jc w:val="center"/>
        </w:trPr>
        <w:tc>
          <w:tcPr>
            <w:tcW w:w="1876" w:type="dxa"/>
            <w:tcBorders>
              <w:top w:val="nil"/>
              <w:left w:val="single" w:sz="8" w:space="0" w:color="auto"/>
              <w:bottom w:val="single" w:sz="4" w:space="0" w:color="auto"/>
              <w:right w:val="single" w:sz="4" w:space="0" w:color="auto"/>
            </w:tcBorders>
            <w:shd w:val="clear" w:color="auto" w:fill="auto"/>
            <w:noWrap/>
            <w:vAlign w:val="center"/>
            <w:hideMark/>
          </w:tcPr>
          <w:p w14:paraId="02C0AD5F" w14:textId="77777777" w:rsidR="00902D3C" w:rsidRPr="00902D3C" w:rsidRDefault="00902D3C" w:rsidP="00902D3C">
            <w:pPr>
              <w:spacing w:after="0" w:line="240" w:lineRule="auto"/>
              <w:jc w:val="left"/>
              <w:rPr>
                <w:rFonts w:eastAsia="Times New Roman" w:cs="Arial"/>
                <w:sz w:val="20"/>
                <w:szCs w:val="20"/>
                <w:lang w:eastAsia="es-CO"/>
              </w:rPr>
            </w:pPr>
            <w:r w:rsidRPr="00902D3C">
              <w:rPr>
                <w:rFonts w:eastAsia="Times New Roman" w:cs="Arial"/>
                <w:sz w:val="20"/>
                <w:szCs w:val="20"/>
                <w:lang w:eastAsia="es-CO"/>
              </w:rPr>
              <w:t> </w:t>
            </w:r>
          </w:p>
        </w:tc>
        <w:tc>
          <w:tcPr>
            <w:tcW w:w="1480" w:type="dxa"/>
            <w:tcBorders>
              <w:top w:val="nil"/>
              <w:left w:val="nil"/>
              <w:bottom w:val="single" w:sz="4" w:space="0" w:color="auto"/>
              <w:right w:val="single" w:sz="4" w:space="0" w:color="auto"/>
            </w:tcBorders>
            <w:shd w:val="clear" w:color="auto" w:fill="auto"/>
            <w:noWrap/>
            <w:vAlign w:val="center"/>
            <w:hideMark/>
          </w:tcPr>
          <w:p w14:paraId="34C7D8E0" w14:textId="77777777" w:rsidR="00902D3C" w:rsidRPr="00902D3C" w:rsidRDefault="00902D3C" w:rsidP="00902D3C">
            <w:pPr>
              <w:spacing w:after="0" w:line="240" w:lineRule="auto"/>
              <w:jc w:val="center"/>
              <w:rPr>
                <w:rFonts w:eastAsia="Times New Roman" w:cs="Arial"/>
                <w:sz w:val="20"/>
                <w:szCs w:val="20"/>
                <w:lang w:eastAsia="es-CO"/>
              </w:rPr>
            </w:pPr>
            <w:r w:rsidRPr="00902D3C">
              <w:rPr>
                <w:rFonts w:eastAsia="Times New Roman" w:cs="Arial"/>
                <w:sz w:val="20"/>
                <w:szCs w:val="20"/>
                <w:lang w:eastAsia="es-CO"/>
              </w:rPr>
              <w:t> </w:t>
            </w:r>
          </w:p>
        </w:tc>
        <w:tc>
          <w:tcPr>
            <w:tcW w:w="1200" w:type="dxa"/>
            <w:tcBorders>
              <w:top w:val="nil"/>
              <w:left w:val="nil"/>
              <w:bottom w:val="single" w:sz="4" w:space="0" w:color="auto"/>
              <w:right w:val="single" w:sz="4" w:space="0" w:color="auto"/>
            </w:tcBorders>
            <w:shd w:val="clear" w:color="auto" w:fill="auto"/>
            <w:noWrap/>
            <w:vAlign w:val="center"/>
            <w:hideMark/>
          </w:tcPr>
          <w:p w14:paraId="71D7C82A" w14:textId="77777777" w:rsidR="00902D3C" w:rsidRPr="00902D3C" w:rsidRDefault="00902D3C" w:rsidP="00902D3C">
            <w:pPr>
              <w:spacing w:after="0" w:line="240" w:lineRule="auto"/>
              <w:jc w:val="center"/>
              <w:rPr>
                <w:rFonts w:eastAsia="Times New Roman" w:cs="Arial"/>
                <w:sz w:val="20"/>
                <w:szCs w:val="20"/>
                <w:lang w:eastAsia="es-CO"/>
              </w:rPr>
            </w:pPr>
            <w:r w:rsidRPr="00902D3C">
              <w:rPr>
                <w:rFonts w:eastAsia="Times New Roman" w:cs="Arial"/>
                <w:sz w:val="20"/>
                <w:szCs w:val="20"/>
                <w:lang w:eastAsia="es-CO"/>
              </w:rPr>
              <w:t>11,11</w:t>
            </w:r>
          </w:p>
        </w:tc>
        <w:tc>
          <w:tcPr>
            <w:tcW w:w="1600" w:type="dxa"/>
            <w:tcBorders>
              <w:top w:val="nil"/>
              <w:left w:val="nil"/>
              <w:bottom w:val="single" w:sz="4" w:space="0" w:color="auto"/>
              <w:right w:val="single" w:sz="8" w:space="0" w:color="auto"/>
            </w:tcBorders>
            <w:shd w:val="clear" w:color="auto" w:fill="auto"/>
            <w:noWrap/>
            <w:vAlign w:val="center"/>
            <w:hideMark/>
          </w:tcPr>
          <w:p w14:paraId="7E26EC57" w14:textId="77777777" w:rsidR="00902D3C" w:rsidRPr="00902D3C" w:rsidRDefault="00902D3C" w:rsidP="00902D3C">
            <w:pPr>
              <w:spacing w:after="0" w:line="240" w:lineRule="auto"/>
              <w:jc w:val="left"/>
              <w:rPr>
                <w:rFonts w:eastAsia="Times New Roman" w:cs="Arial"/>
                <w:sz w:val="20"/>
                <w:szCs w:val="20"/>
                <w:lang w:eastAsia="es-CO"/>
              </w:rPr>
            </w:pPr>
            <w:r w:rsidRPr="00902D3C">
              <w:rPr>
                <w:rFonts w:eastAsia="Times New Roman" w:cs="Arial"/>
                <w:sz w:val="20"/>
                <w:szCs w:val="20"/>
                <w:lang w:eastAsia="es-CO"/>
              </w:rPr>
              <w:t>gal/min</w:t>
            </w:r>
          </w:p>
        </w:tc>
      </w:tr>
      <w:tr w:rsidR="00902D3C" w:rsidRPr="00902D3C" w14:paraId="01AC3778" w14:textId="77777777" w:rsidTr="00902D3C">
        <w:trPr>
          <w:trHeight w:val="285"/>
          <w:jc w:val="center"/>
        </w:trPr>
        <w:tc>
          <w:tcPr>
            <w:tcW w:w="1876" w:type="dxa"/>
            <w:tcBorders>
              <w:top w:val="nil"/>
              <w:left w:val="single" w:sz="8" w:space="0" w:color="auto"/>
              <w:bottom w:val="single" w:sz="4" w:space="0" w:color="auto"/>
              <w:right w:val="single" w:sz="4" w:space="0" w:color="auto"/>
            </w:tcBorders>
            <w:shd w:val="clear" w:color="auto" w:fill="auto"/>
            <w:noWrap/>
            <w:vAlign w:val="center"/>
            <w:hideMark/>
          </w:tcPr>
          <w:p w14:paraId="2B1086FC" w14:textId="77777777" w:rsidR="00902D3C" w:rsidRPr="00902D3C" w:rsidRDefault="00902D3C" w:rsidP="00902D3C">
            <w:pPr>
              <w:spacing w:after="0" w:line="240" w:lineRule="auto"/>
              <w:jc w:val="left"/>
              <w:rPr>
                <w:rFonts w:eastAsia="Times New Roman" w:cs="Arial"/>
                <w:sz w:val="20"/>
                <w:szCs w:val="20"/>
                <w:lang w:eastAsia="es-CO"/>
              </w:rPr>
            </w:pPr>
            <w:r w:rsidRPr="00902D3C">
              <w:rPr>
                <w:rFonts w:eastAsia="Times New Roman" w:cs="Arial"/>
                <w:sz w:val="20"/>
                <w:szCs w:val="20"/>
                <w:lang w:eastAsia="es-CO"/>
              </w:rPr>
              <w:t> </w:t>
            </w:r>
          </w:p>
        </w:tc>
        <w:tc>
          <w:tcPr>
            <w:tcW w:w="1480" w:type="dxa"/>
            <w:tcBorders>
              <w:top w:val="nil"/>
              <w:left w:val="nil"/>
              <w:bottom w:val="single" w:sz="4" w:space="0" w:color="auto"/>
              <w:right w:val="single" w:sz="4" w:space="0" w:color="auto"/>
            </w:tcBorders>
            <w:shd w:val="clear" w:color="auto" w:fill="auto"/>
            <w:noWrap/>
            <w:vAlign w:val="center"/>
            <w:hideMark/>
          </w:tcPr>
          <w:p w14:paraId="34174984" w14:textId="77777777" w:rsidR="00902D3C" w:rsidRPr="00902D3C" w:rsidRDefault="00902D3C" w:rsidP="00902D3C">
            <w:pPr>
              <w:spacing w:after="0" w:line="240" w:lineRule="auto"/>
              <w:jc w:val="center"/>
              <w:rPr>
                <w:rFonts w:eastAsia="Times New Roman" w:cs="Arial"/>
                <w:sz w:val="20"/>
                <w:szCs w:val="20"/>
                <w:lang w:eastAsia="es-CO"/>
              </w:rPr>
            </w:pPr>
            <w:proofErr w:type="spellStart"/>
            <w:r w:rsidRPr="00902D3C">
              <w:rPr>
                <w:rFonts w:eastAsia="Times New Roman" w:cs="Arial"/>
                <w:sz w:val="20"/>
                <w:szCs w:val="20"/>
                <w:lang w:eastAsia="es-CO"/>
              </w:rPr>
              <w:t>Ht</w:t>
            </w:r>
            <w:proofErr w:type="spellEnd"/>
            <w:r w:rsidRPr="00902D3C">
              <w:rPr>
                <w:rFonts w:eastAsia="Times New Roman" w:cs="Arial"/>
                <w:sz w:val="20"/>
                <w:szCs w:val="20"/>
                <w:lang w:eastAsia="es-CO"/>
              </w:rPr>
              <w:t>=</w:t>
            </w:r>
          </w:p>
        </w:tc>
        <w:tc>
          <w:tcPr>
            <w:tcW w:w="1200" w:type="dxa"/>
            <w:tcBorders>
              <w:top w:val="nil"/>
              <w:left w:val="nil"/>
              <w:bottom w:val="single" w:sz="4" w:space="0" w:color="auto"/>
              <w:right w:val="single" w:sz="4" w:space="0" w:color="auto"/>
            </w:tcBorders>
            <w:shd w:val="clear" w:color="auto" w:fill="auto"/>
            <w:noWrap/>
            <w:vAlign w:val="center"/>
            <w:hideMark/>
          </w:tcPr>
          <w:p w14:paraId="7C6C09DE" w14:textId="77777777" w:rsidR="00902D3C" w:rsidRPr="00902D3C" w:rsidRDefault="00902D3C" w:rsidP="00902D3C">
            <w:pPr>
              <w:spacing w:after="0" w:line="240" w:lineRule="auto"/>
              <w:jc w:val="center"/>
              <w:rPr>
                <w:rFonts w:eastAsia="Times New Roman" w:cs="Arial"/>
                <w:sz w:val="20"/>
                <w:szCs w:val="20"/>
                <w:lang w:eastAsia="es-CO"/>
              </w:rPr>
            </w:pPr>
            <w:r w:rsidRPr="00902D3C">
              <w:rPr>
                <w:rFonts w:eastAsia="Times New Roman" w:cs="Arial"/>
                <w:sz w:val="20"/>
                <w:szCs w:val="20"/>
                <w:lang w:eastAsia="es-CO"/>
              </w:rPr>
              <w:t>2,00</w:t>
            </w:r>
          </w:p>
        </w:tc>
        <w:tc>
          <w:tcPr>
            <w:tcW w:w="1600" w:type="dxa"/>
            <w:tcBorders>
              <w:top w:val="nil"/>
              <w:left w:val="nil"/>
              <w:bottom w:val="single" w:sz="4" w:space="0" w:color="auto"/>
              <w:right w:val="single" w:sz="8" w:space="0" w:color="auto"/>
            </w:tcBorders>
            <w:shd w:val="clear" w:color="auto" w:fill="auto"/>
            <w:noWrap/>
            <w:vAlign w:val="center"/>
            <w:hideMark/>
          </w:tcPr>
          <w:p w14:paraId="57C37D56" w14:textId="77777777" w:rsidR="00902D3C" w:rsidRPr="00902D3C" w:rsidRDefault="00902D3C" w:rsidP="00902D3C">
            <w:pPr>
              <w:spacing w:after="0" w:line="240" w:lineRule="auto"/>
              <w:jc w:val="left"/>
              <w:rPr>
                <w:rFonts w:eastAsia="Times New Roman" w:cs="Arial"/>
                <w:sz w:val="20"/>
                <w:szCs w:val="20"/>
                <w:lang w:eastAsia="es-CO"/>
              </w:rPr>
            </w:pPr>
            <w:r w:rsidRPr="00902D3C">
              <w:rPr>
                <w:rFonts w:eastAsia="Times New Roman" w:cs="Arial"/>
                <w:sz w:val="20"/>
                <w:szCs w:val="20"/>
                <w:lang w:eastAsia="es-CO"/>
              </w:rPr>
              <w:t>m</w:t>
            </w:r>
          </w:p>
        </w:tc>
      </w:tr>
      <w:tr w:rsidR="00902D3C" w:rsidRPr="00902D3C" w14:paraId="68164CA3" w14:textId="77777777" w:rsidTr="00902D3C">
        <w:trPr>
          <w:trHeight w:val="285"/>
          <w:jc w:val="center"/>
        </w:trPr>
        <w:tc>
          <w:tcPr>
            <w:tcW w:w="1876" w:type="dxa"/>
            <w:tcBorders>
              <w:top w:val="nil"/>
              <w:left w:val="single" w:sz="8" w:space="0" w:color="auto"/>
              <w:bottom w:val="single" w:sz="4" w:space="0" w:color="auto"/>
              <w:right w:val="single" w:sz="4" w:space="0" w:color="auto"/>
            </w:tcBorders>
            <w:shd w:val="clear" w:color="auto" w:fill="auto"/>
            <w:noWrap/>
            <w:vAlign w:val="center"/>
            <w:hideMark/>
          </w:tcPr>
          <w:p w14:paraId="46D8A74C" w14:textId="77777777" w:rsidR="00902D3C" w:rsidRPr="00902D3C" w:rsidRDefault="00902D3C" w:rsidP="00902D3C">
            <w:pPr>
              <w:spacing w:after="0" w:line="240" w:lineRule="auto"/>
              <w:jc w:val="left"/>
              <w:rPr>
                <w:rFonts w:eastAsia="Times New Roman" w:cs="Arial"/>
                <w:sz w:val="20"/>
                <w:szCs w:val="20"/>
                <w:lang w:eastAsia="es-CO"/>
              </w:rPr>
            </w:pPr>
            <w:r w:rsidRPr="00902D3C">
              <w:rPr>
                <w:rFonts w:eastAsia="Times New Roman" w:cs="Arial"/>
                <w:sz w:val="20"/>
                <w:szCs w:val="20"/>
                <w:lang w:eastAsia="es-CO"/>
              </w:rPr>
              <w:t> </w:t>
            </w:r>
          </w:p>
        </w:tc>
        <w:tc>
          <w:tcPr>
            <w:tcW w:w="1480" w:type="dxa"/>
            <w:tcBorders>
              <w:top w:val="nil"/>
              <w:left w:val="nil"/>
              <w:bottom w:val="single" w:sz="4" w:space="0" w:color="auto"/>
              <w:right w:val="single" w:sz="4" w:space="0" w:color="auto"/>
            </w:tcBorders>
            <w:shd w:val="clear" w:color="auto" w:fill="auto"/>
            <w:noWrap/>
            <w:vAlign w:val="center"/>
            <w:hideMark/>
          </w:tcPr>
          <w:p w14:paraId="0096EB01" w14:textId="77777777" w:rsidR="00902D3C" w:rsidRPr="00902D3C" w:rsidRDefault="00902D3C" w:rsidP="00902D3C">
            <w:pPr>
              <w:spacing w:after="0" w:line="240" w:lineRule="auto"/>
              <w:jc w:val="center"/>
              <w:rPr>
                <w:rFonts w:eastAsia="Times New Roman" w:cs="Arial"/>
                <w:sz w:val="20"/>
                <w:szCs w:val="20"/>
                <w:lang w:eastAsia="es-CO"/>
              </w:rPr>
            </w:pPr>
            <w:r w:rsidRPr="00902D3C">
              <w:rPr>
                <w:rFonts w:eastAsia="Times New Roman" w:cs="Arial"/>
                <w:sz w:val="20"/>
                <w:szCs w:val="20"/>
                <w:lang w:eastAsia="es-CO"/>
              </w:rPr>
              <w:t> </w:t>
            </w:r>
          </w:p>
        </w:tc>
        <w:tc>
          <w:tcPr>
            <w:tcW w:w="1200" w:type="dxa"/>
            <w:tcBorders>
              <w:top w:val="nil"/>
              <w:left w:val="nil"/>
              <w:bottom w:val="single" w:sz="4" w:space="0" w:color="auto"/>
              <w:right w:val="single" w:sz="4" w:space="0" w:color="auto"/>
            </w:tcBorders>
            <w:shd w:val="clear" w:color="auto" w:fill="auto"/>
            <w:noWrap/>
            <w:vAlign w:val="center"/>
            <w:hideMark/>
          </w:tcPr>
          <w:p w14:paraId="38C2280E" w14:textId="77777777" w:rsidR="00902D3C" w:rsidRPr="00902D3C" w:rsidRDefault="00902D3C" w:rsidP="00902D3C">
            <w:pPr>
              <w:spacing w:after="0" w:line="240" w:lineRule="auto"/>
              <w:jc w:val="center"/>
              <w:rPr>
                <w:rFonts w:eastAsia="Times New Roman" w:cs="Arial"/>
                <w:sz w:val="20"/>
                <w:szCs w:val="20"/>
                <w:lang w:eastAsia="es-CO"/>
              </w:rPr>
            </w:pPr>
            <w:r w:rsidRPr="00902D3C">
              <w:rPr>
                <w:rFonts w:eastAsia="Times New Roman" w:cs="Arial"/>
                <w:sz w:val="20"/>
                <w:szCs w:val="20"/>
                <w:lang w:eastAsia="es-CO"/>
              </w:rPr>
              <w:t>2,84</w:t>
            </w:r>
          </w:p>
        </w:tc>
        <w:tc>
          <w:tcPr>
            <w:tcW w:w="1600" w:type="dxa"/>
            <w:tcBorders>
              <w:top w:val="nil"/>
              <w:left w:val="nil"/>
              <w:bottom w:val="single" w:sz="4" w:space="0" w:color="auto"/>
              <w:right w:val="single" w:sz="8" w:space="0" w:color="auto"/>
            </w:tcBorders>
            <w:shd w:val="clear" w:color="auto" w:fill="auto"/>
            <w:noWrap/>
            <w:vAlign w:val="center"/>
            <w:hideMark/>
          </w:tcPr>
          <w:p w14:paraId="0B877EC0" w14:textId="77777777" w:rsidR="00902D3C" w:rsidRPr="00902D3C" w:rsidRDefault="00902D3C" w:rsidP="00902D3C">
            <w:pPr>
              <w:spacing w:after="0" w:line="240" w:lineRule="auto"/>
              <w:jc w:val="left"/>
              <w:rPr>
                <w:rFonts w:eastAsia="Times New Roman" w:cs="Arial"/>
                <w:sz w:val="20"/>
                <w:szCs w:val="20"/>
                <w:lang w:eastAsia="es-CO"/>
              </w:rPr>
            </w:pPr>
            <w:r w:rsidRPr="00902D3C">
              <w:rPr>
                <w:rFonts w:eastAsia="Times New Roman" w:cs="Arial"/>
                <w:sz w:val="20"/>
                <w:szCs w:val="20"/>
                <w:lang w:eastAsia="es-CO"/>
              </w:rPr>
              <w:t>psi</w:t>
            </w:r>
          </w:p>
        </w:tc>
      </w:tr>
      <w:tr w:rsidR="00902D3C" w:rsidRPr="00902D3C" w14:paraId="151E83BA" w14:textId="77777777" w:rsidTr="00902D3C">
        <w:trPr>
          <w:trHeight w:val="285"/>
          <w:jc w:val="center"/>
        </w:trPr>
        <w:tc>
          <w:tcPr>
            <w:tcW w:w="1876" w:type="dxa"/>
            <w:tcBorders>
              <w:top w:val="nil"/>
              <w:left w:val="single" w:sz="8" w:space="0" w:color="auto"/>
              <w:bottom w:val="single" w:sz="4" w:space="0" w:color="auto"/>
              <w:right w:val="single" w:sz="4" w:space="0" w:color="auto"/>
            </w:tcBorders>
            <w:shd w:val="clear" w:color="auto" w:fill="auto"/>
            <w:noWrap/>
            <w:vAlign w:val="center"/>
            <w:hideMark/>
          </w:tcPr>
          <w:p w14:paraId="0A02B090" w14:textId="77777777" w:rsidR="00902D3C" w:rsidRPr="00902D3C" w:rsidRDefault="00902D3C" w:rsidP="00902D3C">
            <w:pPr>
              <w:spacing w:after="0" w:line="240" w:lineRule="auto"/>
              <w:jc w:val="left"/>
              <w:rPr>
                <w:rFonts w:eastAsia="Times New Roman" w:cs="Arial"/>
                <w:sz w:val="20"/>
                <w:szCs w:val="20"/>
                <w:lang w:eastAsia="es-CO"/>
              </w:rPr>
            </w:pPr>
            <w:r w:rsidRPr="00902D3C">
              <w:rPr>
                <w:rFonts w:eastAsia="Times New Roman" w:cs="Arial"/>
                <w:sz w:val="20"/>
                <w:szCs w:val="20"/>
                <w:lang w:eastAsia="es-CO"/>
              </w:rPr>
              <w:t>Potencia requerida</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14:paraId="243C2C67" w14:textId="77777777" w:rsidR="00902D3C" w:rsidRPr="00902D3C" w:rsidRDefault="00902D3C" w:rsidP="00902D3C">
            <w:pPr>
              <w:spacing w:after="0" w:line="240" w:lineRule="auto"/>
              <w:jc w:val="center"/>
              <w:rPr>
                <w:rFonts w:eastAsia="Times New Roman" w:cs="Arial"/>
                <w:sz w:val="20"/>
                <w:szCs w:val="20"/>
                <w:lang w:eastAsia="es-CO"/>
              </w:rPr>
            </w:pPr>
            <w:r w:rsidRPr="00902D3C">
              <w:rPr>
                <w:rFonts w:eastAsia="Times New Roman" w:cs="Arial"/>
                <w:sz w:val="20"/>
                <w:szCs w:val="20"/>
                <w:lang w:eastAsia="es-CO"/>
              </w:rPr>
              <w:t> </w:t>
            </w:r>
          </w:p>
        </w:tc>
        <w:tc>
          <w:tcPr>
            <w:tcW w:w="1200" w:type="dxa"/>
            <w:tcBorders>
              <w:top w:val="nil"/>
              <w:left w:val="nil"/>
              <w:bottom w:val="single" w:sz="4" w:space="0" w:color="auto"/>
              <w:right w:val="single" w:sz="4" w:space="0" w:color="auto"/>
            </w:tcBorders>
            <w:shd w:val="clear" w:color="auto" w:fill="auto"/>
            <w:noWrap/>
            <w:vAlign w:val="center"/>
            <w:hideMark/>
          </w:tcPr>
          <w:p w14:paraId="338025B7" w14:textId="77777777" w:rsidR="00902D3C" w:rsidRPr="00902D3C" w:rsidRDefault="00902D3C" w:rsidP="00902D3C">
            <w:pPr>
              <w:spacing w:after="0" w:line="240" w:lineRule="auto"/>
              <w:jc w:val="center"/>
              <w:rPr>
                <w:rFonts w:eastAsia="Times New Roman" w:cs="Arial"/>
                <w:sz w:val="20"/>
                <w:szCs w:val="20"/>
                <w:lang w:eastAsia="es-CO"/>
              </w:rPr>
            </w:pPr>
            <w:r w:rsidRPr="00902D3C">
              <w:rPr>
                <w:rFonts w:eastAsia="Times New Roman" w:cs="Arial"/>
                <w:sz w:val="20"/>
                <w:szCs w:val="20"/>
                <w:lang w:eastAsia="es-CO"/>
              </w:rPr>
              <w:t> </w:t>
            </w:r>
          </w:p>
        </w:tc>
        <w:tc>
          <w:tcPr>
            <w:tcW w:w="1600" w:type="dxa"/>
            <w:tcBorders>
              <w:top w:val="nil"/>
              <w:left w:val="nil"/>
              <w:bottom w:val="single" w:sz="4" w:space="0" w:color="auto"/>
              <w:right w:val="single" w:sz="8" w:space="0" w:color="auto"/>
            </w:tcBorders>
            <w:shd w:val="clear" w:color="auto" w:fill="auto"/>
            <w:noWrap/>
            <w:vAlign w:val="center"/>
            <w:hideMark/>
          </w:tcPr>
          <w:p w14:paraId="56339D18" w14:textId="77777777" w:rsidR="00902D3C" w:rsidRPr="00902D3C" w:rsidRDefault="00902D3C" w:rsidP="00902D3C">
            <w:pPr>
              <w:spacing w:after="0" w:line="240" w:lineRule="auto"/>
              <w:jc w:val="left"/>
              <w:rPr>
                <w:rFonts w:eastAsia="Times New Roman" w:cs="Arial"/>
                <w:sz w:val="20"/>
                <w:szCs w:val="20"/>
                <w:lang w:eastAsia="es-CO"/>
              </w:rPr>
            </w:pPr>
            <w:r w:rsidRPr="00902D3C">
              <w:rPr>
                <w:rFonts w:eastAsia="Times New Roman" w:cs="Arial"/>
                <w:sz w:val="20"/>
                <w:szCs w:val="20"/>
                <w:lang w:eastAsia="es-CO"/>
              </w:rPr>
              <w:t> </w:t>
            </w:r>
          </w:p>
        </w:tc>
      </w:tr>
      <w:tr w:rsidR="00902D3C" w:rsidRPr="00902D3C" w14:paraId="15C96AAB" w14:textId="77777777" w:rsidTr="00902D3C">
        <w:trPr>
          <w:trHeight w:val="285"/>
          <w:jc w:val="center"/>
        </w:trPr>
        <w:tc>
          <w:tcPr>
            <w:tcW w:w="1876" w:type="dxa"/>
            <w:tcBorders>
              <w:top w:val="nil"/>
              <w:left w:val="single" w:sz="8" w:space="0" w:color="auto"/>
              <w:bottom w:val="single" w:sz="4" w:space="0" w:color="auto"/>
              <w:right w:val="single" w:sz="4" w:space="0" w:color="auto"/>
            </w:tcBorders>
            <w:shd w:val="clear" w:color="auto" w:fill="auto"/>
            <w:noWrap/>
            <w:vAlign w:val="center"/>
            <w:hideMark/>
          </w:tcPr>
          <w:p w14:paraId="4EB04086" w14:textId="77777777" w:rsidR="00902D3C" w:rsidRPr="00902D3C" w:rsidRDefault="00902D3C" w:rsidP="00902D3C">
            <w:pPr>
              <w:spacing w:after="0" w:line="240" w:lineRule="auto"/>
              <w:jc w:val="left"/>
              <w:rPr>
                <w:rFonts w:eastAsia="Times New Roman" w:cs="Arial"/>
                <w:sz w:val="20"/>
                <w:szCs w:val="20"/>
                <w:lang w:eastAsia="es-CO"/>
              </w:rPr>
            </w:pPr>
            <w:r w:rsidRPr="00902D3C">
              <w:rPr>
                <w:rFonts w:eastAsia="Times New Roman" w:cs="Arial"/>
                <w:sz w:val="20"/>
                <w:szCs w:val="20"/>
                <w:lang w:eastAsia="es-CO"/>
              </w:rPr>
              <w:t> </w:t>
            </w:r>
          </w:p>
        </w:tc>
        <w:tc>
          <w:tcPr>
            <w:tcW w:w="2680" w:type="dxa"/>
            <w:gridSpan w:val="2"/>
            <w:tcBorders>
              <w:top w:val="single" w:sz="4" w:space="0" w:color="auto"/>
              <w:left w:val="nil"/>
              <w:bottom w:val="single" w:sz="4" w:space="0" w:color="auto"/>
              <w:right w:val="single" w:sz="4" w:space="0" w:color="auto"/>
            </w:tcBorders>
            <w:shd w:val="clear" w:color="auto" w:fill="auto"/>
            <w:noWrap/>
            <w:vAlign w:val="center"/>
            <w:hideMark/>
          </w:tcPr>
          <w:p w14:paraId="5AA8393B" w14:textId="77777777" w:rsidR="00902D3C" w:rsidRPr="00902D3C" w:rsidRDefault="00902D3C" w:rsidP="00902D3C">
            <w:pPr>
              <w:spacing w:after="0" w:line="240" w:lineRule="auto"/>
              <w:jc w:val="center"/>
              <w:rPr>
                <w:rFonts w:eastAsia="Times New Roman" w:cs="Arial"/>
                <w:sz w:val="20"/>
                <w:szCs w:val="20"/>
                <w:lang w:eastAsia="es-CO"/>
              </w:rPr>
            </w:pPr>
            <w:r w:rsidRPr="00902D3C">
              <w:rPr>
                <w:rFonts w:eastAsia="Times New Roman" w:cs="Arial"/>
                <w:sz w:val="20"/>
                <w:szCs w:val="20"/>
                <w:lang w:eastAsia="es-CO"/>
              </w:rPr>
              <w:t>P=H*Q/76*η</w:t>
            </w:r>
          </w:p>
        </w:tc>
        <w:tc>
          <w:tcPr>
            <w:tcW w:w="1600" w:type="dxa"/>
            <w:tcBorders>
              <w:top w:val="nil"/>
              <w:left w:val="nil"/>
              <w:bottom w:val="single" w:sz="4" w:space="0" w:color="auto"/>
              <w:right w:val="single" w:sz="8" w:space="0" w:color="auto"/>
            </w:tcBorders>
            <w:shd w:val="clear" w:color="auto" w:fill="auto"/>
            <w:noWrap/>
            <w:vAlign w:val="center"/>
            <w:hideMark/>
          </w:tcPr>
          <w:p w14:paraId="02A88380" w14:textId="77777777" w:rsidR="00902D3C" w:rsidRPr="00902D3C" w:rsidRDefault="00902D3C" w:rsidP="00902D3C">
            <w:pPr>
              <w:spacing w:after="0" w:line="240" w:lineRule="auto"/>
              <w:jc w:val="left"/>
              <w:rPr>
                <w:rFonts w:eastAsia="Times New Roman" w:cs="Arial"/>
                <w:sz w:val="20"/>
                <w:szCs w:val="20"/>
                <w:lang w:eastAsia="es-CO"/>
              </w:rPr>
            </w:pPr>
            <w:r w:rsidRPr="00902D3C">
              <w:rPr>
                <w:rFonts w:eastAsia="Times New Roman" w:cs="Arial"/>
                <w:sz w:val="20"/>
                <w:szCs w:val="20"/>
                <w:lang w:eastAsia="es-CO"/>
              </w:rPr>
              <w:t> </w:t>
            </w:r>
          </w:p>
        </w:tc>
      </w:tr>
      <w:tr w:rsidR="00902D3C" w:rsidRPr="00902D3C" w14:paraId="10233977" w14:textId="77777777" w:rsidTr="00902D3C">
        <w:trPr>
          <w:trHeight w:val="285"/>
          <w:jc w:val="center"/>
        </w:trPr>
        <w:tc>
          <w:tcPr>
            <w:tcW w:w="1876" w:type="dxa"/>
            <w:tcBorders>
              <w:top w:val="nil"/>
              <w:left w:val="single" w:sz="8" w:space="0" w:color="auto"/>
              <w:bottom w:val="single" w:sz="4" w:space="0" w:color="auto"/>
              <w:right w:val="single" w:sz="4" w:space="0" w:color="auto"/>
            </w:tcBorders>
            <w:shd w:val="clear" w:color="auto" w:fill="auto"/>
            <w:noWrap/>
            <w:vAlign w:val="center"/>
            <w:hideMark/>
          </w:tcPr>
          <w:p w14:paraId="6B0DD932" w14:textId="77777777" w:rsidR="00902D3C" w:rsidRPr="00902D3C" w:rsidRDefault="00902D3C" w:rsidP="00902D3C">
            <w:pPr>
              <w:spacing w:after="0" w:line="240" w:lineRule="auto"/>
              <w:jc w:val="left"/>
              <w:rPr>
                <w:rFonts w:eastAsia="Times New Roman" w:cs="Arial"/>
                <w:sz w:val="20"/>
                <w:szCs w:val="20"/>
                <w:lang w:eastAsia="es-CO"/>
              </w:rPr>
            </w:pPr>
            <w:r w:rsidRPr="00902D3C">
              <w:rPr>
                <w:rFonts w:eastAsia="Times New Roman" w:cs="Arial"/>
                <w:sz w:val="20"/>
                <w:szCs w:val="20"/>
                <w:lang w:eastAsia="es-CO"/>
              </w:rPr>
              <w:t> </w:t>
            </w:r>
          </w:p>
        </w:tc>
        <w:tc>
          <w:tcPr>
            <w:tcW w:w="1480" w:type="dxa"/>
            <w:tcBorders>
              <w:top w:val="nil"/>
              <w:left w:val="nil"/>
              <w:bottom w:val="single" w:sz="4" w:space="0" w:color="auto"/>
              <w:right w:val="single" w:sz="4" w:space="0" w:color="auto"/>
            </w:tcBorders>
            <w:shd w:val="clear" w:color="auto" w:fill="auto"/>
            <w:noWrap/>
            <w:vAlign w:val="center"/>
            <w:hideMark/>
          </w:tcPr>
          <w:p w14:paraId="0D52310D" w14:textId="77777777" w:rsidR="00902D3C" w:rsidRPr="00902D3C" w:rsidRDefault="00902D3C" w:rsidP="00902D3C">
            <w:pPr>
              <w:spacing w:after="0" w:line="240" w:lineRule="auto"/>
              <w:jc w:val="center"/>
              <w:rPr>
                <w:rFonts w:eastAsia="Times New Roman" w:cs="Arial"/>
                <w:sz w:val="20"/>
                <w:szCs w:val="20"/>
                <w:lang w:eastAsia="es-CO"/>
              </w:rPr>
            </w:pPr>
            <w:r w:rsidRPr="00902D3C">
              <w:rPr>
                <w:rFonts w:eastAsia="Times New Roman" w:cs="Arial"/>
                <w:sz w:val="20"/>
                <w:szCs w:val="20"/>
                <w:lang w:eastAsia="es-CO"/>
              </w:rPr>
              <w:t>Q1=</w:t>
            </w:r>
          </w:p>
        </w:tc>
        <w:tc>
          <w:tcPr>
            <w:tcW w:w="1200" w:type="dxa"/>
            <w:tcBorders>
              <w:top w:val="nil"/>
              <w:left w:val="nil"/>
              <w:bottom w:val="single" w:sz="4" w:space="0" w:color="auto"/>
              <w:right w:val="single" w:sz="4" w:space="0" w:color="auto"/>
            </w:tcBorders>
            <w:shd w:val="clear" w:color="auto" w:fill="auto"/>
            <w:noWrap/>
            <w:vAlign w:val="center"/>
            <w:hideMark/>
          </w:tcPr>
          <w:p w14:paraId="25308A21" w14:textId="77777777" w:rsidR="00902D3C" w:rsidRPr="00902D3C" w:rsidRDefault="00902D3C" w:rsidP="00902D3C">
            <w:pPr>
              <w:spacing w:after="0" w:line="240" w:lineRule="auto"/>
              <w:jc w:val="center"/>
              <w:rPr>
                <w:rFonts w:eastAsia="Times New Roman" w:cs="Arial"/>
                <w:sz w:val="20"/>
                <w:szCs w:val="20"/>
                <w:lang w:eastAsia="es-CO"/>
              </w:rPr>
            </w:pPr>
            <w:r w:rsidRPr="00902D3C">
              <w:rPr>
                <w:rFonts w:eastAsia="Times New Roman" w:cs="Arial"/>
                <w:sz w:val="20"/>
                <w:szCs w:val="20"/>
                <w:lang w:eastAsia="es-CO"/>
              </w:rPr>
              <w:t>0,67</w:t>
            </w:r>
          </w:p>
        </w:tc>
        <w:tc>
          <w:tcPr>
            <w:tcW w:w="1600" w:type="dxa"/>
            <w:tcBorders>
              <w:top w:val="nil"/>
              <w:left w:val="nil"/>
              <w:bottom w:val="single" w:sz="4" w:space="0" w:color="auto"/>
              <w:right w:val="single" w:sz="8" w:space="0" w:color="auto"/>
            </w:tcBorders>
            <w:shd w:val="clear" w:color="auto" w:fill="auto"/>
            <w:noWrap/>
            <w:vAlign w:val="center"/>
            <w:hideMark/>
          </w:tcPr>
          <w:p w14:paraId="522FD5A0" w14:textId="77777777" w:rsidR="00902D3C" w:rsidRPr="00902D3C" w:rsidRDefault="00902D3C" w:rsidP="00902D3C">
            <w:pPr>
              <w:spacing w:after="0" w:line="240" w:lineRule="auto"/>
              <w:jc w:val="left"/>
              <w:rPr>
                <w:rFonts w:eastAsia="Times New Roman" w:cs="Arial"/>
                <w:sz w:val="20"/>
                <w:szCs w:val="20"/>
                <w:lang w:eastAsia="es-CO"/>
              </w:rPr>
            </w:pPr>
            <w:r w:rsidRPr="00902D3C">
              <w:rPr>
                <w:rFonts w:eastAsia="Times New Roman" w:cs="Arial"/>
                <w:sz w:val="20"/>
                <w:szCs w:val="20"/>
                <w:lang w:eastAsia="es-CO"/>
              </w:rPr>
              <w:t>l/s</w:t>
            </w:r>
          </w:p>
        </w:tc>
      </w:tr>
      <w:tr w:rsidR="00902D3C" w:rsidRPr="00902D3C" w14:paraId="57B3100F" w14:textId="77777777" w:rsidTr="00902D3C">
        <w:trPr>
          <w:trHeight w:val="285"/>
          <w:jc w:val="center"/>
        </w:trPr>
        <w:tc>
          <w:tcPr>
            <w:tcW w:w="1876" w:type="dxa"/>
            <w:tcBorders>
              <w:top w:val="nil"/>
              <w:left w:val="single" w:sz="8" w:space="0" w:color="auto"/>
              <w:bottom w:val="single" w:sz="4" w:space="0" w:color="auto"/>
              <w:right w:val="single" w:sz="4" w:space="0" w:color="auto"/>
            </w:tcBorders>
            <w:shd w:val="clear" w:color="auto" w:fill="auto"/>
            <w:noWrap/>
            <w:vAlign w:val="center"/>
            <w:hideMark/>
          </w:tcPr>
          <w:p w14:paraId="326031A5" w14:textId="77777777" w:rsidR="00902D3C" w:rsidRPr="00902D3C" w:rsidRDefault="00902D3C" w:rsidP="00902D3C">
            <w:pPr>
              <w:spacing w:after="0" w:line="240" w:lineRule="auto"/>
              <w:jc w:val="left"/>
              <w:rPr>
                <w:rFonts w:eastAsia="Times New Roman" w:cs="Arial"/>
                <w:sz w:val="20"/>
                <w:szCs w:val="20"/>
                <w:lang w:eastAsia="es-CO"/>
              </w:rPr>
            </w:pPr>
            <w:r w:rsidRPr="00902D3C">
              <w:rPr>
                <w:rFonts w:eastAsia="Times New Roman" w:cs="Arial"/>
                <w:sz w:val="20"/>
                <w:szCs w:val="20"/>
                <w:lang w:eastAsia="es-CO"/>
              </w:rPr>
              <w:t> </w:t>
            </w:r>
          </w:p>
        </w:tc>
        <w:tc>
          <w:tcPr>
            <w:tcW w:w="1480" w:type="dxa"/>
            <w:tcBorders>
              <w:top w:val="nil"/>
              <w:left w:val="nil"/>
              <w:bottom w:val="single" w:sz="4" w:space="0" w:color="auto"/>
              <w:right w:val="single" w:sz="4" w:space="0" w:color="auto"/>
            </w:tcBorders>
            <w:shd w:val="clear" w:color="auto" w:fill="auto"/>
            <w:noWrap/>
            <w:vAlign w:val="center"/>
            <w:hideMark/>
          </w:tcPr>
          <w:p w14:paraId="2F5D4F40" w14:textId="77777777" w:rsidR="00902D3C" w:rsidRPr="00902D3C" w:rsidRDefault="00902D3C" w:rsidP="00902D3C">
            <w:pPr>
              <w:spacing w:after="0" w:line="240" w:lineRule="auto"/>
              <w:jc w:val="center"/>
              <w:rPr>
                <w:rFonts w:eastAsia="Times New Roman" w:cs="Arial"/>
                <w:sz w:val="20"/>
                <w:szCs w:val="20"/>
                <w:lang w:eastAsia="es-CO"/>
              </w:rPr>
            </w:pPr>
            <w:r w:rsidRPr="00902D3C">
              <w:rPr>
                <w:rFonts w:eastAsia="Times New Roman" w:cs="Arial"/>
                <w:sz w:val="20"/>
                <w:szCs w:val="20"/>
                <w:lang w:eastAsia="es-CO"/>
              </w:rPr>
              <w:t> </w:t>
            </w:r>
          </w:p>
        </w:tc>
        <w:tc>
          <w:tcPr>
            <w:tcW w:w="1200" w:type="dxa"/>
            <w:tcBorders>
              <w:top w:val="nil"/>
              <w:left w:val="nil"/>
              <w:bottom w:val="single" w:sz="4" w:space="0" w:color="auto"/>
              <w:right w:val="single" w:sz="4" w:space="0" w:color="auto"/>
            </w:tcBorders>
            <w:shd w:val="clear" w:color="auto" w:fill="auto"/>
            <w:noWrap/>
            <w:vAlign w:val="center"/>
            <w:hideMark/>
          </w:tcPr>
          <w:p w14:paraId="29B60898" w14:textId="77777777" w:rsidR="00902D3C" w:rsidRPr="00902D3C" w:rsidRDefault="00902D3C" w:rsidP="00902D3C">
            <w:pPr>
              <w:spacing w:after="0" w:line="240" w:lineRule="auto"/>
              <w:jc w:val="center"/>
              <w:rPr>
                <w:rFonts w:eastAsia="Times New Roman" w:cs="Arial"/>
                <w:sz w:val="20"/>
                <w:szCs w:val="20"/>
                <w:lang w:eastAsia="es-CO"/>
              </w:rPr>
            </w:pPr>
            <w:r w:rsidRPr="00902D3C">
              <w:rPr>
                <w:rFonts w:eastAsia="Times New Roman" w:cs="Arial"/>
                <w:sz w:val="20"/>
                <w:szCs w:val="20"/>
                <w:lang w:eastAsia="es-CO"/>
              </w:rPr>
              <w:t>39,98</w:t>
            </w:r>
          </w:p>
        </w:tc>
        <w:tc>
          <w:tcPr>
            <w:tcW w:w="1600" w:type="dxa"/>
            <w:tcBorders>
              <w:top w:val="nil"/>
              <w:left w:val="nil"/>
              <w:bottom w:val="single" w:sz="4" w:space="0" w:color="auto"/>
              <w:right w:val="single" w:sz="8" w:space="0" w:color="auto"/>
            </w:tcBorders>
            <w:shd w:val="clear" w:color="auto" w:fill="auto"/>
            <w:noWrap/>
            <w:vAlign w:val="center"/>
            <w:hideMark/>
          </w:tcPr>
          <w:p w14:paraId="4774677D" w14:textId="77777777" w:rsidR="00902D3C" w:rsidRPr="00902D3C" w:rsidRDefault="00902D3C" w:rsidP="00902D3C">
            <w:pPr>
              <w:spacing w:after="0" w:line="240" w:lineRule="auto"/>
              <w:jc w:val="left"/>
              <w:rPr>
                <w:rFonts w:eastAsia="Times New Roman" w:cs="Arial"/>
                <w:sz w:val="20"/>
                <w:szCs w:val="20"/>
                <w:lang w:eastAsia="es-CO"/>
              </w:rPr>
            </w:pPr>
            <w:r w:rsidRPr="00902D3C">
              <w:rPr>
                <w:rFonts w:eastAsia="Times New Roman" w:cs="Arial"/>
                <w:sz w:val="20"/>
                <w:szCs w:val="20"/>
                <w:lang w:eastAsia="es-CO"/>
              </w:rPr>
              <w:t>l/m</w:t>
            </w:r>
          </w:p>
        </w:tc>
      </w:tr>
      <w:tr w:rsidR="00902D3C" w:rsidRPr="00902D3C" w14:paraId="1A0B5584" w14:textId="77777777" w:rsidTr="00902D3C">
        <w:trPr>
          <w:trHeight w:val="285"/>
          <w:jc w:val="center"/>
        </w:trPr>
        <w:tc>
          <w:tcPr>
            <w:tcW w:w="1876" w:type="dxa"/>
            <w:tcBorders>
              <w:top w:val="nil"/>
              <w:left w:val="single" w:sz="8" w:space="0" w:color="auto"/>
              <w:bottom w:val="single" w:sz="4" w:space="0" w:color="auto"/>
              <w:right w:val="single" w:sz="4" w:space="0" w:color="auto"/>
            </w:tcBorders>
            <w:shd w:val="clear" w:color="auto" w:fill="auto"/>
            <w:noWrap/>
            <w:vAlign w:val="center"/>
            <w:hideMark/>
          </w:tcPr>
          <w:p w14:paraId="0B7BEDA3" w14:textId="77777777" w:rsidR="00902D3C" w:rsidRPr="00902D3C" w:rsidRDefault="00902D3C" w:rsidP="00902D3C">
            <w:pPr>
              <w:spacing w:after="0" w:line="240" w:lineRule="auto"/>
              <w:jc w:val="left"/>
              <w:rPr>
                <w:rFonts w:eastAsia="Times New Roman" w:cs="Arial"/>
                <w:sz w:val="20"/>
                <w:szCs w:val="20"/>
                <w:lang w:eastAsia="es-CO"/>
              </w:rPr>
            </w:pPr>
            <w:r w:rsidRPr="00902D3C">
              <w:rPr>
                <w:rFonts w:eastAsia="Times New Roman" w:cs="Arial"/>
                <w:sz w:val="20"/>
                <w:szCs w:val="20"/>
                <w:lang w:eastAsia="es-CO"/>
              </w:rPr>
              <w:t> </w:t>
            </w:r>
          </w:p>
        </w:tc>
        <w:tc>
          <w:tcPr>
            <w:tcW w:w="1480" w:type="dxa"/>
            <w:tcBorders>
              <w:top w:val="nil"/>
              <w:left w:val="nil"/>
              <w:bottom w:val="single" w:sz="4" w:space="0" w:color="auto"/>
              <w:right w:val="single" w:sz="4" w:space="0" w:color="auto"/>
            </w:tcBorders>
            <w:shd w:val="clear" w:color="auto" w:fill="auto"/>
            <w:noWrap/>
            <w:vAlign w:val="center"/>
            <w:hideMark/>
          </w:tcPr>
          <w:p w14:paraId="2C58460E" w14:textId="77777777" w:rsidR="00902D3C" w:rsidRPr="00902D3C" w:rsidRDefault="00902D3C" w:rsidP="00902D3C">
            <w:pPr>
              <w:spacing w:after="0" w:line="240" w:lineRule="auto"/>
              <w:jc w:val="center"/>
              <w:rPr>
                <w:rFonts w:eastAsia="Times New Roman" w:cs="Arial"/>
                <w:sz w:val="20"/>
                <w:szCs w:val="20"/>
                <w:lang w:eastAsia="es-CO"/>
              </w:rPr>
            </w:pPr>
            <w:r w:rsidRPr="00902D3C">
              <w:rPr>
                <w:rFonts w:eastAsia="Times New Roman" w:cs="Arial"/>
                <w:sz w:val="20"/>
                <w:szCs w:val="20"/>
                <w:lang w:eastAsia="es-CO"/>
              </w:rPr>
              <w:t> </w:t>
            </w:r>
          </w:p>
        </w:tc>
        <w:tc>
          <w:tcPr>
            <w:tcW w:w="1200" w:type="dxa"/>
            <w:tcBorders>
              <w:top w:val="nil"/>
              <w:left w:val="nil"/>
              <w:bottom w:val="single" w:sz="4" w:space="0" w:color="auto"/>
              <w:right w:val="single" w:sz="4" w:space="0" w:color="auto"/>
            </w:tcBorders>
            <w:shd w:val="clear" w:color="auto" w:fill="auto"/>
            <w:noWrap/>
            <w:vAlign w:val="center"/>
            <w:hideMark/>
          </w:tcPr>
          <w:p w14:paraId="518457A2" w14:textId="77777777" w:rsidR="00902D3C" w:rsidRPr="00902D3C" w:rsidRDefault="00902D3C" w:rsidP="00902D3C">
            <w:pPr>
              <w:spacing w:after="0" w:line="240" w:lineRule="auto"/>
              <w:jc w:val="center"/>
              <w:rPr>
                <w:rFonts w:eastAsia="Times New Roman" w:cs="Arial"/>
                <w:sz w:val="20"/>
                <w:szCs w:val="20"/>
                <w:lang w:eastAsia="es-CO"/>
              </w:rPr>
            </w:pPr>
            <w:r w:rsidRPr="00902D3C">
              <w:rPr>
                <w:rFonts w:eastAsia="Times New Roman" w:cs="Arial"/>
                <w:sz w:val="20"/>
                <w:szCs w:val="20"/>
                <w:lang w:eastAsia="es-CO"/>
              </w:rPr>
              <w:t>10,56</w:t>
            </w:r>
          </w:p>
        </w:tc>
        <w:tc>
          <w:tcPr>
            <w:tcW w:w="1600" w:type="dxa"/>
            <w:tcBorders>
              <w:top w:val="nil"/>
              <w:left w:val="nil"/>
              <w:bottom w:val="single" w:sz="4" w:space="0" w:color="auto"/>
              <w:right w:val="single" w:sz="8" w:space="0" w:color="auto"/>
            </w:tcBorders>
            <w:shd w:val="clear" w:color="auto" w:fill="auto"/>
            <w:noWrap/>
            <w:vAlign w:val="center"/>
            <w:hideMark/>
          </w:tcPr>
          <w:p w14:paraId="5D22C5CE" w14:textId="77777777" w:rsidR="00902D3C" w:rsidRPr="00902D3C" w:rsidRDefault="00902D3C" w:rsidP="00902D3C">
            <w:pPr>
              <w:spacing w:after="0" w:line="240" w:lineRule="auto"/>
              <w:jc w:val="left"/>
              <w:rPr>
                <w:rFonts w:eastAsia="Times New Roman" w:cs="Arial"/>
                <w:sz w:val="20"/>
                <w:szCs w:val="20"/>
                <w:lang w:eastAsia="es-CO"/>
              </w:rPr>
            </w:pPr>
            <w:r w:rsidRPr="00902D3C">
              <w:rPr>
                <w:rFonts w:eastAsia="Times New Roman" w:cs="Arial"/>
                <w:sz w:val="20"/>
                <w:szCs w:val="20"/>
                <w:lang w:eastAsia="es-CO"/>
              </w:rPr>
              <w:t>gal/min</w:t>
            </w:r>
          </w:p>
        </w:tc>
      </w:tr>
      <w:tr w:rsidR="00902D3C" w:rsidRPr="00902D3C" w14:paraId="739D8161" w14:textId="77777777" w:rsidTr="00902D3C">
        <w:trPr>
          <w:trHeight w:val="285"/>
          <w:jc w:val="center"/>
        </w:trPr>
        <w:tc>
          <w:tcPr>
            <w:tcW w:w="1876" w:type="dxa"/>
            <w:tcBorders>
              <w:top w:val="nil"/>
              <w:left w:val="single" w:sz="8" w:space="0" w:color="auto"/>
              <w:bottom w:val="single" w:sz="4" w:space="0" w:color="auto"/>
              <w:right w:val="single" w:sz="4" w:space="0" w:color="auto"/>
            </w:tcBorders>
            <w:shd w:val="clear" w:color="auto" w:fill="auto"/>
            <w:noWrap/>
            <w:vAlign w:val="center"/>
            <w:hideMark/>
          </w:tcPr>
          <w:p w14:paraId="3FDC6F16" w14:textId="77777777" w:rsidR="00902D3C" w:rsidRPr="00902D3C" w:rsidRDefault="00902D3C" w:rsidP="00902D3C">
            <w:pPr>
              <w:spacing w:after="0" w:line="240" w:lineRule="auto"/>
              <w:jc w:val="left"/>
              <w:rPr>
                <w:rFonts w:eastAsia="Times New Roman" w:cs="Arial"/>
                <w:sz w:val="20"/>
                <w:szCs w:val="20"/>
                <w:lang w:eastAsia="es-CO"/>
              </w:rPr>
            </w:pPr>
            <w:r w:rsidRPr="00902D3C">
              <w:rPr>
                <w:rFonts w:eastAsia="Times New Roman" w:cs="Arial"/>
                <w:sz w:val="20"/>
                <w:szCs w:val="20"/>
                <w:lang w:eastAsia="es-CO"/>
              </w:rPr>
              <w:t> </w:t>
            </w:r>
          </w:p>
        </w:tc>
        <w:tc>
          <w:tcPr>
            <w:tcW w:w="1480" w:type="dxa"/>
            <w:tcBorders>
              <w:top w:val="nil"/>
              <w:left w:val="nil"/>
              <w:bottom w:val="single" w:sz="4" w:space="0" w:color="auto"/>
              <w:right w:val="single" w:sz="4" w:space="0" w:color="auto"/>
            </w:tcBorders>
            <w:shd w:val="clear" w:color="auto" w:fill="auto"/>
            <w:noWrap/>
            <w:vAlign w:val="center"/>
            <w:hideMark/>
          </w:tcPr>
          <w:p w14:paraId="069E796F" w14:textId="77777777" w:rsidR="00902D3C" w:rsidRPr="00902D3C" w:rsidRDefault="00902D3C" w:rsidP="00902D3C">
            <w:pPr>
              <w:spacing w:after="0" w:line="240" w:lineRule="auto"/>
              <w:jc w:val="center"/>
              <w:rPr>
                <w:rFonts w:eastAsia="Times New Roman" w:cs="Arial"/>
                <w:b/>
                <w:bCs/>
                <w:sz w:val="20"/>
                <w:szCs w:val="20"/>
                <w:lang w:eastAsia="es-CO"/>
              </w:rPr>
            </w:pPr>
            <w:r w:rsidRPr="00902D3C">
              <w:rPr>
                <w:rFonts w:eastAsia="Times New Roman" w:cs="Arial"/>
                <w:b/>
                <w:bCs/>
                <w:sz w:val="20"/>
                <w:szCs w:val="20"/>
                <w:lang w:eastAsia="es-CO"/>
              </w:rPr>
              <w:t>P=</w:t>
            </w:r>
          </w:p>
        </w:tc>
        <w:tc>
          <w:tcPr>
            <w:tcW w:w="1200" w:type="dxa"/>
            <w:tcBorders>
              <w:top w:val="nil"/>
              <w:left w:val="nil"/>
              <w:bottom w:val="single" w:sz="4" w:space="0" w:color="auto"/>
              <w:right w:val="single" w:sz="4" w:space="0" w:color="auto"/>
            </w:tcBorders>
            <w:shd w:val="clear" w:color="auto" w:fill="auto"/>
            <w:noWrap/>
            <w:vAlign w:val="center"/>
            <w:hideMark/>
          </w:tcPr>
          <w:p w14:paraId="08A55405" w14:textId="77777777" w:rsidR="00902D3C" w:rsidRPr="00902D3C" w:rsidRDefault="00902D3C" w:rsidP="00902D3C">
            <w:pPr>
              <w:spacing w:after="0" w:line="240" w:lineRule="auto"/>
              <w:jc w:val="right"/>
              <w:rPr>
                <w:rFonts w:eastAsia="Times New Roman" w:cs="Arial"/>
                <w:b/>
                <w:bCs/>
                <w:sz w:val="20"/>
                <w:szCs w:val="20"/>
                <w:lang w:eastAsia="es-CO"/>
              </w:rPr>
            </w:pPr>
            <w:r w:rsidRPr="00902D3C">
              <w:rPr>
                <w:rFonts w:eastAsia="Times New Roman" w:cs="Arial"/>
                <w:b/>
                <w:bCs/>
                <w:sz w:val="20"/>
                <w:szCs w:val="20"/>
                <w:lang w:eastAsia="es-CO"/>
              </w:rPr>
              <w:t>0,031</w:t>
            </w:r>
          </w:p>
        </w:tc>
        <w:tc>
          <w:tcPr>
            <w:tcW w:w="1600" w:type="dxa"/>
            <w:tcBorders>
              <w:top w:val="nil"/>
              <w:left w:val="nil"/>
              <w:bottom w:val="single" w:sz="4" w:space="0" w:color="auto"/>
              <w:right w:val="single" w:sz="8" w:space="0" w:color="auto"/>
            </w:tcBorders>
            <w:shd w:val="clear" w:color="auto" w:fill="auto"/>
            <w:noWrap/>
            <w:vAlign w:val="center"/>
            <w:hideMark/>
          </w:tcPr>
          <w:p w14:paraId="4994FC3D" w14:textId="77777777" w:rsidR="00902D3C" w:rsidRPr="00902D3C" w:rsidRDefault="00902D3C" w:rsidP="00902D3C">
            <w:pPr>
              <w:spacing w:after="0" w:line="240" w:lineRule="auto"/>
              <w:jc w:val="left"/>
              <w:rPr>
                <w:rFonts w:eastAsia="Times New Roman" w:cs="Arial"/>
                <w:b/>
                <w:bCs/>
                <w:sz w:val="20"/>
                <w:szCs w:val="20"/>
                <w:lang w:eastAsia="es-CO"/>
              </w:rPr>
            </w:pPr>
            <w:r w:rsidRPr="00902D3C">
              <w:rPr>
                <w:rFonts w:eastAsia="Times New Roman" w:cs="Arial"/>
                <w:b/>
                <w:bCs/>
                <w:sz w:val="20"/>
                <w:szCs w:val="20"/>
                <w:lang w:eastAsia="es-CO"/>
              </w:rPr>
              <w:t>HP</w:t>
            </w:r>
          </w:p>
        </w:tc>
      </w:tr>
      <w:tr w:rsidR="00902D3C" w:rsidRPr="00902D3C" w14:paraId="57C65585" w14:textId="77777777" w:rsidTr="00902D3C">
        <w:trPr>
          <w:trHeight w:val="285"/>
          <w:jc w:val="center"/>
        </w:trPr>
        <w:tc>
          <w:tcPr>
            <w:tcW w:w="6156" w:type="dxa"/>
            <w:gridSpan w:val="4"/>
            <w:tcBorders>
              <w:top w:val="single" w:sz="4" w:space="0" w:color="auto"/>
              <w:left w:val="single" w:sz="8" w:space="0" w:color="auto"/>
              <w:bottom w:val="single" w:sz="4" w:space="0" w:color="auto"/>
              <w:right w:val="single" w:sz="8" w:space="0" w:color="000000"/>
            </w:tcBorders>
            <w:shd w:val="clear" w:color="auto" w:fill="auto"/>
            <w:noWrap/>
            <w:vAlign w:val="center"/>
            <w:hideMark/>
          </w:tcPr>
          <w:p w14:paraId="7C79628A" w14:textId="77777777" w:rsidR="00902D3C" w:rsidRPr="00902D3C" w:rsidRDefault="00902D3C" w:rsidP="00902D3C">
            <w:pPr>
              <w:spacing w:after="0" w:line="240" w:lineRule="auto"/>
              <w:jc w:val="left"/>
              <w:rPr>
                <w:rFonts w:eastAsia="Times New Roman" w:cs="Arial"/>
                <w:sz w:val="20"/>
                <w:szCs w:val="20"/>
                <w:lang w:eastAsia="es-CO"/>
              </w:rPr>
            </w:pPr>
            <w:r w:rsidRPr="00902D3C">
              <w:rPr>
                <w:rFonts w:eastAsia="Times New Roman" w:cs="Arial"/>
                <w:sz w:val="20"/>
                <w:szCs w:val="20"/>
                <w:lang w:eastAsia="es-CO"/>
              </w:rPr>
              <w:t>Se selecciona 1 bomba de</w:t>
            </w:r>
          </w:p>
        </w:tc>
      </w:tr>
      <w:tr w:rsidR="00902D3C" w:rsidRPr="00902D3C" w14:paraId="66FBBF4E" w14:textId="77777777" w:rsidTr="00902D3C">
        <w:trPr>
          <w:trHeight w:val="285"/>
          <w:jc w:val="center"/>
        </w:trPr>
        <w:tc>
          <w:tcPr>
            <w:tcW w:w="1876" w:type="dxa"/>
            <w:tcBorders>
              <w:top w:val="nil"/>
              <w:left w:val="single" w:sz="8" w:space="0" w:color="auto"/>
              <w:bottom w:val="single" w:sz="4" w:space="0" w:color="auto"/>
              <w:right w:val="single" w:sz="4" w:space="0" w:color="auto"/>
            </w:tcBorders>
            <w:shd w:val="clear" w:color="auto" w:fill="auto"/>
            <w:noWrap/>
            <w:vAlign w:val="center"/>
            <w:hideMark/>
          </w:tcPr>
          <w:p w14:paraId="6ECBC63A" w14:textId="77777777" w:rsidR="00902D3C" w:rsidRPr="00902D3C" w:rsidRDefault="00902D3C" w:rsidP="00902D3C">
            <w:pPr>
              <w:spacing w:after="0" w:line="240" w:lineRule="auto"/>
              <w:jc w:val="left"/>
              <w:rPr>
                <w:rFonts w:eastAsia="Times New Roman" w:cs="Arial"/>
                <w:sz w:val="20"/>
                <w:szCs w:val="20"/>
                <w:lang w:eastAsia="es-CO"/>
              </w:rPr>
            </w:pPr>
            <w:r w:rsidRPr="00902D3C">
              <w:rPr>
                <w:rFonts w:eastAsia="Times New Roman" w:cs="Arial"/>
                <w:sz w:val="20"/>
                <w:szCs w:val="20"/>
                <w:lang w:eastAsia="es-CO"/>
              </w:rPr>
              <w:t> </w:t>
            </w:r>
          </w:p>
        </w:tc>
        <w:tc>
          <w:tcPr>
            <w:tcW w:w="1480" w:type="dxa"/>
            <w:tcBorders>
              <w:top w:val="nil"/>
              <w:left w:val="nil"/>
              <w:bottom w:val="single" w:sz="4" w:space="0" w:color="auto"/>
              <w:right w:val="single" w:sz="4" w:space="0" w:color="auto"/>
            </w:tcBorders>
            <w:shd w:val="clear" w:color="auto" w:fill="auto"/>
            <w:noWrap/>
            <w:vAlign w:val="center"/>
            <w:hideMark/>
          </w:tcPr>
          <w:p w14:paraId="1A808307" w14:textId="77777777" w:rsidR="00902D3C" w:rsidRPr="00902D3C" w:rsidRDefault="00902D3C" w:rsidP="00902D3C">
            <w:pPr>
              <w:spacing w:after="0" w:line="240" w:lineRule="auto"/>
              <w:jc w:val="center"/>
              <w:rPr>
                <w:rFonts w:eastAsia="Times New Roman" w:cs="Arial"/>
                <w:sz w:val="20"/>
                <w:szCs w:val="20"/>
                <w:lang w:eastAsia="es-CO"/>
              </w:rPr>
            </w:pPr>
            <w:r w:rsidRPr="00902D3C">
              <w:rPr>
                <w:rFonts w:eastAsia="Times New Roman" w:cs="Arial"/>
                <w:sz w:val="20"/>
                <w:szCs w:val="20"/>
                <w:lang w:eastAsia="es-CO"/>
              </w:rPr>
              <w:t> </w:t>
            </w:r>
          </w:p>
        </w:tc>
        <w:tc>
          <w:tcPr>
            <w:tcW w:w="1200" w:type="dxa"/>
            <w:tcBorders>
              <w:top w:val="nil"/>
              <w:left w:val="nil"/>
              <w:bottom w:val="single" w:sz="4" w:space="0" w:color="auto"/>
              <w:right w:val="single" w:sz="4" w:space="0" w:color="auto"/>
            </w:tcBorders>
            <w:shd w:val="clear" w:color="auto" w:fill="auto"/>
            <w:noWrap/>
            <w:vAlign w:val="bottom"/>
            <w:hideMark/>
          </w:tcPr>
          <w:p w14:paraId="4F2F6302" w14:textId="04B75BE0" w:rsidR="00902D3C" w:rsidRPr="00902D3C" w:rsidRDefault="00902D3C" w:rsidP="00902D3C">
            <w:pPr>
              <w:spacing w:after="0" w:line="240" w:lineRule="auto"/>
              <w:jc w:val="center"/>
              <w:rPr>
                <w:rFonts w:eastAsia="Times New Roman" w:cs="Arial"/>
                <w:sz w:val="20"/>
                <w:szCs w:val="20"/>
                <w:lang w:eastAsia="es-CO"/>
              </w:rPr>
            </w:pPr>
            <w:r w:rsidRPr="00902D3C">
              <w:rPr>
                <w:rFonts w:eastAsia="Times New Roman" w:cs="Arial"/>
                <w:sz w:val="20"/>
                <w:szCs w:val="20"/>
                <w:lang w:eastAsia="es-CO"/>
              </w:rPr>
              <w:t>5</w:t>
            </w:r>
          </w:p>
        </w:tc>
        <w:tc>
          <w:tcPr>
            <w:tcW w:w="1600" w:type="dxa"/>
            <w:tcBorders>
              <w:top w:val="nil"/>
              <w:left w:val="nil"/>
              <w:bottom w:val="single" w:sz="4" w:space="0" w:color="auto"/>
              <w:right w:val="single" w:sz="8" w:space="0" w:color="auto"/>
            </w:tcBorders>
            <w:shd w:val="clear" w:color="auto" w:fill="auto"/>
            <w:noWrap/>
            <w:vAlign w:val="center"/>
            <w:hideMark/>
          </w:tcPr>
          <w:p w14:paraId="67F617CB" w14:textId="77777777" w:rsidR="00902D3C" w:rsidRPr="00902D3C" w:rsidRDefault="00902D3C" w:rsidP="00902D3C">
            <w:pPr>
              <w:spacing w:after="0" w:line="240" w:lineRule="auto"/>
              <w:jc w:val="left"/>
              <w:rPr>
                <w:rFonts w:eastAsia="Times New Roman" w:cs="Arial"/>
                <w:sz w:val="20"/>
                <w:szCs w:val="20"/>
                <w:lang w:eastAsia="es-CO"/>
              </w:rPr>
            </w:pPr>
            <w:r w:rsidRPr="00902D3C">
              <w:rPr>
                <w:rFonts w:eastAsia="Times New Roman" w:cs="Arial"/>
                <w:sz w:val="20"/>
                <w:szCs w:val="20"/>
                <w:lang w:eastAsia="es-CO"/>
              </w:rPr>
              <w:t>HP</w:t>
            </w:r>
          </w:p>
        </w:tc>
      </w:tr>
      <w:tr w:rsidR="00902D3C" w:rsidRPr="00902D3C" w14:paraId="2DF8EF84" w14:textId="77777777" w:rsidTr="00902D3C">
        <w:trPr>
          <w:trHeight w:val="285"/>
          <w:jc w:val="center"/>
        </w:trPr>
        <w:tc>
          <w:tcPr>
            <w:tcW w:w="1876" w:type="dxa"/>
            <w:tcBorders>
              <w:top w:val="nil"/>
              <w:left w:val="single" w:sz="8" w:space="0" w:color="auto"/>
              <w:bottom w:val="single" w:sz="4" w:space="0" w:color="auto"/>
              <w:right w:val="single" w:sz="4" w:space="0" w:color="auto"/>
            </w:tcBorders>
            <w:shd w:val="clear" w:color="auto" w:fill="auto"/>
            <w:noWrap/>
            <w:vAlign w:val="center"/>
            <w:hideMark/>
          </w:tcPr>
          <w:p w14:paraId="62E6F723" w14:textId="77777777" w:rsidR="00902D3C" w:rsidRPr="00902D3C" w:rsidRDefault="00902D3C" w:rsidP="00902D3C">
            <w:pPr>
              <w:spacing w:after="0" w:line="240" w:lineRule="auto"/>
              <w:jc w:val="left"/>
              <w:rPr>
                <w:rFonts w:eastAsia="Times New Roman" w:cs="Arial"/>
                <w:sz w:val="20"/>
                <w:szCs w:val="20"/>
                <w:lang w:eastAsia="es-CO"/>
              </w:rPr>
            </w:pPr>
            <w:r w:rsidRPr="00902D3C">
              <w:rPr>
                <w:rFonts w:eastAsia="Times New Roman" w:cs="Arial"/>
                <w:sz w:val="20"/>
                <w:szCs w:val="20"/>
                <w:lang w:eastAsia="es-CO"/>
              </w:rPr>
              <w:t> </w:t>
            </w:r>
          </w:p>
        </w:tc>
        <w:tc>
          <w:tcPr>
            <w:tcW w:w="1480" w:type="dxa"/>
            <w:tcBorders>
              <w:top w:val="nil"/>
              <w:left w:val="nil"/>
              <w:bottom w:val="single" w:sz="4" w:space="0" w:color="auto"/>
              <w:right w:val="single" w:sz="4" w:space="0" w:color="auto"/>
            </w:tcBorders>
            <w:shd w:val="clear" w:color="auto" w:fill="auto"/>
            <w:noWrap/>
            <w:vAlign w:val="center"/>
            <w:hideMark/>
          </w:tcPr>
          <w:p w14:paraId="51A3F7D2" w14:textId="77777777" w:rsidR="00902D3C" w:rsidRPr="00902D3C" w:rsidRDefault="00902D3C" w:rsidP="00902D3C">
            <w:pPr>
              <w:spacing w:after="0" w:line="240" w:lineRule="auto"/>
              <w:jc w:val="center"/>
              <w:rPr>
                <w:rFonts w:eastAsia="Times New Roman" w:cs="Arial"/>
                <w:sz w:val="20"/>
                <w:szCs w:val="20"/>
                <w:lang w:eastAsia="es-CO"/>
              </w:rPr>
            </w:pPr>
            <w:r w:rsidRPr="00902D3C">
              <w:rPr>
                <w:rFonts w:eastAsia="Times New Roman" w:cs="Arial"/>
                <w:sz w:val="20"/>
                <w:szCs w:val="20"/>
                <w:lang w:eastAsia="es-CO"/>
              </w:rPr>
              <w:t> </w:t>
            </w:r>
          </w:p>
        </w:tc>
        <w:tc>
          <w:tcPr>
            <w:tcW w:w="1200" w:type="dxa"/>
            <w:tcBorders>
              <w:top w:val="nil"/>
              <w:left w:val="nil"/>
              <w:bottom w:val="single" w:sz="4" w:space="0" w:color="auto"/>
              <w:right w:val="single" w:sz="4" w:space="0" w:color="auto"/>
            </w:tcBorders>
            <w:shd w:val="clear" w:color="auto" w:fill="auto"/>
            <w:noWrap/>
            <w:vAlign w:val="center"/>
            <w:hideMark/>
          </w:tcPr>
          <w:p w14:paraId="1A6701AB" w14:textId="77777777" w:rsidR="00902D3C" w:rsidRPr="00902D3C" w:rsidRDefault="00902D3C" w:rsidP="00902D3C">
            <w:pPr>
              <w:spacing w:after="0" w:line="240" w:lineRule="auto"/>
              <w:jc w:val="center"/>
              <w:rPr>
                <w:rFonts w:eastAsia="Times New Roman" w:cs="Arial"/>
                <w:sz w:val="20"/>
                <w:szCs w:val="20"/>
                <w:lang w:eastAsia="es-CO"/>
              </w:rPr>
            </w:pPr>
            <w:r w:rsidRPr="00902D3C">
              <w:rPr>
                <w:rFonts w:eastAsia="Times New Roman" w:cs="Arial"/>
                <w:sz w:val="20"/>
                <w:szCs w:val="20"/>
                <w:lang w:eastAsia="es-CO"/>
              </w:rPr>
              <w:t>3450</w:t>
            </w:r>
          </w:p>
        </w:tc>
        <w:tc>
          <w:tcPr>
            <w:tcW w:w="1600" w:type="dxa"/>
            <w:tcBorders>
              <w:top w:val="nil"/>
              <w:left w:val="nil"/>
              <w:bottom w:val="single" w:sz="4" w:space="0" w:color="auto"/>
              <w:right w:val="single" w:sz="8" w:space="0" w:color="auto"/>
            </w:tcBorders>
            <w:shd w:val="clear" w:color="auto" w:fill="auto"/>
            <w:noWrap/>
            <w:vAlign w:val="center"/>
            <w:hideMark/>
          </w:tcPr>
          <w:p w14:paraId="7CB7B072" w14:textId="77777777" w:rsidR="00902D3C" w:rsidRPr="00902D3C" w:rsidRDefault="00902D3C" w:rsidP="00902D3C">
            <w:pPr>
              <w:spacing w:after="0" w:line="240" w:lineRule="auto"/>
              <w:jc w:val="left"/>
              <w:rPr>
                <w:rFonts w:eastAsia="Times New Roman" w:cs="Arial"/>
                <w:sz w:val="20"/>
                <w:szCs w:val="20"/>
                <w:lang w:eastAsia="es-CO"/>
              </w:rPr>
            </w:pPr>
            <w:r w:rsidRPr="00902D3C">
              <w:rPr>
                <w:rFonts w:eastAsia="Times New Roman" w:cs="Arial"/>
                <w:sz w:val="20"/>
                <w:szCs w:val="20"/>
                <w:lang w:eastAsia="es-CO"/>
              </w:rPr>
              <w:t>rpm</w:t>
            </w:r>
          </w:p>
        </w:tc>
      </w:tr>
      <w:tr w:rsidR="00902D3C" w:rsidRPr="00512907" w14:paraId="64B0DA5A" w14:textId="77777777" w:rsidTr="00902D3C">
        <w:trPr>
          <w:trHeight w:val="285"/>
          <w:jc w:val="center"/>
        </w:trPr>
        <w:tc>
          <w:tcPr>
            <w:tcW w:w="1876" w:type="dxa"/>
            <w:tcBorders>
              <w:top w:val="nil"/>
              <w:left w:val="single" w:sz="8" w:space="0" w:color="auto"/>
              <w:bottom w:val="single" w:sz="4" w:space="0" w:color="auto"/>
              <w:right w:val="single" w:sz="4" w:space="0" w:color="auto"/>
            </w:tcBorders>
            <w:shd w:val="clear" w:color="auto" w:fill="auto"/>
            <w:noWrap/>
            <w:vAlign w:val="center"/>
            <w:hideMark/>
          </w:tcPr>
          <w:p w14:paraId="2ED4C1FC" w14:textId="1AB4DADA" w:rsidR="00902D3C" w:rsidRPr="00902D3C" w:rsidRDefault="00902D3C" w:rsidP="0045317A">
            <w:pPr>
              <w:spacing w:after="0" w:line="240" w:lineRule="auto"/>
              <w:jc w:val="left"/>
              <w:rPr>
                <w:rFonts w:eastAsia="Times New Roman" w:cs="Arial"/>
                <w:sz w:val="20"/>
                <w:szCs w:val="20"/>
                <w:lang w:eastAsia="es-CO"/>
              </w:rPr>
            </w:pPr>
            <w:r w:rsidRPr="00902D3C">
              <w:rPr>
                <w:rFonts w:eastAsia="Times New Roman" w:cs="Arial"/>
                <w:sz w:val="20"/>
                <w:szCs w:val="20"/>
                <w:lang w:eastAsia="es-CO"/>
              </w:rPr>
              <w:t>NSPH (</w:t>
            </w:r>
            <w:r w:rsidRPr="00512907">
              <w:rPr>
                <w:rFonts w:eastAsia="Times New Roman" w:cs="Arial"/>
                <w:sz w:val="20"/>
                <w:szCs w:val="20"/>
                <w:lang w:eastAsia="es-CO"/>
              </w:rPr>
              <w:t>requerida</w:t>
            </w:r>
            <w:r w:rsidRPr="00902D3C">
              <w:rPr>
                <w:rFonts w:eastAsia="Times New Roman" w:cs="Arial"/>
                <w:sz w:val="20"/>
                <w:szCs w:val="20"/>
                <w:lang w:eastAsia="es-CO"/>
              </w:rPr>
              <w:t>)</w:t>
            </w:r>
          </w:p>
        </w:tc>
        <w:tc>
          <w:tcPr>
            <w:tcW w:w="1480" w:type="dxa"/>
            <w:tcBorders>
              <w:top w:val="nil"/>
              <w:left w:val="nil"/>
              <w:bottom w:val="single" w:sz="4" w:space="0" w:color="auto"/>
              <w:right w:val="single" w:sz="4" w:space="0" w:color="auto"/>
            </w:tcBorders>
            <w:shd w:val="clear" w:color="auto" w:fill="auto"/>
            <w:noWrap/>
            <w:vAlign w:val="center"/>
            <w:hideMark/>
          </w:tcPr>
          <w:p w14:paraId="3322B584" w14:textId="717B5F4B" w:rsidR="00902D3C" w:rsidRPr="00902D3C" w:rsidRDefault="00902D3C" w:rsidP="0045317A">
            <w:pPr>
              <w:spacing w:after="0" w:line="240" w:lineRule="auto"/>
              <w:jc w:val="center"/>
              <w:rPr>
                <w:rFonts w:eastAsia="Times New Roman" w:cs="Arial"/>
                <w:sz w:val="20"/>
                <w:szCs w:val="20"/>
                <w:lang w:eastAsia="es-CO"/>
              </w:rPr>
            </w:pPr>
            <w:r w:rsidRPr="00512907">
              <w:rPr>
                <w:rFonts w:eastAsia="Times New Roman" w:cs="Arial"/>
                <w:sz w:val="20"/>
                <w:szCs w:val="20"/>
                <w:lang w:eastAsia="es-CO"/>
              </w:rPr>
              <w:t>2,50</w:t>
            </w:r>
          </w:p>
        </w:tc>
        <w:tc>
          <w:tcPr>
            <w:tcW w:w="1200" w:type="dxa"/>
            <w:tcBorders>
              <w:top w:val="nil"/>
              <w:left w:val="nil"/>
              <w:bottom w:val="single" w:sz="4" w:space="0" w:color="auto"/>
              <w:right w:val="single" w:sz="4" w:space="0" w:color="auto"/>
            </w:tcBorders>
            <w:shd w:val="clear" w:color="auto" w:fill="auto"/>
            <w:noWrap/>
            <w:vAlign w:val="center"/>
            <w:hideMark/>
          </w:tcPr>
          <w:p w14:paraId="559A620B" w14:textId="77777777" w:rsidR="00902D3C" w:rsidRPr="00902D3C" w:rsidRDefault="00902D3C" w:rsidP="0045317A">
            <w:pPr>
              <w:spacing w:after="0" w:line="240" w:lineRule="auto"/>
              <w:jc w:val="center"/>
              <w:rPr>
                <w:rFonts w:eastAsia="Times New Roman" w:cs="Arial"/>
                <w:sz w:val="20"/>
                <w:szCs w:val="20"/>
                <w:lang w:eastAsia="es-CO"/>
              </w:rPr>
            </w:pPr>
            <w:r w:rsidRPr="00902D3C">
              <w:rPr>
                <w:rFonts w:eastAsia="Times New Roman" w:cs="Arial"/>
                <w:sz w:val="20"/>
                <w:szCs w:val="20"/>
                <w:lang w:eastAsia="es-CO"/>
              </w:rPr>
              <w:t>m</w:t>
            </w:r>
          </w:p>
        </w:tc>
        <w:tc>
          <w:tcPr>
            <w:tcW w:w="1600" w:type="dxa"/>
            <w:tcBorders>
              <w:top w:val="nil"/>
              <w:left w:val="nil"/>
              <w:bottom w:val="single" w:sz="4" w:space="0" w:color="auto"/>
              <w:right w:val="single" w:sz="8" w:space="0" w:color="auto"/>
            </w:tcBorders>
            <w:shd w:val="clear" w:color="auto" w:fill="auto"/>
            <w:noWrap/>
            <w:vAlign w:val="center"/>
            <w:hideMark/>
          </w:tcPr>
          <w:p w14:paraId="1EB018B7" w14:textId="77777777" w:rsidR="00902D3C" w:rsidRPr="00902D3C" w:rsidRDefault="00902D3C" w:rsidP="0045317A">
            <w:pPr>
              <w:spacing w:after="0" w:line="240" w:lineRule="auto"/>
              <w:jc w:val="left"/>
              <w:rPr>
                <w:rFonts w:eastAsia="Times New Roman" w:cs="Arial"/>
                <w:sz w:val="20"/>
                <w:szCs w:val="20"/>
                <w:lang w:eastAsia="es-CO"/>
              </w:rPr>
            </w:pPr>
            <w:r w:rsidRPr="00902D3C">
              <w:rPr>
                <w:rFonts w:eastAsia="Times New Roman" w:cs="Arial"/>
                <w:sz w:val="20"/>
                <w:szCs w:val="20"/>
                <w:lang w:eastAsia="es-CO"/>
              </w:rPr>
              <w:t> </w:t>
            </w:r>
          </w:p>
        </w:tc>
      </w:tr>
    </w:tbl>
    <w:p w14:paraId="3945972B" w14:textId="77777777" w:rsidR="00902D3C" w:rsidRDefault="00902D3C" w:rsidP="00D12FD9"/>
    <w:p w14:paraId="548D09CB" w14:textId="5C538B88" w:rsidR="00030970" w:rsidRDefault="00902D3C" w:rsidP="00D12FD9">
      <w:r>
        <w:rPr>
          <w:noProof/>
        </w:rPr>
        <mc:AlternateContent>
          <mc:Choice Requires="wps">
            <w:drawing>
              <wp:anchor distT="0" distB="0" distL="114300" distR="114300" simplePos="0" relativeHeight="251677696" behindDoc="0" locked="0" layoutInCell="1" allowOverlap="1" wp14:anchorId="0C1CCFD4" wp14:editId="5709FF67">
                <wp:simplePos x="0" y="0"/>
                <wp:positionH relativeFrom="column">
                  <wp:posOffset>252730</wp:posOffset>
                </wp:positionH>
                <wp:positionV relativeFrom="paragraph">
                  <wp:posOffset>3029585</wp:posOffset>
                </wp:positionV>
                <wp:extent cx="5046980" cy="635"/>
                <wp:effectExtent l="0" t="0" r="0" b="0"/>
                <wp:wrapTopAndBottom/>
                <wp:docPr id="47" name="Cuadro de texto 47"/>
                <wp:cNvGraphicFramePr/>
                <a:graphic xmlns:a="http://schemas.openxmlformats.org/drawingml/2006/main">
                  <a:graphicData uri="http://schemas.microsoft.com/office/word/2010/wordprocessingShape">
                    <wps:wsp>
                      <wps:cNvSpPr txBox="1"/>
                      <wps:spPr>
                        <a:xfrm>
                          <a:off x="0" y="0"/>
                          <a:ext cx="5046980" cy="635"/>
                        </a:xfrm>
                        <a:prstGeom prst="rect">
                          <a:avLst/>
                        </a:prstGeom>
                        <a:solidFill>
                          <a:prstClr val="white"/>
                        </a:solidFill>
                        <a:ln>
                          <a:noFill/>
                        </a:ln>
                      </wps:spPr>
                      <wps:txbx>
                        <w:txbxContent>
                          <w:p w14:paraId="6F6799AE" w14:textId="1620B66C" w:rsidR="00902D3C" w:rsidRPr="00216F04" w:rsidRDefault="00902D3C" w:rsidP="00902D3C">
                            <w:pPr>
                              <w:pStyle w:val="Descripcin"/>
                              <w:rPr>
                                <w:sz w:val="24"/>
                              </w:rPr>
                            </w:pPr>
                            <w:bookmarkStart w:id="102" w:name="_Toc161136108"/>
                            <w:r w:rsidRPr="00C74DEE">
                              <w:rPr>
                                <w:b/>
                                <w:bCs/>
                              </w:rPr>
                              <w:t xml:space="preserve">Ilustración </w:t>
                            </w:r>
                            <w:r w:rsidRPr="00C74DEE">
                              <w:rPr>
                                <w:b/>
                                <w:bCs/>
                              </w:rPr>
                              <w:fldChar w:fldCharType="begin"/>
                            </w:r>
                            <w:r w:rsidRPr="00C74DEE">
                              <w:rPr>
                                <w:b/>
                                <w:bCs/>
                              </w:rPr>
                              <w:instrText xml:space="preserve"> SEQ Ilustración \* ARABIC </w:instrText>
                            </w:r>
                            <w:r w:rsidRPr="00C74DEE">
                              <w:rPr>
                                <w:b/>
                                <w:bCs/>
                              </w:rPr>
                              <w:fldChar w:fldCharType="separate"/>
                            </w:r>
                            <w:r w:rsidR="001D1483">
                              <w:rPr>
                                <w:b/>
                                <w:bCs/>
                                <w:noProof/>
                              </w:rPr>
                              <w:t>10</w:t>
                            </w:r>
                            <w:r w:rsidRPr="00C74DEE">
                              <w:rPr>
                                <w:b/>
                                <w:bCs/>
                              </w:rPr>
                              <w:fldChar w:fldCharType="end"/>
                            </w:r>
                            <w:r>
                              <w:t>. Distribución de tubería para trasiego de combustible. Elaboración propia.</w:t>
                            </w:r>
                            <w:bookmarkEnd w:id="10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C1CCFD4" id="Cuadro de texto 47" o:spid="_x0000_s1027" type="#_x0000_t202" style="position:absolute;left:0;text-align:left;margin-left:19.9pt;margin-top:238.55pt;width:397.4pt;height:.05pt;z-index:2516776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" stroked="f">
                <v:textbox style="mso-fit-shape-to-text:t" inset="0,0,0,0">
                  <w:txbxContent>
                    <w:p w14:paraId="6F6799AE" w14:textId="1620B66C" w:rsidR="00902D3C" w:rsidRPr="00216F04" w:rsidRDefault="00902D3C" w:rsidP="00902D3C">
                      <w:pPr>
                        <w:pStyle w:val="Descripcin"/>
                        <w:rPr>
                          <w:sz w:val="24"/>
                        </w:rPr>
                      </w:pPr>
                      <w:bookmarkStart w:id="103" w:name="_Toc161136108"/>
                      <w:r w:rsidRPr="00C74DEE">
                        <w:rPr>
                          <w:b/>
                          <w:bCs/>
                        </w:rPr>
                        <w:t xml:space="preserve">Ilustración </w:t>
                      </w:r>
                      <w:r w:rsidRPr="00C74DEE">
                        <w:rPr>
                          <w:b/>
                          <w:bCs/>
                        </w:rPr>
                        <w:fldChar w:fldCharType="begin"/>
                      </w:r>
                      <w:r w:rsidRPr="00C74DEE">
                        <w:rPr>
                          <w:b/>
                          <w:bCs/>
                        </w:rPr>
                        <w:instrText xml:space="preserve"> SEQ Ilustración \* ARABIC </w:instrText>
                      </w:r>
                      <w:r w:rsidRPr="00C74DEE">
                        <w:rPr>
                          <w:b/>
                          <w:bCs/>
                        </w:rPr>
                        <w:fldChar w:fldCharType="separate"/>
                      </w:r>
                      <w:r w:rsidR="001D1483">
                        <w:rPr>
                          <w:b/>
                          <w:bCs/>
                          <w:noProof/>
                        </w:rPr>
                        <w:t>10</w:t>
                      </w:r>
                      <w:r w:rsidRPr="00C74DEE">
                        <w:rPr>
                          <w:b/>
                          <w:bCs/>
                        </w:rPr>
                        <w:fldChar w:fldCharType="end"/>
                      </w:r>
                      <w:r>
                        <w:t>. Distribución de tubería para trasiego de combustible. Elaboración propia.</w:t>
                      </w:r>
                      <w:bookmarkEnd w:id="103"/>
                    </w:p>
                  </w:txbxContent>
                </v:textbox>
                <w10:wrap type="topAndBottom"/>
              </v:shape>
            </w:pict>
          </mc:Fallback>
        </mc:AlternateContent>
      </w:r>
      <w:r w:rsidRPr="00902D3C">
        <w:rPr>
          <w:noProof/>
        </w:rPr>
        <w:drawing>
          <wp:anchor distT="0" distB="0" distL="114300" distR="114300" simplePos="0" relativeHeight="251675648" behindDoc="0" locked="0" layoutInCell="1" allowOverlap="1" wp14:anchorId="32BF899C" wp14:editId="17C873D3">
            <wp:simplePos x="0" y="0"/>
            <wp:positionH relativeFrom="column">
              <wp:posOffset>252766</wp:posOffset>
            </wp:positionH>
            <wp:positionV relativeFrom="paragraph">
              <wp:posOffset>715474</wp:posOffset>
            </wp:positionV>
            <wp:extent cx="5046980" cy="2257425"/>
            <wp:effectExtent l="19050" t="19050" r="20320" b="28575"/>
            <wp:wrapTopAndBottom/>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046980" cy="225742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t>Se realiza la modelación de la red con la bomba seleccionada, y los caudales de demanda máxima para cada generador de manera simultánea, obteniendo los siguientes resultados:</w:t>
      </w:r>
    </w:p>
    <w:p w14:paraId="2974FF57" w14:textId="190E7D08" w:rsidR="00902D3C" w:rsidRDefault="00A26F2B" w:rsidP="00D12FD9">
      <w:r w:rsidRPr="00512907">
        <w:rPr>
          <w:noProof/>
        </w:rPr>
        <w:lastRenderedPageBreak/>
        <w:drawing>
          <wp:anchor distT="0" distB="0" distL="114300" distR="114300" simplePos="0" relativeHeight="251681792" behindDoc="0" locked="0" layoutInCell="1" allowOverlap="1" wp14:anchorId="3E75BDB1" wp14:editId="38511E20">
            <wp:simplePos x="0" y="0"/>
            <wp:positionH relativeFrom="column">
              <wp:posOffset>30480</wp:posOffset>
            </wp:positionH>
            <wp:positionV relativeFrom="paragraph">
              <wp:posOffset>2800985</wp:posOffset>
            </wp:positionV>
            <wp:extent cx="5568315" cy="1814195"/>
            <wp:effectExtent l="19050" t="19050" r="13335" b="14605"/>
            <wp:wrapTopAndBottom/>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n 50"/>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568315" cy="1814195"/>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78720" behindDoc="0" locked="0" layoutInCell="1" allowOverlap="1" wp14:anchorId="0B80ED44" wp14:editId="4F42BE13">
            <wp:simplePos x="0" y="0"/>
            <wp:positionH relativeFrom="column">
              <wp:posOffset>30480</wp:posOffset>
            </wp:positionH>
            <wp:positionV relativeFrom="paragraph">
              <wp:posOffset>131445</wp:posOffset>
            </wp:positionV>
            <wp:extent cx="5581015" cy="1631950"/>
            <wp:effectExtent l="19050" t="19050" r="19685" b="25400"/>
            <wp:wrapTopAndBottom/>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581015" cy="1631950"/>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r w:rsidR="00512907">
        <w:rPr>
          <w:noProof/>
        </w:rPr>
        <mc:AlternateContent>
          <mc:Choice Requires="wps">
            <w:drawing>
              <wp:anchor distT="0" distB="0" distL="114300" distR="114300" simplePos="0" relativeHeight="251683840" behindDoc="0" locked="0" layoutInCell="1" allowOverlap="1" wp14:anchorId="148D2B06" wp14:editId="013B0569">
                <wp:simplePos x="0" y="0"/>
                <wp:positionH relativeFrom="column">
                  <wp:posOffset>-33655</wp:posOffset>
                </wp:positionH>
                <wp:positionV relativeFrom="paragraph">
                  <wp:posOffset>4645660</wp:posOffset>
                </wp:positionV>
                <wp:extent cx="5612130" cy="635"/>
                <wp:effectExtent l="0" t="0" r="0" b="0"/>
                <wp:wrapTopAndBottom/>
                <wp:docPr id="51" name="Cuadro de texto 51"/>
                <wp:cNvGraphicFramePr/>
                <a:graphic xmlns:a="http://schemas.openxmlformats.org/drawingml/2006/main">
                  <a:graphicData uri="http://schemas.microsoft.com/office/word/2010/wordprocessingShape">
                    <wps:wsp>
                      <wps:cNvSpPr txBox="1"/>
                      <wps:spPr>
                        <a:xfrm>
                          <a:off x="0" y="0"/>
                          <a:ext cx="5612130" cy="635"/>
                        </a:xfrm>
                        <a:prstGeom prst="rect">
                          <a:avLst/>
                        </a:prstGeom>
                        <a:solidFill>
                          <a:prstClr val="white"/>
                        </a:solidFill>
                        <a:ln>
                          <a:noFill/>
                        </a:ln>
                      </wps:spPr>
                      <wps:txbx>
                        <w:txbxContent>
                          <w:p w14:paraId="4A38C38D" w14:textId="1E49A8D1" w:rsidR="00512907" w:rsidRPr="008E168E" w:rsidRDefault="00512907" w:rsidP="00512907">
                            <w:pPr>
                              <w:pStyle w:val="Descripcin"/>
                              <w:rPr>
                                <w:sz w:val="24"/>
                              </w:rPr>
                            </w:pPr>
                            <w:bookmarkStart w:id="104" w:name="_Toc161136109"/>
                            <w:r w:rsidRPr="00512907">
                              <w:rPr>
                                <w:b/>
                                <w:bCs/>
                              </w:rPr>
                              <w:t xml:space="preserve">Ilustración </w:t>
                            </w:r>
                            <w:r w:rsidRPr="00512907">
                              <w:rPr>
                                <w:b/>
                                <w:bCs/>
                              </w:rPr>
                              <w:fldChar w:fldCharType="begin"/>
                            </w:r>
                            <w:r w:rsidRPr="00512907">
                              <w:rPr>
                                <w:b/>
                                <w:bCs/>
                              </w:rPr>
                              <w:instrText xml:space="preserve"> SEQ Ilustración \* ARABIC </w:instrText>
                            </w:r>
                            <w:r w:rsidRPr="00512907">
                              <w:rPr>
                                <w:b/>
                                <w:bCs/>
                              </w:rPr>
                              <w:fldChar w:fldCharType="separate"/>
                            </w:r>
                            <w:r w:rsidR="001D1483">
                              <w:rPr>
                                <w:b/>
                                <w:bCs/>
                                <w:noProof/>
                              </w:rPr>
                              <w:t>11</w:t>
                            </w:r>
                            <w:r w:rsidRPr="00512907">
                              <w:rPr>
                                <w:b/>
                                <w:bCs/>
                              </w:rPr>
                              <w:fldChar w:fldCharType="end"/>
                            </w:r>
                            <w:r>
                              <w:t xml:space="preserve">. Resultados modelación sistema de bombeo de combustible. </w:t>
                            </w:r>
                            <w:r w:rsidRPr="00512907">
                              <w:rPr>
                                <w:b/>
                                <w:bCs/>
                              </w:rPr>
                              <w:t>Fuente:</w:t>
                            </w:r>
                            <w:r>
                              <w:t xml:space="preserve"> Elaboración propia a partir de EPANET.</w:t>
                            </w:r>
                            <w:bookmarkEnd w:id="10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48D2B06" id="Cuadro de texto 51" o:spid="_x0000_s1028" type="#_x0000_t202" style="position:absolute;left:0;text-align:left;margin-left:-2.65pt;margin-top:365.8pt;width:441.9pt;height:.05pt;z-index:2516838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" stroked="f">
                <v:textbox style="mso-fit-shape-to-text:t" inset="0,0,0,0">
                  <w:txbxContent>
                    <w:p w14:paraId="4A38C38D" w14:textId="1E49A8D1" w:rsidR="00512907" w:rsidRPr="008E168E" w:rsidRDefault="00512907" w:rsidP="00512907">
                      <w:pPr>
                        <w:pStyle w:val="Descripcin"/>
                        <w:rPr>
                          <w:sz w:val="24"/>
                        </w:rPr>
                      </w:pPr>
                      <w:bookmarkStart w:id="105" w:name="_Toc161136109"/>
                      <w:r w:rsidRPr="00512907">
                        <w:rPr>
                          <w:b/>
                          <w:bCs/>
                        </w:rPr>
                        <w:t xml:space="preserve">Ilustración </w:t>
                      </w:r>
                      <w:r w:rsidRPr="00512907">
                        <w:rPr>
                          <w:b/>
                          <w:bCs/>
                        </w:rPr>
                        <w:fldChar w:fldCharType="begin"/>
                      </w:r>
                      <w:r w:rsidRPr="00512907">
                        <w:rPr>
                          <w:b/>
                          <w:bCs/>
                        </w:rPr>
                        <w:instrText xml:space="preserve"> SEQ Ilustración \* ARABIC </w:instrText>
                      </w:r>
                      <w:r w:rsidRPr="00512907">
                        <w:rPr>
                          <w:b/>
                          <w:bCs/>
                        </w:rPr>
                        <w:fldChar w:fldCharType="separate"/>
                      </w:r>
                      <w:r w:rsidR="001D1483">
                        <w:rPr>
                          <w:b/>
                          <w:bCs/>
                          <w:noProof/>
                        </w:rPr>
                        <w:t>11</w:t>
                      </w:r>
                      <w:r w:rsidRPr="00512907">
                        <w:rPr>
                          <w:b/>
                          <w:bCs/>
                        </w:rPr>
                        <w:fldChar w:fldCharType="end"/>
                      </w:r>
                      <w:r>
                        <w:t xml:space="preserve">. Resultados modelación sistema de bombeo de combustible. </w:t>
                      </w:r>
                      <w:r w:rsidRPr="00512907">
                        <w:rPr>
                          <w:b/>
                          <w:bCs/>
                        </w:rPr>
                        <w:t>Fuente:</w:t>
                      </w:r>
                      <w:r>
                        <w:t xml:space="preserve"> Elaboración propia a partir de EPANET.</w:t>
                      </w:r>
                      <w:bookmarkEnd w:id="105"/>
                    </w:p>
                  </w:txbxContent>
                </v:textbox>
                <w10:wrap type="topAndBottom"/>
              </v:shape>
            </w:pict>
          </mc:Fallback>
        </mc:AlternateContent>
      </w:r>
      <w:r w:rsidR="00D1503C">
        <w:rPr>
          <w:noProof/>
        </w:rPr>
        <mc:AlternateContent>
          <mc:Choice Requires="wps">
            <w:drawing>
              <wp:anchor distT="0" distB="0" distL="114300" distR="114300" simplePos="0" relativeHeight="251680768" behindDoc="0" locked="0" layoutInCell="1" allowOverlap="1" wp14:anchorId="123A3AE7" wp14:editId="316D42E1">
                <wp:simplePos x="0" y="0"/>
                <wp:positionH relativeFrom="column">
                  <wp:posOffset>33020</wp:posOffset>
                </wp:positionH>
                <wp:positionV relativeFrom="paragraph">
                  <wp:posOffset>1829435</wp:posOffset>
                </wp:positionV>
                <wp:extent cx="5601335" cy="635"/>
                <wp:effectExtent l="0" t="0" r="0" b="0"/>
                <wp:wrapTopAndBottom/>
                <wp:docPr id="49" name="Cuadro de texto 49"/>
                <wp:cNvGraphicFramePr/>
                <a:graphic xmlns:a="http://schemas.openxmlformats.org/drawingml/2006/main">
                  <a:graphicData uri="http://schemas.microsoft.com/office/word/2010/wordprocessingShape">
                    <wps:wsp>
                      <wps:cNvSpPr txBox="1"/>
                      <wps:spPr>
                        <a:xfrm>
                          <a:off x="0" y="0"/>
                          <a:ext cx="5601335" cy="635"/>
                        </a:xfrm>
                        <a:prstGeom prst="rect">
                          <a:avLst/>
                        </a:prstGeom>
                        <a:solidFill>
                          <a:prstClr val="white"/>
                        </a:solidFill>
                        <a:ln>
                          <a:noFill/>
                        </a:ln>
                      </wps:spPr>
                      <wps:txbx>
                        <w:txbxContent>
                          <w:p w14:paraId="0AAC25FF" w14:textId="79DF6741" w:rsidR="00D1503C" w:rsidRPr="00D1503C" w:rsidRDefault="00D1503C" w:rsidP="00D1503C">
                            <w:pPr>
                              <w:pStyle w:val="Descripcin"/>
                            </w:pPr>
                            <w:bookmarkStart w:id="106" w:name="_Toc161136110"/>
                            <w:r w:rsidRPr="00D1503C">
                              <w:rPr>
                                <w:b/>
                                <w:bCs/>
                              </w:rPr>
                              <w:t xml:space="preserve">Ilustración </w:t>
                            </w:r>
                            <w:r w:rsidRPr="00D1503C">
                              <w:rPr>
                                <w:b/>
                                <w:bCs/>
                              </w:rPr>
                              <w:fldChar w:fldCharType="begin"/>
                            </w:r>
                            <w:r w:rsidRPr="00D1503C">
                              <w:rPr>
                                <w:b/>
                                <w:bCs/>
                              </w:rPr>
                              <w:instrText xml:space="preserve"> SEQ Ilustración \* ARABIC </w:instrText>
                            </w:r>
                            <w:r w:rsidRPr="00D1503C">
                              <w:rPr>
                                <w:b/>
                                <w:bCs/>
                              </w:rPr>
                              <w:fldChar w:fldCharType="separate"/>
                            </w:r>
                            <w:r w:rsidR="001D1483">
                              <w:rPr>
                                <w:b/>
                                <w:bCs/>
                                <w:noProof/>
                              </w:rPr>
                              <w:t>12</w:t>
                            </w:r>
                            <w:r w:rsidRPr="00D1503C">
                              <w:rPr>
                                <w:b/>
                                <w:bCs/>
                              </w:rPr>
                              <w:fldChar w:fldCharType="end"/>
                            </w:r>
                            <w:r w:rsidRPr="00D1503C">
                              <w:rPr>
                                <w:b/>
                                <w:bCs/>
                              </w:rPr>
                              <w:t xml:space="preserve">. </w:t>
                            </w:r>
                            <w:r>
                              <w:t xml:space="preserve">Ingreso de red de trasiego de combustible al modelo en EPANET. </w:t>
                            </w:r>
                            <w:r w:rsidRPr="00D1503C">
                              <w:rPr>
                                <w:b/>
                                <w:bCs/>
                              </w:rPr>
                              <w:t>Fuente:</w:t>
                            </w:r>
                            <w:r>
                              <w:t xml:space="preserve"> Elaboración propia.</w:t>
                            </w:r>
                            <w:bookmarkEnd w:id="10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23A3AE7" id="Cuadro de texto 49" o:spid="_x0000_s1029" type="#_x0000_t202" style="position:absolute;left:0;text-align:left;margin-left:2.6pt;margin-top:144.05pt;width:441.05pt;height:.05pt;z-index:2516807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" stroked="f">
                <v:textbox style="mso-fit-shape-to-text:t" inset="0,0,0,0">
                  <w:txbxContent>
                    <w:p w14:paraId="0AAC25FF" w14:textId="79DF6741" w:rsidR="00D1503C" w:rsidRPr="00D1503C" w:rsidRDefault="00D1503C" w:rsidP="00D1503C">
                      <w:pPr>
                        <w:pStyle w:val="Descripcin"/>
                      </w:pPr>
                      <w:bookmarkStart w:id="107" w:name="_Toc161136110"/>
                      <w:r w:rsidRPr="00D1503C">
                        <w:rPr>
                          <w:b/>
                          <w:bCs/>
                        </w:rPr>
                        <w:t xml:space="preserve">Ilustración </w:t>
                      </w:r>
                      <w:r w:rsidRPr="00D1503C">
                        <w:rPr>
                          <w:b/>
                          <w:bCs/>
                        </w:rPr>
                        <w:fldChar w:fldCharType="begin"/>
                      </w:r>
                      <w:r w:rsidRPr="00D1503C">
                        <w:rPr>
                          <w:b/>
                          <w:bCs/>
                        </w:rPr>
                        <w:instrText xml:space="preserve"> SEQ Ilustración \* ARABIC </w:instrText>
                      </w:r>
                      <w:r w:rsidRPr="00D1503C">
                        <w:rPr>
                          <w:b/>
                          <w:bCs/>
                        </w:rPr>
                        <w:fldChar w:fldCharType="separate"/>
                      </w:r>
                      <w:r w:rsidR="001D1483">
                        <w:rPr>
                          <w:b/>
                          <w:bCs/>
                          <w:noProof/>
                        </w:rPr>
                        <w:t>12</w:t>
                      </w:r>
                      <w:r w:rsidRPr="00D1503C">
                        <w:rPr>
                          <w:b/>
                          <w:bCs/>
                        </w:rPr>
                        <w:fldChar w:fldCharType="end"/>
                      </w:r>
                      <w:r w:rsidRPr="00D1503C">
                        <w:rPr>
                          <w:b/>
                          <w:bCs/>
                        </w:rPr>
                        <w:t xml:space="preserve">. </w:t>
                      </w:r>
                      <w:r>
                        <w:t xml:space="preserve">Ingreso de red de trasiego de combustible al modelo en EPANET. </w:t>
                      </w:r>
                      <w:r w:rsidRPr="00D1503C">
                        <w:rPr>
                          <w:b/>
                          <w:bCs/>
                        </w:rPr>
                        <w:t>Fuente:</w:t>
                      </w:r>
                      <w:r>
                        <w:t xml:space="preserve"> Elaboración propia.</w:t>
                      </w:r>
                      <w:bookmarkEnd w:id="107"/>
                    </w:p>
                  </w:txbxContent>
                </v:textbox>
                <w10:wrap type="topAndBottom"/>
              </v:shape>
            </w:pict>
          </mc:Fallback>
        </mc:AlternateContent>
      </w:r>
      <w:r w:rsidR="00D1503C">
        <w:t>Se genera entonces el resultado a nivel gráfico para revisar presiones en los nodos y velocidad en las tuberías a manera de chequeo:</w:t>
      </w:r>
    </w:p>
    <w:p w14:paraId="5AF1F347" w14:textId="092CF9AB" w:rsidR="00D1503C" w:rsidRDefault="00C76B4A" w:rsidP="002E541B">
      <w:pPr>
        <w:pStyle w:val="Descripcin"/>
      </w:pPr>
      <w:bookmarkStart w:id="108" w:name="_Toc161136111"/>
      <w:r w:rsidRPr="002E541B">
        <w:rPr>
          <w:noProof/>
        </w:rPr>
        <w:drawing>
          <wp:anchor distT="0" distB="0" distL="114300" distR="114300" simplePos="0" relativeHeight="251684864" behindDoc="0" locked="0" layoutInCell="1" allowOverlap="1" wp14:anchorId="3E6E0245" wp14:editId="3EC7B920">
            <wp:simplePos x="0" y="0"/>
            <wp:positionH relativeFrom="column">
              <wp:posOffset>44071</wp:posOffset>
            </wp:positionH>
            <wp:positionV relativeFrom="paragraph">
              <wp:posOffset>2693035</wp:posOffset>
            </wp:positionV>
            <wp:extent cx="5568315" cy="1059815"/>
            <wp:effectExtent l="19050" t="19050" r="13335" b="26035"/>
            <wp:wrapTopAndBottom/>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n 52"/>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568315" cy="1059815"/>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2E541B" w:rsidRPr="002E541B">
        <w:rPr>
          <w:b/>
          <w:bCs/>
        </w:rPr>
        <w:t xml:space="preserve">Ilustración </w:t>
      </w:r>
      <w:r w:rsidR="002E541B" w:rsidRPr="002E541B">
        <w:rPr>
          <w:b/>
          <w:bCs/>
        </w:rPr>
        <w:fldChar w:fldCharType="begin"/>
      </w:r>
      <w:r w:rsidR="002E541B" w:rsidRPr="002E541B">
        <w:rPr>
          <w:b/>
          <w:bCs/>
        </w:rPr>
        <w:instrText xml:space="preserve"> SEQ Ilustración \* ARABIC </w:instrText>
      </w:r>
      <w:r w:rsidR="002E541B" w:rsidRPr="002E541B">
        <w:rPr>
          <w:b/>
          <w:bCs/>
        </w:rPr>
        <w:fldChar w:fldCharType="separate"/>
      </w:r>
      <w:r w:rsidR="001D1483">
        <w:rPr>
          <w:b/>
          <w:bCs/>
          <w:noProof/>
        </w:rPr>
        <w:t>13</w:t>
      </w:r>
      <w:r w:rsidR="002E541B" w:rsidRPr="002E541B">
        <w:rPr>
          <w:b/>
          <w:bCs/>
        </w:rPr>
        <w:fldChar w:fldCharType="end"/>
      </w:r>
      <w:r w:rsidR="002E541B">
        <w:t xml:space="preserve">. Contorno de presiones en el sistema de trasiego. </w:t>
      </w:r>
      <w:r w:rsidR="002E541B" w:rsidRPr="002E541B">
        <w:rPr>
          <w:b/>
          <w:bCs/>
        </w:rPr>
        <w:t>Fuente:</w:t>
      </w:r>
      <w:r w:rsidR="002E541B">
        <w:t xml:space="preserve"> Elaboración propia a partir de EPANET.</w:t>
      </w:r>
      <w:bookmarkEnd w:id="108"/>
    </w:p>
    <w:p w14:paraId="1E581B3A" w14:textId="42768397" w:rsidR="002E541B" w:rsidRDefault="002E541B" w:rsidP="00D12FD9">
      <w:r>
        <w:t>Se puede apreciar que las presiones en el sistema se mantienen en un rango de 62 a 72 psi.</w:t>
      </w:r>
    </w:p>
    <w:p w14:paraId="57A30C4C" w14:textId="77777777" w:rsidR="002E541B" w:rsidRDefault="002E541B">
      <w:pPr>
        <w:jc w:val="left"/>
      </w:pPr>
      <w:r>
        <w:br w:type="page"/>
      </w:r>
    </w:p>
    <w:p w14:paraId="7DB6C871" w14:textId="6E50235C" w:rsidR="00C76B4A" w:rsidRDefault="00C76B4A" w:rsidP="00C76B4A">
      <w:pPr>
        <w:pStyle w:val="Descripcin"/>
        <w:keepNext/>
      </w:pPr>
      <w:bookmarkStart w:id="109" w:name="_Toc161136136"/>
      <w:r w:rsidRPr="00C76B4A">
        <w:rPr>
          <w:b/>
          <w:bCs/>
        </w:rPr>
        <w:lastRenderedPageBreak/>
        <w:t xml:space="preserve">Tabla </w:t>
      </w:r>
      <w:r w:rsidRPr="00C76B4A">
        <w:rPr>
          <w:b/>
          <w:bCs/>
        </w:rPr>
        <w:fldChar w:fldCharType="begin"/>
      </w:r>
      <w:r w:rsidRPr="00C76B4A">
        <w:rPr>
          <w:b/>
          <w:bCs/>
        </w:rPr>
        <w:instrText xml:space="preserve"> SEQ Tabla \* ARABIC </w:instrText>
      </w:r>
      <w:r w:rsidRPr="00C76B4A">
        <w:rPr>
          <w:b/>
          <w:bCs/>
        </w:rPr>
        <w:fldChar w:fldCharType="separate"/>
      </w:r>
      <w:r w:rsidR="001D1483">
        <w:rPr>
          <w:b/>
          <w:bCs/>
          <w:noProof/>
        </w:rPr>
        <w:t>24</w:t>
      </w:r>
      <w:r w:rsidRPr="00C76B4A">
        <w:rPr>
          <w:b/>
          <w:bCs/>
        </w:rPr>
        <w:fldChar w:fldCharType="end"/>
      </w:r>
      <w:r w:rsidRPr="00C76B4A">
        <w:rPr>
          <w:b/>
          <w:bCs/>
        </w:rPr>
        <w:t>.</w:t>
      </w:r>
      <w:r>
        <w:t xml:space="preserve"> Resultados modelación EPANET para sistema de trasiego de combustible. </w:t>
      </w:r>
      <w:r w:rsidRPr="00C76B4A">
        <w:rPr>
          <w:b/>
          <w:bCs/>
        </w:rPr>
        <w:t>Fuente:</w:t>
      </w:r>
      <w:r>
        <w:t xml:space="preserve"> Elaboración propia a partir de EPANET.</w:t>
      </w:r>
      <w:bookmarkEnd w:id="109"/>
    </w:p>
    <w:tbl>
      <w:tblPr>
        <w:tblW w:w="5000" w:type="pct"/>
        <w:tblCellMar>
          <w:left w:w="70" w:type="dxa"/>
          <w:right w:w="70" w:type="dxa"/>
        </w:tblCellMar>
        <w:tblLook w:val="04A0" w:firstRow="1" w:lastRow="0" w:firstColumn="1" w:lastColumn="0" w:noHBand="0" w:noVBand="1"/>
      </w:tblPr>
      <w:tblGrid>
        <w:gridCol w:w="863"/>
        <w:gridCol w:w="674"/>
        <w:gridCol w:w="674"/>
        <w:gridCol w:w="1007"/>
        <w:gridCol w:w="1174"/>
        <w:gridCol w:w="708"/>
        <w:gridCol w:w="641"/>
        <w:gridCol w:w="674"/>
        <w:gridCol w:w="676"/>
        <w:gridCol w:w="874"/>
        <w:gridCol w:w="863"/>
      </w:tblGrid>
      <w:tr w:rsidR="00C76B4A" w:rsidRPr="00C76B4A" w14:paraId="55AB8D52" w14:textId="77777777" w:rsidTr="00C76B4A">
        <w:trPr>
          <w:trHeight w:val="525"/>
        </w:trPr>
        <w:tc>
          <w:tcPr>
            <w:tcW w:w="48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BBDC36" w14:textId="77777777" w:rsidR="00C76B4A" w:rsidRPr="00C76B4A" w:rsidRDefault="00C76B4A" w:rsidP="00C76B4A">
            <w:pPr>
              <w:spacing w:after="0" w:line="240" w:lineRule="auto"/>
              <w:jc w:val="center"/>
              <w:rPr>
                <w:rFonts w:eastAsia="Times New Roman" w:cs="Arial"/>
                <w:b/>
                <w:bCs/>
                <w:color w:val="000000"/>
                <w:sz w:val="20"/>
                <w:szCs w:val="20"/>
                <w:lang w:eastAsia="es-CO"/>
              </w:rPr>
            </w:pPr>
            <w:r w:rsidRPr="00C76B4A">
              <w:rPr>
                <w:rFonts w:eastAsia="Times New Roman" w:cs="Arial"/>
                <w:b/>
                <w:bCs/>
                <w:color w:val="000000"/>
                <w:sz w:val="20"/>
                <w:szCs w:val="20"/>
                <w:lang w:eastAsia="es-CO"/>
              </w:rPr>
              <w:t xml:space="preserve">                        </w:t>
            </w:r>
          </w:p>
        </w:tc>
        <w:tc>
          <w:tcPr>
            <w:tcW w:w="763" w:type="pct"/>
            <w:gridSpan w:val="2"/>
            <w:tcBorders>
              <w:top w:val="single" w:sz="4" w:space="0" w:color="auto"/>
              <w:left w:val="nil"/>
              <w:bottom w:val="single" w:sz="4" w:space="0" w:color="auto"/>
              <w:right w:val="single" w:sz="4" w:space="0" w:color="auto"/>
            </w:tcBorders>
            <w:shd w:val="clear" w:color="auto" w:fill="auto"/>
            <w:vAlign w:val="center"/>
            <w:hideMark/>
          </w:tcPr>
          <w:p w14:paraId="63FBAF39" w14:textId="77777777" w:rsidR="00C76B4A" w:rsidRPr="00C76B4A" w:rsidRDefault="00C76B4A" w:rsidP="00C76B4A">
            <w:pPr>
              <w:spacing w:after="0" w:line="240" w:lineRule="auto"/>
              <w:jc w:val="center"/>
              <w:rPr>
                <w:rFonts w:eastAsia="Times New Roman" w:cs="Arial"/>
                <w:b/>
                <w:bCs/>
                <w:color w:val="000000"/>
                <w:sz w:val="20"/>
                <w:szCs w:val="20"/>
                <w:lang w:eastAsia="es-CO"/>
              </w:rPr>
            </w:pPr>
            <w:r w:rsidRPr="00C76B4A">
              <w:rPr>
                <w:rFonts w:eastAsia="Times New Roman" w:cs="Arial"/>
                <w:b/>
                <w:bCs/>
                <w:color w:val="000000"/>
                <w:sz w:val="20"/>
                <w:szCs w:val="20"/>
                <w:lang w:eastAsia="es-CO"/>
              </w:rPr>
              <w:t>Longitud</w:t>
            </w:r>
          </w:p>
        </w:tc>
        <w:tc>
          <w:tcPr>
            <w:tcW w:w="570" w:type="pct"/>
            <w:tcBorders>
              <w:top w:val="single" w:sz="4" w:space="0" w:color="auto"/>
              <w:left w:val="nil"/>
              <w:bottom w:val="single" w:sz="4" w:space="0" w:color="auto"/>
              <w:right w:val="single" w:sz="4" w:space="0" w:color="auto"/>
            </w:tcBorders>
            <w:shd w:val="clear" w:color="auto" w:fill="auto"/>
            <w:vAlign w:val="center"/>
            <w:hideMark/>
          </w:tcPr>
          <w:p w14:paraId="497E12F8" w14:textId="77777777" w:rsidR="00C76B4A" w:rsidRPr="00C76B4A" w:rsidRDefault="00C76B4A" w:rsidP="00C76B4A">
            <w:pPr>
              <w:spacing w:after="0" w:line="240" w:lineRule="auto"/>
              <w:jc w:val="center"/>
              <w:rPr>
                <w:rFonts w:eastAsia="Times New Roman" w:cs="Arial"/>
                <w:b/>
                <w:bCs/>
                <w:color w:val="000000"/>
                <w:sz w:val="20"/>
                <w:szCs w:val="20"/>
                <w:lang w:eastAsia="es-CO"/>
              </w:rPr>
            </w:pPr>
            <w:r w:rsidRPr="00C76B4A">
              <w:rPr>
                <w:rFonts w:eastAsia="Times New Roman" w:cs="Arial"/>
                <w:b/>
                <w:bCs/>
                <w:color w:val="000000"/>
                <w:sz w:val="20"/>
                <w:szCs w:val="20"/>
                <w:lang w:eastAsia="es-CO"/>
              </w:rPr>
              <w:t>Diámetro</w:t>
            </w:r>
          </w:p>
        </w:tc>
        <w:tc>
          <w:tcPr>
            <w:tcW w:w="665" w:type="pct"/>
            <w:tcBorders>
              <w:top w:val="single" w:sz="4" w:space="0" w:color="auto"/>
              <w:left w:val="nil"/>
              <w:bottom w:val="single" w:sz="4" w:space="0" w:color="auto"/>
              <w:right w:val="single" w:sz="4" w:space="0" w:color="auto"/>
            </w:tcBorders>
            <w:shd w:val="clear" w:color="auto" w:fill="auto"/>
            <w:vAlign w:val="center"/>
            <w:hideMark/>
          </w:tcPr>
          <w:p w14:paraId="04AA9834" w14:textId="77777777" w:rsidR="00C76B4A" w:rsidRPr="00C76B4A" w:rsidRDefault="00C76B4A" w:rsidP="00C76B4A">
            <w:pPr>
              <w:spacing w:after="0" w:line="240" w:lineRule="auto"/>
              <w:jc w:val="center"/>
              <w:rPr>
                <w:rFonts w:eastAsia="Times New Roman" w:cs="Arial"/>
                <w:b/>
                <w:bCs/>
                <w:color w:val="000000"/>
                <w:sz w:val="20"/>
                <w:szCs w:val="20"/>
                <w:lang w:eastAsia="es-CO"/>
              </w:rPr>
            </w:pPr>
            <w:r w:rsidRPr="00C76B4A">
              <w:rPr>
                <w:rFonts w:eastAsia="Times New Roman" w:cs="Arial"/>
                <w:b/>
                <w:bCs/>
                <w:color w:val="000000"/>
                <w:sz w:val="20"/>
                <w:szCs w:val="20"/>
                <w:lang w:eastAsia="es-CO"/>
              </w:rPr>
              <w:t>Rugosidad</w:t>
            </w:r>
          </w:p>
        </w:tc>
        <w:tc>
          <w:tcPr>
            <w:tcW w:w="764" w:type="pct"/>
            <w:gridSpan w:val="2"/>
            <w:tcBorders>
              <w:top w:val="single" w:sz="4" w:space="0" w:color="auto"/>
              <w:left w:val="nil"/>
              <w:bottom w:val="single" w:sz="4" w:space="0" w:color="auto"/>
              <w:right w:val="single" w:sz="4" w:space="0" w:color="auto"/>
            </w:tcBorders>
            <w:shd w:val="clear" w:color="auto" w:fill="auto"/>
            <w:vAlign w:val="center"/>
            <w:hideMark/>
          </w:tcPr>
          <w:p w14:paraId="1F9DA9C8" w14:textId="77777777" w:rsidR="00C76B4A" w:rsidRPr="00C76B4A" w:rsidRDefault="00C76B4A" w:rsidP="00C76B4A">
            <w:pPr>
              <w:spacing w:after="0" w:line="240" w:lineRule="auto"/>
              <w:jc w:val="center"/>
              <w:rPr>
                <w:rFonts w:eastAsia="Times New Roman" w:cs="Arial"/>
                <w:b/>
                <w:bCs/>
                <w:color w:val="000000"/>
                <w:sz w:val="20"/>
                <w:szCs w:val="20"/>
                <w:lang w:eastAsia="es-CO"/>
              </w:rPr>
            </w:pPr>
            <w:r w:rsidRPr="00C76B4A">
              <w:rPr>
                <w:rFonts w:eastAsia="Times New Roman" w:cs="Arial"/>
                <w:b/>
                <w:bCs/>
                <w:color w:val="000000"/>
                <w:sz w:val="20"/>
                <w:szCs w:val="20"/>
                <w:lang w:eastAsia="es-CO"/>
              </w:rPr>
              <w:t>Caudal</w:t>
            </w:r>
          </w:p>
        </w:tc>
        <w:tc>
          <w:tcPr>
            <w:tcW w:w="765" w:type="pct"/>
            <w:gridSpan w:val="2"/>
            <w:tcBorders>
              <w:top w:val="single" w:sz="4" w:space="0" w:color="auto"/>
              <w:left w:val="nil"/>
              <w:bottom w:val="single" w:sz="4" w:space="0" w:color="auto"/>
              <w:right w:val="single" w:sz="4" w:space="0" w:color="auto"/>
            </w:tcBorders>
            <w:shd w:val="clear" w:color="auto" w:fill="auto"/>
            <w:vAlign w:val="center"/>
            <w:hideMark/>
          </w:tcPr>
          <w:p w14:paraId="7E871B8B" w14:textId="77777777" w:rsidR="00C76B4A" w:rsidRPr="00C76B4A" w:rsidRDefault="00C76B4A" w:rsidP="00C76B4A">
            <w:pPr>
              <w:spacing w:after="0" w:line="240" w:lineRule="auto"/>
              <w:jc w:val="center"/>
              <w:rPr>
                <w:rFonts w:eastAsia="Times New Roman" w:cs="Arial"/>
                <w:b/>
                <w:bCs/>
                <w:color w:val="000000"/>
                <w:sz w:val="20"/>
                <w:szCs w:val="20"/>
                <w:lang w:eastAsia="es-CO"/>
              </w:rPr>
            </w:pPr>
            <w:r w:rsidRPr="00C76B4A">
              <w:rPr>
                <w:rFonts w:eastAsia="Times New Roman" w:cs="Arial"/>
                <w:b/>
                <w:bCs/>
                <w:color w:val="000000"/>
                <w:sz w:val="20"/>
                <w:szCs w:val="20"/>
                <w:lang w:eastAsia="es-CO"/>
              </w:rPr>
              <w:t>Velocidad</w:t>
            </w:r>
          </w:p>
        </w:tc>
        <w:tc>
          <w:tcPr>
            <w:tcW w:w="495" w:type="pct"/>
            <w:tcBorders>
              <w:top w:val="single" w:sz="4" w:space="0" w:color="auto"/>
              <w:left w:val="nil"/>
              <w:bottom w:val="single" w:sz="4" w:space="0" w:color="auto"/>
              <w:right w:val="single" w:sz="4" w:space="0" w:color="auto"/>
            </w:tcBorders>
            <w:shd w:val="clear" w:color="auto" w:fill="auto"/>
            <w:vAlign w:val="center"/>
            <w:hideMark/>
          </w:tcPr>
          <w:p w14:paraId="2038A50D" w14:textId="77777777" w:rsidR="00C76B4A" w:rsidRPr="00C76B4A" w:rsidRDefault="00C76B4A" w:rsidP="00C76B4A">
            <w:pPr>
              <w:spacing w:after="0" w:line="240" w:lineRule="auto"/>
              <w:jc w:val="center"/>
              <w:rPr>
                <w:rFonts w:eastAsia="Times New Roman" w:cs="Arial"/>
                <w:b/>
                <w:bCs/>
                <w:color w:val="000000"/>
                <w:sz w:val="20"/>
                <w:szCs w:val="20"/>
                <w:lang w:eastAsia="es-CO"/>
              </w:rPr>
            </w:pPr>
            <w:r w:rsidRPr="00C76B4A">
              <w:rPr>
                <w:rFonts w:eastAsia="Times New Roman" w:cs="Arial"/>
                <w:b/>
                <w:bCs/>
                <w:color w:val="000000"/>
                <w:sz w:val="20"/>
                <w:szCs w:val="20"/>
                <w:lang w:eastAsia="es-CO"/>
              </w:rPr>
              <w:t>Pérdida unitaria</w:t>
            </w:r>
          </w:p>
        </w:tc>
        <w:tc>
          <w:tcPr>
            <w:tcW w:w="489" w:type="pct"/>
            <w:tcBorders>
              <w:top w:val="single" w:sz="4" w:space="0" w:color="auto"/>
              <w:left w:val="nil"/>
              <w:bottom w:val="single" w:sz="4" w:space="0" w:color="auto"/>
              <w:right w:val="single" w:sz="4" w:space="0" w:color="auto"/>
            </w:tcBorders>
            <w:shd w:val="clear" w:color="auto" w:fill="auto"/>
            <w:vAlign w:val="center"/>
            <w:hideMark/>
          </w:tcPr>
          <w:p w14:paraId="38209972" w14:textId="77777777" w:rsidR="00C76B4A" w:rsidRPr="00C76B4A" w:rsidRDefault="00C76B4A" w:rsidP="00C76B4A">
            <w:pPr>
              <w:spacing w:after="0" w:line="240" w:lineRule="auto"/>
              <w:jc w:val="center"/>
              <w:rPr>
                <w:rFonts w:eastAsia="Times New Roman" w:cs="Arial"/>
                <w:b/>
                <w:bCs/>
                <w:color w:val="000000"/>
                <w:sz w:val="20"/>
                <w:szCs w:val="20"/>
                <w:lang w:eastAsia="es-CO"/>
              </w:rPr>
            </w:pPr>
            <w:r w:rsidRPr="00C76B4A">
              <w:rPr>
                <w:rFonts w:eastAsia="Times New Roman" w:cs="Arial"/>
                <w:b/>
                <w:bCs/>
                <w:color w:val="000000"/>
                <w:sz w:val="20"/>
                <w:szCs w:val="20"/>
                <w:lang w:eastAsia="es-CO"/>
              </w:rPr>
              <w:t>Factor de fricción</w:t>
            </w:r>
          </w:p>
        </w:tc>
      </w:tr>
      <w:tr w:rsidR="00C76B4A" w:rsidRPr="00C76B4A" w14:paraId="2EA5BBB4" w14:textId="77777777" w:rsidTr="00C76B4A">
        <w:trPr>
          <w:trHeight w:val="263"/>
        </w:trPr>
        <w:tc>
          <w:tcPr>
            <w:tcW w:w="489" w:type="pct"/>
            <w:tcBorders>
              <w:top w:val="nil"/>
              <w:left w:val="single" w:sz="4" w:space="0" w:color="auto"/>
              <w:bottom w:val="single" w:sz="4" w:space="0" w:color="auto"/>
              <w:right w:val="single" w:sz="4" w:space="0" w:color="auto"/>
            </w:tcBorders>
            <w:shd w:val="clear" w:color="auto" w:fill="auto"/>
            <w:vAlign w:val="center"/>
            <w:hideMark/>
          </w:tcPr>
          <w:p w14:paraId="315953A3" w14:textId="77777777" w:rsidR="00C76B4A" w:rsidRPr="00C76B4A" w:rsidRDefault="00C76B4A" w:rsidP="00C76B4A">
            <w:pPr>
              <w:spacing w:after="0" w:line="240" w:lineRule="auto"/>
              <w:jc w:val="center"/>
              <w:rPr>
                <w:rFonts w:eastAsia="Times New Roman" w:cs="Arial"/>
                <w:b/>
                <w:bCs/>
                <w:color w:val="000000"/>
                <w:sz w:val="20"/>
                <w:szCs w:val="20"/>
                <w:lang w:eastAsia="es-CO"/>
              </w:rPr>
            </w:pPr>
            <w:r w:rsidRPr="00C76B4A">
              <w:rPr>
                <w:rFonts w:eastAsia="Times New Roman" w:cs="Arial"/>
                <w:b/>
                <w:bCs/>
                <w:color w:val="000000"/>
                <w:sz w:val="20"/>
                <w:szCs w:val="20"/>
                <w:lang w:eastAsia="es-CO"/>
              </w:rPr>
              <w:t>ID Tubería</w:t>
            </w:r>
          </w:p>
        </w:tc>
        <w:tc>
          <w:tcPr>
            <w:tcW w:w="382" w:type="pct"/>
            <w:tcBorders>
              <w:top w:val="nil"/>
              <w:left w:val="nil"/>
              <w:bottom w:val="single" w:sz="4" w:space="0" w:color="auto"/>
              <w:right w:val="single" w:sz="4" w:space="0" w:color="auto"/>
            </w:tcBorders>
            <w:shd w:val="clear" w:color="auto" w:fill="auto"/>
            <w:vAlign w:val="center"/>
            <w:hideMark/>
          </w:tcPr>
          <w:p w14:paraId="4AEA6DAE" w14:textId="77777777" w:rsidR="00C76B4A" w:rsidRPr="00C76B4A" w:rsidRDefault="00C76B4A" w:rsidP="00C76B4A">
            <w:pPr>
              <w:spacing w:after="0" w:line="240" w:lineRule="auto"/>
              <w:jc w:val="center"/>
              <w:rPr>
                <w:rFonts w:eastAsia="Times New Roman" w:cs="Arial"/>
                <w:b/>
                <w:bCs/>
                <w:color w:val="000000"/>
                <w:sz w:val="20"/>
                <w:szCs w:val="20"/>
                <w:lang w:eastAsia="es-CO"/>
              </w:rPr>
            </w:pPr>
            <w:r w:rsidRPr="00C76B4A">
              <w:rPr>
                <w:rFonts w:eastAsia="Times New Roman" w:cs="Arial"/>
                <w:b/>
                <w:bCs/>
                <w:color w:val="000000"/>
                <w:sz w:val="20"/>
                <w:szCs w:val="20"/>
                <w:lang w:eastAsia="es-CO"/>
              </w:rPr>
              <w:t xml:space="preserve">ft              </w:t>
            </w:r>
          </w:p>
        </w:tc>
        <w:tc>
          <w:tcPr>
            <w:tcW w:w="382" w:type="pct"/>
            <w:tcBorders>
              <w:top w:val="nil"/>
              <w:left w:val="nil"/>
              <w:bottom w:val="single" w:sz="4" w:space="0" w:color="auto"/>
              <w:right w:val="single" w:sz="4" w:space="0" w:color="auto"/>
            </w:tcBorders>
            <w:shd w:val="clear" w:color="auto" w:fill="auto"/>
            <w:vAlign w:val="center"/>
            <w:hideMark/>
          </w:tcPr>
          <w:p w14:paraId="1E7E8168" w14:textId="77777777" w:rsidR="00C76B4A" w:rsidRPr="00C76B4A" w:rsidRDefault="00C76B4A" w:rsidP="00C76B4A">
            <w:pPr>
              <w:spacing w:after="0" w:line="240" w:lineRule="auto"/>
              <w:jc w:val="center"/>
              <w:rPr>
                <w:rFonts w:eastAsia="Times New Roman" w:cs="Arial"/>
                <w:b/>
                <w:bCs/>
                <w:color w:val="000000"/>
                <w:sz w:val="20"/>
                <w:szCs w:val="20"/>
                <w:lang w:eastAsia="es-CO"/>
              </w:rPr>
            </w:pPr>
            <w:r w:rsidRPr="00C76B4A">
              <w:rPr>
                <w:rFonts w:eastAsia="Times New Roman" w:cs="Arial"/>
                <w:b/>
                <w:bCs/>
                <w:color w:val="000000"/>
                <w:sz w:val="20"/>
                <w:szCs w:val="20"/>
                <w:lang w:eastAsia="es-CO"/>
              </w:rPr>
              <w:t>m</w:t>
            </w:r>
          </w:p>
        </w:tc>
        <w:tc>
          <w:tcPr>
            <w:tcW w:w="570" w:type="pct"/>
            <w:tcBorders>
              <w:top w:val="nil"/>
              <w:left w:val="nil"/>
              <w:bottom w:val="single" w:sz="4" w:space="0" w:color="auto"/>
              <w:right w:val="single" w:sz="4" w:space="0" w:color="auto"/>
            </w:tcBorders>
            <w:shd w:val="clear" w:color="auto" w:fill="auto"/>
            <w:vAlign w:val="center"/>
            <w:hideMark/>
          </w:tcPr>
          <w:p w14:paraId="76373A69" w14:textId="77777777" w:rsidR="00C76B4A" w:rsidRPr="00C76B4A" w:rsidRDefault="00C76B4A" w:rsidP="00C76B4A">
            <w:pPr>
              <w:spacing w:after="0" w:line="240" w:lineRule="auto"/>
              <w:jc w:val="center"/>
              <w:rPr>
                <w:rFonts w:eastAsia="Times New Roman" w:cs="Arial"/>
                <w:b/>
                <w:bCs/>
                <w:color w:val="000000"/>
                <w:sz w:val="20"/>
                <w:szCs w:val="20"/>
                <w:lang w:eastAsia="es-CO"/>
              </w:rPr>
            </w:pPr>
            <w:r w:rsidRPr="00C76B4A">
              <w:rPr>
                <w:rFonts w:eastAsia="Times New Roman" w:cs="Arial"/>
                <w:b/>
                <w:bCs/>
                <w:color w:val="000000"/>
                <w:sz w:val="20"/>
                <w:szCs w:val="20"/>
                <w:lang w:eastAsia="es-CO"/>
              </w:rPr>
              <w:t xml:space="preserve">in              </w:t>
            </w:r>
          </w:p>
        </w:tc>
        <w:tc>
          <w:tcPr>
            <w:tcW w:w="665" w:type="pct"/>
            <w:tcBorders>
              <w:top w:val="nil"/>
              <w:left w:val="nil"/>
              <w:bottom w:val="single" w:sz="4" w:space="0" w:color="auto"/>
              <w:right w:val="single" w:sz="4" w:space="0" w:color="auto"/>
            </w:tcBorders>
            <w:shd w:val="clear" w:color="auto" w:fill="auto"/>
            <w:vAlign w:val="center"/>
            <w:hideMark/>
          </w:tcPr>
          <w:p w14:paraId="3FC8C0DC" w14:textId="77777777" w:rsidR="00C76B4A" w:rsidRPr="00C76B4A" w:rsidRDefault="00C76B4A" w:rsidP="00C76B4A">
            <w:pPr>
              <w:spacing w:after="0" w:line="240" w:lineRule="auto"/>
              <w:jc w:val="center"/>
              <w:rPr>
                <w:rFonts w:eastAsia="Times New Roman" w:cs="Arial"/>
                <w:b/>
                <w:bCs/>
                <w:color w:val="000000"/>
                <w:sz w:val="20"/>
                <w:szCs w:val="20"/>
                <w:lang w:eastAsia="es-CO"/>
              </w:rPr>
            </w:pPr>
            <w:r w:rsidRPr="00C76B4A">
              <w:rPr>
                <w:rFonts w:eastAsia="Times New Roman" w:cs="Arial"/>
                <w:b/>
                <w:bCs/>
                <w:color w:val="000000"/>
                <w:sz w:val="20"/>
                <w:szCs w:val="20"/>
                <w:lang w:eastAsia="es-CO"/>
              </w:rPr>
              <w:t xml:space="preserve">                </w:t>
            </w:r>
          </w:p>
        </w:tc>
        <w:tc>
          <w:tcPr>
            <w:tcW w:w="401" w:type="pct"/>
            <w:tcBorders>
              <w:top w:val="nil"/>
              <w:left w:val="nil"/>
              <w:bottom w:val="single" w:sz="4" w:space="0" w:color="auto"/>
              <w:right w:val="single" w:sz="4" w:space="0" w:color="auto"/>
            </w:tcBorders>
            <w:shd w:val="clear" w:color="auto" w:fill="auto"/>
            <w:vAlign w:val="center"/>
            <w:hideMark/>
          </w:tcPr>
          <w:p w14:paraId="139B955C" w14:textId="77777777" w:rsidR="00C76B4A" w:rsidRPr="00C76B4A" w:rsidRDefault="00C76B4A" w:rsidP="00C76B4A">
            <w:pPr>
              <w:spacing w:after="0" w:line="240" w:lineRule="auto"/>
              <w:jc w:val="center"/>
              <w:rPr>
                <w:rFonts w:eastAsia="Times New Roman" w:cs="Arial"/>
                <w:b/>
                <w:bCs/>
                <w:color w:val="000000"/>
                <w:sz w:val="20"/>
                <w:szCs w:val="20"/>
                <w:lang w:eastAsia="es-CO"/>
              </w:rPr>
            </w:pPr>
            <w:r w:rsidRPr="00C76B4A">
              <w:rPr>
                <w:rFonts w:eastAsia="Times New Roman" w:cs="Arial"/>
                <w:b/>
                <w:bCs/>
                <w:color w:val="000000"/>
                <w:sz w:val="20"/>
                <w:szCs w:val="20"/>
                <w:lang w:eastAsia="es-CO"/>
              </w:rPr>
              <w:t xml:space="preserve">GPM             </w:t>
            </w:r>
          </w:p>
        </w:tc>
        <w:tc>
          <w:tcPr>
            <w:tcW w:w="363" w:type="pct"/>
            <w:tcBorders>
              <w:top w:val="nil"/>
              <w:left w:val="nil"/>
              <w:bottom w:val="single" w:sz="4" w:space="0" w:color="auto"/>
              <w:right w:val="single" w:sz="4" w:space="0" w:color="auto"/>
            </w:tcBorders>
            <w:shd w:val="clear" w:color="auto" w:fill="auto"/>
            <w:vAlign w:val="center"/>
            <w:hideMark/>
          </w:tcPr>
          <w:p w14:paraId="52BDB14E" w14:textId="77777777" w:rsidR="00C76B4A" w:rsidRPr="00C76B4A" w:rsidRDefault="00C76B4A" w:rsidP="00C76B4A">
            <w:pPr>
              <w:spacing w:after="0" w:line="240" w:lineRule="auto"/>
              <w:jc w:val="center"/>
              <w:rPr>
                <w:rFonts w:eastAsia="Times New Roman" w:cs="Arial"/>
                <w:b/>
                <w:bCs/>
                <w:color w:val="000000"/>
                <w:sz w:val="20"/>
                <w:szCs w:val="20"/>
                <w:lang w:eastAsia="es-CO"/>
              </w:rPr>
            </w:pPr>
            <w:r w:rsidRPr="00C76B4A">
              <w:rPr>
                <w:rFonts w:eastAsia="Times New Roman" w:cs="Arial"/>
                <w:b/>
                <w:bCs/>
                <w:color w:val="000000"/>
                <w:sz w:val="20"/>
                <w:szCs w:val="20"/>
                <w:lang w:eastAsia="es-CO"/>
              </w:rPr>
              <w:t>LPS</w:t>
            </w:r>
          </w:p>
        </w:tc>
        <w:tc>
          <w:tcPr>
            <w:tcW w:w="382" w:type="pct"/>
            <w:tcBorders>
              <w:top w:val="nil"/>
              <w:left w:val="nil"/>
              <w:bottom w:val="single" w:sz="4" w:space="0" w:color="auto"/>
              <w:right w:val="single" w:sz="4" w:space="0" w:color="auto"/>
            </w:tcBorders>
            <w:shd w:val="clear" w:color="auto" w:fill="auto"/>
            <w:vAlign w:val="center"/>
            <w:hideMark/>
          </w:tcPr>
          <w:p w14:paraId="5247D0BB" w14:textId="77777777" w:rsidR="00C76B4A" w:rsidRPr="00C76B4A" w:rsidRDefault="00C76B4A" w:rsidP="00C76B4A">
            <w:pPr>
              <w:spacing w:after="0" w:line="240" w:lineRule="auto"/>
              <w:jc w:val="center"/>
              <w:rPr>
                <w:rFonts w:eastAsia="Times New Roman" w:cs="Arial"/>
                <w:b/>
                <w:bCs/>
                <w:color w:val="000000"/>
                <w:sz w:val="20"/>
                <w:szCs w:val="20"/>
                <w:lang w:eastAsia="es-CO"/>
              </w:rPr>
            </w:pPr>
            <w:proofErr w:type="spellStart"/>
            <w:r w:rsidRPr="00C76B4A">
              <w:rPr>
                <w:rFonts w:eastAsia="Times New Roman" w:cs="Arial"/>
                <w:b/>
                <w:bCs/>
                <w:color w:val="000000"/>
                <w:sz w:val="20"/>
                <w:szCs w:val="20"/>
                <w:lang w:eastAsia="es-CO"/>
              </w:rPr>
              <w:t>fps</w:t>
            </w:r>
            <w:proofErr w:type="spellEnd"/>
            <w:r w:rsidRPr="00C76B4A">
              <w:rPr>
                <w:rFonts w:eastAsia="Times New Roman" w:cs="Arial"/>
                <w:b/>
                <w:bCs/>
                <w:color w:val="000000"/>
                <w:sz w:val="20"/>
                <w:szCs w:val="20"/>
                <w:lang w:eastAsia="es-CO"/>
              </w:rPr>
              <w:t xml:space="preserve">             </w:t>
            </w:r>
          </w:p>
        </w:tc>
        <w:tc>
          <w:tcPr>
            <w:tcW w:w="383" w:type="pct"/>
            <w:tcBorders>
              <w:top w:val="nil"/>
              <w:left w:val="nil"/>
              <w:bottom w:val="single" w:sz="4" w:space="0" w:color="auto"/>
              <w:right w:val="single" w:sz="4" w:space="0" w:color="auto"/>
            </w:tcBorders>
            <w:shd w:val="clear" w:color="auto" w:fill="auto"/>
            <w:vAlign w:val="center"/>
            <w:hideMark/>
          </w:tcPr>
          <w:p w14:paraId="281F7625" w14:textId="77777777" w:rsidR="00C76B4A" w:rsidRPr="00C76B4A" w:rsidRDefault="00C76B4A" w:rsidP="00C76B4A">
            <w:pPr>
              <w:spacing w:after="0" w:line="240" w:lineRule="auto"/>
              <w:jc w:val="center"/>
              <w:rPr>
                <w:rFonts w:eastAsia="Times New Roman" w:cs="Arial"/>
                <w:b/>
                <w:bCs/>
                <w:color w:val="000000"/>
                <w:sz w:val="20"/>
                <w:szCs w:val="20"/>
                <w:lang w:eastAsia="es-CO"/>
              </w:rPr>
            </w:pPr>
            <w:r w:rsidRPr="00C76B4A">
              <w:rPr>
                <w:rFonts w:eastAsia="Times New Roman" w:cs="Arial"/>
                <w:b/>
                <w:bCs/>
                <w:color w:val="000000"/>
                <w:sz w:val="20"/>
                <w:szCs w:val="20"/>
                <w:lang w:eastAsia="es-CO"/>
              </w:rPr>
              <w:t>m/s</w:t>
            </w:r>
          </w:p>
        </w:tc>
        <w:tc>
          <w:tcPr>
            <w:tcW w:w="495" w:type="pct"/>
            <w:tcBorders>
              <w:top w:val="nil"/>
              <w:left w:val="nil"/>
              <w:bottom w:val="single" w:sz="4" w:space="0" w:color="auto"/>
              <w:right w:val="single" w:sz="4" w:space="0" w:color="auto"/>
            </w:tcBorders>
            <w:shd w:val="clear" w:color="auto" w:fill="auto"/>
            <w:vAlign w:val="center"/>
            <w:hideMark/>
          </w:tcPr>
          <w:p w14:paraId="5A04259C" w14:textId="77777777" w:rsidR="00C76B4A" w:rsidRPr="00C76B4A" w:rsidRDefault="00C76B4A" w:rsidP="00C76B4A">
            <w:pPr>
              <w:spacing w:after="0" w:line="240" w:lineRule="auto"/>
              <w:jc w:val="center"/>
              <w:rPr>
                <w:rFonts w:eastAsia="Times New Roman" w:cs="Arial"/>
                <w:b/>
                <w:bCs/>
                <w:color w:val="000000"/>
                <w:sz w:val="20"/>
                <w:szCs w:val="20"/>
                <w:lang w:eastAsia="es-CO"/>
              </w:rPr>
            </w:pPr>
            <w:r w:rsidRPr="00C76B4A">
              <w:rPr>
                <w:rFonts w:eastAsia="Times New Roman" w:cs="Arial"/>
                <w:b/>
                <w:bCs/>
                <w:color w:val="000000"/>
                <w:sz w:val="20"/>
                <w:szCs w:val="20"/>
                <w:lang w:eastAsia="es-CO"/>
              </w:rPr>
              <w:t>m/km</w:t>
            </w:r>
          </w:p>
        </w:tc>
        <w:tc>
          <w:tcPr>
            <w:tcW w:w="489" w:type="pct"/>
            <w:tcBorders>
              <w:top w:val="nil"/>
              <w:left w:val="nil"/>
              <w:bottom w:val="single" w:sz="4" w:space="0" w:color="auto"/>
              <w:right w:val="single" w:sz="4" w:space="0" w:color="auto"/>
            </w:tcBorders>
            <w:shd w:val="clear" w:color="auto" w:fill="auto"/>
            <w:vAlign w:val="center"/>
            <w:hideMark/>
          </w:tcPr>
          <w:p w14:paraId="6C23A60A" w14:textId="77777777" w:rsidR="00C76B4A" w:rsidRPr="00C76B4A" w:rsidRDefault="00C76B4A" w:rsidP="00C76B4A">
            <w:pPr>
              <w:spacing w:after="0" w:line="240" w:lineRule="auto"/>
              <w:jc w:val="center"/>
              <w:rPr>
                <w:rFonts w:eastAsia="Times New Roman" w:cs="Arial"/>
                <w:b/>
                <w:bCs/>
                <w:color w:val="000000"/>
                <w:sz w:val="20"/>
                <w:szCs w:val="20"/>
                <w:lang w:eastAsia="es-CO"/>
              </w:rPr>
            </w:pPr>
            <w:r w:rsidRPr="00C76B4A">
              <w:rPr>
                <w:rFonts w:eastAsia="Times New Roman" w:cs="Arial"/>
                <w:b/>
                <w:bCs/>
                <w:color w:val="000000"/>
                <w:sz w:val="20"/>
                <w:szCs w:val="20"/>
                <w:lang w:eastAsia="es-CO"/>
              </w:rPr>
              <w:t xml:space="preserve">                </w:t>
            </w:r>
          </w:p>
        </w:tc>
      </w:tr>
      <w:tr w:rsidR="00C76B4A" w:rsidRPr="00C76B4A" w14:paraId="5FCAC597" w14:textId="77777777" w:rsidTr="00C76B4A">
        <w:trPr>
          <w:trHeight w:val="255"/>
        </w:trPr>
        <w:tc>
          <w:tcPr>
            <w:tcW w:w="489" w:type="pct"/>
            <w:tcBorders>
              <w:top w:val="nil"/>
              <w:left w:val="single" w:sz="4" w:space="0" w:color="auto"/>
              <w:bottom w:val="single" w:sz="4" w:space="0" w:color="auto"/>
              <w:right w:val="single" w:sz="4" w:space="0" w:color="auto"/>
            </w:tcBorders>
            <w:shd w:val="clear" w:color="auto" w:fill="auto"/>
            <w:vAlign w:val="center"/>
            <w:hideMark/>
          </w:tcPr>
          <w:p w14:paraId="271EBBCA"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 xml:space="preserve">Pipe p1                 </w:t>
            </w:r>
          </w:p>
        </w:tc>
        <w:tc>
          <w:tcPr>
            <w:tcW w:w="382" w:type="pct"/>
            <w:tcBorders>
              <w:top w:val="nil"/>
              <w:left w:val="nil"/>
              <w:bottom w:val="single" w:sz="4" w:space="0" w:color="auto"/>
              <w:right w:val="single" w:sz="4" w:space="0" w:color="auto"/>
            </w:tcBorders>
            <w:shd w:val="clear" w:color="auto" w:fill="auto"/>
            <w:noWrap/>
            <w:vAlign w:val="center"/>
            <w:hideMark/>
          </w:tcPr>
          <w:p w14:paraId="6116EE3A"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4,29</w:t>
            </w:r>
          </w:p>
        </w:tc>
        <w:tc>
          <w:tcPr>
            <w:tcW w:w="382" w:type="pct"/>
            <w:tcBorders>
              <w:top w:val="nil"/>
              <w:left w:val="nil"/>
              <w:bottom w:val="single" w:sz="4" w:space="0" w:color="auto"/>
              <w:right w:val="single" w:sz="4" w:space="0" w:color="auto"/>
            </w:tcBorders>
            <w:shd w:val="clear" w:color="auto" w:fill="auto"/>
            <w:noWrap/>
            <w:vAlign w:val="center"/>
            <w:hideMark/>
          </w:tcPr>
          <w:p w14:paraId="47BE099A"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1,31</w:t>
            </w:r>
          </w:p>
        </w:tc>
        <w:tc>
          <w:tcPr>
            <w:tcW w:w="570" w:type="pct"/>
            <w:tcBorders>
              <w:top w:val="nil"/>
              <w:left w:val="nil"/>
              <w:bottom w:val="single" w:sz="4" w:space="0" w:color="auto"/>
              <w:right w:val="single" w:sz="4" w:space="0" w:color="auto"/>
            </w:tcBorders>
            <w:shd w:val="clear" w:color="auto" w:fill="auto"/>
            <w:noWrap/>
            <w:hideMark/>
          </w:tcPr>
          <w:p w14:paraId="60832D50" w14:textId="5C4DAF94" w:rsidR="00C76B4A" w:rsidRPr="00C76B4A" w:rsidRDefault="00C76B4A" w:rsidP="00C76B4A">
            <w:pPr>
              <w:spacing w:after="0" w:line="240" w:lineRule="auto"/>
              <w:jc w:val="center"/>
              <w:rPr>
                <w:rFonts w:eastAsia="Times New Roman" w:cs="Arial"/>
                <w:color w:val="000000"/>
                <w:sz w:val="20"/>
                <w:szCs w:val="18"/>
                <w:lang w:eastAsia="es-CO"/>
              </w:rPr>
            </w:pPr>
            <w:r w:rsidRPr="00C76B4A">
              <w:rPr>
                <w:sz w:val="20"/>
                <w:szCs w:val="18"/>
              </w:rPr>
              <w:t>1,000</w:t>
            </w:r>
          </w:p>
        </w:tc>
        <w:tc>
          <w:tcPr>
            <w:tcW w:w="665" w:type="pct"/>
            <w:tcBorders>
              <w:top w:val="nil"/>
              <w:left w:val="nil"/>
              <w:bottom w:val="single" w:sz="4" w:space="0" w:color="auto"/>
              <w:right w:val="single" w:sz="4" w:space="0" w:color="auto"/>
            </w:tcBorders>
            <w:shd w:val="clear" w:color="auto" w:fill="auto"/>
            <w:noWrap/>
            <w:vAlign w:val="center"/>
            <w:hideMark/>
          </w:tcPr>
          <w:p w14:paraId="236E4422"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140</w:t>
            </w:r>
          </w:p>
        </w:tc>
        <w:tc>
          <w:tcPr>
            <w:tcW w:w="401" w:type="pct"/>
            <w:tcBorders>
              <w:top w:val="nil"/>
              <w:left w:val="nil"/>
              <w:bottom w:val="single" w:sz="4" w:space="0" w:color="auto"/>
              <w:right w:val="single" w:sz="4" w:space="0" w:color="auto"/>
            </w:tcBorders>
            <w:shd w:val="clear" w:color="auto" w:fill="auto"/>
            <w:noWrap/>
            <w:vAlign w:val="center"/>
            <w:hideMark/>
          </w:tcPr>
          <w:p w14:paraId="58389FAC"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11,11</w:t>
            </w:r>
          </w:p>
        </w:tc>
        <w:tc>
          <w:tcPr>
            <w:tcW w:w="363" w:type="pct"/>
            <w:tcBorders>
              <w:top w:val="nil"/>
              <w:left w:val="nil"/>
              <w:bottom w:val="single" w:sz="4" w:space="0" w:color="auto"/>
              <w:right w:val="single" w:sz="4" w:space="0" w:color="auto"/>
            </w:tcBorders>
            <w:shd w:val="clear" w:color="auto" w:fill="auto"/>
            <w:noWrap/>
            <w:vAlign w:val="center"/>
            <w:hideMark/>
          </w:tcPr>
          <w:p w14:paraId="0F5262BA"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0,67</w:t>
            </w:r>
          </w:p>
        </w:tc>
        <w:tc>
          <w:tcPr>
            <w:tcW w:w="382" w:type="pct"/>
            <w:tcBorders>
              <w:top w:val="nil"/>
              <w:left w:val="nil"/>
              <w:bottom w:val="single" w:sz="4" w:space="0" w:color="auto"/>
              <w:right w:val="single" w:sz="4" w:space="0" w:color="auto"/>
            </w:tcBorders>
            <w:shd w:val="clear" w:color="auto" w:fill="auto"/>
            <w:noWrap/>
            <w:vAlign w:val="center"/>
            <w:hideMark/>
          </w:tcPr>
          <w:p w14:paraId="66A239DB"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4,54</w:t>
            </w:r>
          </w:p>
        </w:tc>
        <w:tc>
          <w:tcPr>
            <w:tcW w:w="383" w:type="pct"/>
            <w:tcBorders>
              <w:top w:val="nil"/>
              <w:left w:val="nil"/>
              <w:bottom w:val="single" w:sz="4" w:space="0" w:color="auto"/>
              <w:right w:val="single" w:sz="4" w:space="0" w:color="auto"/>
            </w:tcBorders>
            <w:shd w:val="clear" w:color="auto" w:fill="auto"/>
            <w:noWrap/>
            <w:vAlign w:val="center"/>
            <w:hideMark/>
          </w:tcPr>
          <w:p w14:paraId="789280EA"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1,38</w:t>
            </w:r>
          </w:p>
        </w:tc>
        <w:tc>
          <w:tcPr>
            <w:tcW w:w="495" w:type="pct"/>
            <w:tcBorders>
              <w:top w:val="nil"/>
              <w:left w:val="nil"/>
              <w:bottom w:val="single" w:sz="4" w:space="0" w:color="auto"/>
              <w:right w:val="single" w:sz="4" w:space="0" w:color="auto"/>
            </w:tcBorders>
            <w:shd w:val="clear" w:color="auto" w:fill="auto"/>
            <w:noWrap/>
            <w:vAlign w:val="center"/>
            <w:hideMark/>
          </w:tcPr>
          <w:p w14:paraId="2768829A"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95,79</w:t>
            </w:r>
          </w:p>
        </w:tc>
        <w:tc>
          <w:tcPr>
            <w:tcW w:w="489" w:type="pct"/>
            <w:tcBorders>
              <w:top w:val="nil"/>
              <w:left w:val="nil"/>
              <w:bottom w:val="single" w:sz="4" w:space="0" w:color="auto"/>
              <w:right w:val="single" w:sz="4" w:space="0" w:color="auto"/>
            </w:tcBorders>
            <w:shd w:val="clear" w:color="auto" w:fill="auto"/>
            <w:noWrap/>
            <w:vAlign w:val="center"/>
            <w:hideMark/>
          </w:tcPr>
          <w:p w14:paraId="6F670F81"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0,025</w:t>
            </w:r>
          </w:p>
        </w:tc>
      </w:tr>
      <w:tr w:rsidR="00C76B4A" w:rsidRPr="00C76B4A" w14:paraId="54AC6A02" w14:textId="77777777" w:rsidTr="00C76B4A">
        <w:trPr>
          <w:trHeight w:val="255"/>
        </w:trPr>
        <w:tc>
          <w:tcPr>
            <w:tcW w:w="489" w:type="pct"/>
            <w:tcBorders>
              <w:top w:val="nil"/>
              <w:left w:val="single" w:sz="4" w:space="0" w:color="auto"/>
              <w:bottom w:val="single" w:sz="4" w:space="0" w:color="auto"/>
              <w:right w:val="single" w:sz="4" w:space="0" w:color="auto"/>
            </w:tcBorders>
            <w:shd w:val="clear" w:color="auto" w:fill="auto"/>
            <w:vAlign w:val="center"/>
            <w:hideMark/>
          </w:tcPr>
          <w:p w14:paraId="010B2A45"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 xml:space="preserve">Pipe p2                 </w:t>
            </w:r>
          </w:p>
        </w:tc>
        <w:tc>
          <w:tcPr>
            <w:tcW w:w="382" w:type="pct"/>
            <w:tcBorders>
              <w:top w:val="nil"/>
              <w:left w:val="nil"/>
              <w:bottom w:val="single" w:sz="4" w:space="0" w:color="auto"/>
              <w:right w:val="single" w:sz="4" w:space="0" w:color="auto"/>
            </w:tcBorders>
            <w:shd w:val="clear" w:color="auto" w:fill="auto"/>
            <w:noWrap/>
            <w:vAlign w:val="center"/>
            <w:hideMark/>
          </w:tcPr>
          <w:p w14:paraId="24614893"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2,23</w:t>
            </w:r>
          </w:p>
        </w:tc>
        <w:tc>
          <w:tcPr>
            <w:tcW w:w="382" w:type="pct"/>
            <w:tcBorders>
              <w:top w:val="nil"/>
              <w:left w:val="nil"/>
              <w:bottom w:val="single" w:sz="4" w:space="0" w:color="auto"/>
              <w:right w:val="single" w:sz="4" w:space="0" w:color="auto"/>
            </w:tcBorders>
            <w:shd w:val="clear" w:color="auto" w:fill="auto"/>
            <w:noWrap/>
            <w:vAlign w:val="center"/>
            <w:hideMark/>
          </w:tcPr>
          <w:p w14:paraId="4329E906"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0,68</w:t>
            </w:r>
          </w:p>
        </w:tc>
        <w:tc>
          <w:tcPr>
            <w:tcW w:w="570" w:type="pct"/>
            <w:tcBorders>
              <w:top w:val="nil"/>
              <w:left w:val="nil"/>
              <w:bottom w:val="single" w:sz="4" w:space="0" w:color="auto"/>
              <w:right w:val="single" w:sz="4" w:space="0" w:color="auto"/>
            </w:tcBorders>
            <w:shd w:val="clear" w:color="auto" w:fill="auto"/>
            <w:noWrap/>
            <w:hideMark/>
          </w:tcPr>
          <w:p w14:paraId="39DD644F" w14:textId="0DABC2E6" w:rsidR="00C76B4A" w:rsidRPr="00C76B4A" w:rsidRDefault="00C76B4A" w:rsidP="00C76B4A">
            <w:pPr>
              <w:spacing w:after="0" w:line="240" w:lineRule="auto"/>
              <w:jc w:val="center"/>
              <w:rPr>
                <w:rFonts w:eastAsia="Times New Roman" w:cs="Arial"/>
                <w:color w:val="000000"/>
                <w:sz w:val="20"/>
                <w:szCs w:val="18"/>
                <w:lang w:eastAsia="es-CO"/>
              </w:rPr>
            </w:pPr>
            <w:r w:rsidRPr="00C76B4A">
              <w:rPr>
                <w:sz w:val="20"/>
                <w:szCs w:val="18"/>
              </w:rPr>
              <w:t>0,375</w:t>
            </w:r>
          </w:p>
        </w:tc>
        <w:tc>
          <w:tcPr>
            <w:tcW w:w="665" w:type="pct"/>
            <w:tcBorders>
              <w:top w:val="nil"/>
              <w:left w:val="nil"/>
              <w:bottom w:val="single" w:sz="4" w:space="0" w:color="auto"/>
              <w:right w:val="single" w:sz="4" w:space="0" w:color="auto"/>
            </w:tcBorders>
            <w:shd w:val="clear" w:color="auto" w:fill="auto"/>
            <w:noWrap/>
            <w:vAlign w:val="center"/>
            <w:hideMark/>
          </w:tcPr>
          <w:p w14:paraId="7D5DF3AD"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140</w:t>
            </w:r>
          </w:p>
        </w:tc>
        <w:tc>
          <w:tcPr>
            <w:tcW w:w="401" w:type="pct"/>
            <w:tcBorders>
              <w:top w:val="nil"/>
              <w:left w:val="nil"/>
              <w:bottom w:val="single" w:sz="4" w:space="0" w:color="auto"/>
              <w:right w:val="single" w:sz="4" w:space="0" w:color="auto"/>
            </w:tcBorders>
            <w:shd w:val="clear" w:color="auto" w:fill="auto"/>
            <w:noWrap/>
            <w:vAlign w:val="center"/>
            <w:hideMark/>
          </w:tcPr>
          <w:p w14:paraId="185A30E8"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2,32</w:t>
            </w:r>
          </w:p>
        </w:tc>
        <w:tc>
          <w:tcPr>
            <w:tcW w:w="363" w:type="pct"/>
            <w:tcBorders>
              <w:top w:val="nil"/>
              <w:left w:val="nil"/>
              <w:bottom w:val="single" w:sz="4" w:space="0" w:color="auto"/>
              <w:right w:val="single" w:sz="4" w:space="0" w:color="auto"/>
            </w:tcBorders>
            <w:shd w:val="clear" w:color="auto" w:fill="auto"/>
            <w:noWrap/>
            <w:vAlign w:val="center"/>
            <w:hideMark/>
          </w:tcPr>
          <w:p w14:paraId="5712EDE6"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0,14</w:t>
            </w:r>
          </w:p>
        </w:tc>
        <w:tc>
          <w:tcPr>
            <w:tcW w:w="382" w:type="pct"/>
            <w:tcBorders>
              <w:top w:val="nil"/>
              <w:left w:val="nil"/>
              <w:bottom w:val="single" w:sz="4" w:space="0" w:color="auto"/>
              <w:right w:val="single" w:sz="4" w:space="0" w:color="auto"/>
            </w:tcBorders>
            <w:shd w:val="clear" w:color="auto" w:fill="auto"/>
            <w:noWrap/>
            <w:vAlign w:val="center"/>
            <w:hideMark/>
          </w:tcPr>
          <w:p w14:paraId="0C3D848C"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6,74</w:t>
            </w:r>
          </w:p>
        </w:tc>
        <w:tc>
          <w:tcPr>
            <w:tcW w:w="383" w:type="pct"/>
            <w:tcBorders>
              <w:top w:val="nil"/>
              <w:left w:val="nil"/>
              <w:bottom w:val="single" w:sz="4" w:space="0" w:color="auto"/>
              <w:right w:val="single" w:sz="4" w:space="0" w:color="auto"/>
            </w:tcBorders>
            <w:shd w:val="clear" w:color="auto" w:fill="auto"/>
            <w:noWrap/>
            <w:vAlign w:val="center"/>
            <w:hideMark/>
          </w:tcPr>
          <w:p w14:paraId="2F12A93B"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2,05</w:t>
            </w:r>
          </w:p>
        </w:tc>
        <w:tc>
          <w:tcPr>
            <w:tcW w:w="495" w:type="pct"/>
            <w:tcBorders>
              <w:top w:val="nil"/>
              <w:left w:val="nil"/>
              <w:bottom w:val="single" w:sz="4" w:space="0" w:color="auto"/>
              <w:right w:val="single" w:sz="4" w:space="0" w:color="auto"/>
            </w:tcBorders>
            <w:shd w:val="clear" w:color="auto" w:fill="auto"/>
            <w:noWrap/>
            <w:vAlign w:val="center"/>
            <w:hideMark/>
          </w:tcPr>
          <w:p w14:paraId="79F30303"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625,68</w:t>
            </w:r>
          </w:p>
        </w:tc>
        <w:tc>
          <w:tcPr>
            <w:tcW w:w="489" w:type="pct"/>
            <w:tcBorders>
              <w:top w:val="nil"/>
              <w:left w:val="nil"/>
              <w:bottom w:val="single" w:sz="4" w:space="0" w:color="auto"/>
              <w:right w:val="single" w:sz="4" w:space="0" w:color="auto"/>
            </w:tcBorders>
            <w:shd w:val="clear" w:color="auto" w:fill="auto"/>
            <w:noWrap/>
            <w:vAlign w:val="center"/>
            <w:hideMark/>
          </w:tcPr>
          <w:p w14:paraId="7AC78E56"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0,028</w:t>
            </w:r>
          </w:p>
        </w:tc>
      </w:tr>
      <w:tr w:rsidR="00C76B4A" w:rsidRPr="00C76B4A" w14:paraId="36C827CB" w14:textId="77777777" w:rsidTr="00C76B4A">
        <w:trPr>
          <w:trHeight w:val="255"/>
        </w:trPr>
        <w:tc>
          <w:tcPr>
            <w:tcW w:w="489" w:type="pct"/>
            <w:tcBorders>
              <w:top w:val="nil"/>
              <w:left w:val="single" w:sz="4" w:space="0" w:color="auto"/>
              <w:bottom w:val="single" w:sz="4" w:space="0" w:color="auto"/>
              <w:right w:val="single" w:sz="4" w:space="0" w:color="auto"/>
            </w:tcBorders>
            <w:shd w:val="clear" w:color="auto" w:fill="auto"/>
            <w:vAlign w:val="center"/>
            <w:hideMark/>
          </w:tcPr>
          <w:p w14:paraId="756BB6CD"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 xml:space="preserve">Pipe p3                 </w:t>
            </w:r>
          </w:p>
        </w:tc>
        <w:tc>
          <w:tcPr>
            <w:tcW w:w="382" w:type="pct"/>
            <w:tcBorders>
              <w:top w:val="nil"/>
              <w:left w:val="nil"/>
              <w:bottom w:val="single" w:sz="4" w:space="0" w:color="auto"/>
              <w:right w:val="single" w:sz="4" w:space="0" w:color="auto"/>
            </w:tcBorders>
            <w:shd w:val="clear" w:color="auto" w:fill="auto"/>
            <w:noWrap/>
            <w:vAlign w:val="center"/>
            <w:hideMark/>
          </w:tcPr>
          <w:p w14:paraId="4050BBC7"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2,11</w:t>
            </w:r>
          </w:p>
        </w:tc>
        <w:tc>
          <w:tcPr>
            <w:tcW w:w="382" w:type="pct"/>
            <w:tcBorders>
              <w:top w:val="nil"/>
              <w:left w:val="nil"/>
              <w:bottom w:val="single" w:sz="4" w:space="0" w:color="auto"/>
              <w:right w:val="single" w:sz="4" w:space="0" w:color="auto"/>
            </w:tcBorders>
            <w:shd w:val="clear" w:color="auto" w:fill="auto"/>
            <w:noWrap/>
            <w:vAlign w:val="center"/>
            <w:hideMark/>
          </w:tcPr>
          <w:p w14:paraId="74408AF2"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0,64</w:t>
            </w:r>
          </w:p>
        </w:tc>
        <w:tc>
          <w:tcPr>
            <w:tcW w:w="570" w:type="pct"/>
            <w:tcBorders>
              <w:top w:val="nil"/>
              <w:left w:val="nil"/>
              <w:bottom w:val="single" w:sz="4" w:space="0" w:color="auto"/>
              <w:right w:val="single" w:sz="4" w:space="0" w:color="auto"/>
            </w:tcBorders>
            <w:shd w:val="clear" w:color="auto" w:fill="auto"/>
            <w:noWrap/>
            <w:hideMark/>
          </w:tcPr>
          <w:p w14:paraId="6B1F54F5" w14:textId="440F70EC" w:rsidR="00C76B4A" w:rsidRPr="00C76B4A" w:rsidRDefault="00C76B4A" w:rsidP="00C76B4A">
            <w:pPr>
              <w:spacing w:after="0" w:line="240" w:lineRule="auto"/>
              <w:jc w:val="center"/>
              <w:rPr>
                <w:rFonts w:eastAsia="Times New Roman" w:cs="Arial"/>
                <w:color w:val="000000"/>
                <w:sz w:val="20"/>
                <w:szCs w:val="18"/>
                <w:lang w:eastAsia="es-CO"/>
              </w:rPr>
            </w:pPr>
            <w:r w:rsidRPr="00C76B4A">
              <w:rPr>
                <w:sz w:val="20"/>
                <w:szCs w:val="18"/>
              </w:rPr>
              <w:t>0,375</w:t>
            </w:r>
          </w:p>
        </w:tc>
        <w:tc>
          <w:tcPr>
            <w:tcW w:w="665" w:type="pct"/>
            <w:tcBorders>
              <w:top w:val="nil"/>
              <w:left w:val="nil"/>
              <w:bottom w:val="single" w:sz="4" w:space="0" w:color="auto"/>
              <w:right w:val="single" w:sz="4" w:space="0" w:color="auto"/>
            </w:tcBorders>
            <w:shd w:val="clear" w:color="auto" w:fill="auto"/>
            <w:noWrap/>
            <w:vAlign w:val="center"/>
            <w:hideMark/>
          </w:tcPr>
          <w:p w14:paraId="2C0B1C56"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140</w:t>
            </w:r>
          </w:p>
        </w:tc>
        <w:tc>
          <w:tcPr>
            <w:tcW w:w="401" w:type="pct"/>
            <w:tcBorders>
              <w:top w:val="nil"/>
              <w:left w:val="nil"/>
              <w:bottom w:val="single" w:sz="4" w:space="0" w:color="auto"/>
              <w:right w:val="single" w:sz="4" w:space="0" w:color="auto"/>
            </w:tcBorders>
            <w:shd w:val="clear" w:color="auto" w:fill="auto"/>
            <w:noWrap/>
            <w:vAlign w:val="center"/>
            <w:hideMark/>
          </w:tcPr>
          <w:p w14:paraId="414AE748"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2,32</w:t>
            </w:r>
          </w:p>
        </w:tc>
        <w:tc>
          <w:tcPr>
            <w:tcW w:w="363" w:type="pct"/>
            <w:tcBorders>
              <w:top w:val="nil"/>
              <w:left w:val="nil"/>
              <w:bottom w:val="single" w:sz="4" w:space="0" w:color="auto"/>
              <w:right w:val="single" w:sz="4" w:space="0" w:color="auto"/>
            </w:tcBorders>
            <w:shd w:val="clear" w:color="auto" w:fill="auto"/>
            <w:noWrap/>
            <w:vAlign w:val="center"/>
            <w:hideMark/>
          </w:tcPr>
          <w:p w14:paraId="71979F67"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0,14</w:t>
            </w:r>
          </w:p>
        </w:tc>
        <w:tc>
          <w:tcPr>
            <w:tcW w:w="382" w:type="pct"/>
            <w:tcBorders>
              <w:top w:val="nil"/>
              <w:left w:val="nil"/>
              <w:bottom w:val="single" w:sz="4" w:space="0" w:color="auto"/>
              <w:right w:val="single" w:sz="4" w:space="0" w:color="auto"/>
            </w:tcBorders>
            <w:shd w:val="clear" w:color="auto" w:fill="auto"/>
            <w:noWrap/>
            <w:vAlign w:val="center"/>
            <w:hideMark/>
          </w:tcPr>
          <w:p w14:paraId="60CB21FC"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6,74</w:t>
            </w:r>
          </w:p>
        </w:tc>
        <w:tc>
          <w:tcPr>
            <w:tcW w:w="383" w:type="pct"/>
            <w:tcBorders>
              <w:top w:val="nil"/>
              <w:left w:val="nil"/>
              <w:bottom w:val="single" w:sz="4" w:space="0" w:color="auto"/>
              <w:right w:val="single" w:sz="4" w:space="0" w:color="auto"/>
            </w:tcBorders>
            <w:shd w:val="clear" w:color="auto" w:fill="auto"/>
            <w:noWrap/>
            <w:vAlign w:val="center"/>
            <w:hideMark/>
          </w:tcPr>
          <w:p w14:paraId="6BE3AC37"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2,05</w:t>
            </w:r>
          </w:p>
        </w:tc>
        <w:tc>
          <w:tcPr>
            <w:tcW w:w="495" w:type="pct"/>
            <w:tcBorders>
              <w:top w:val="nil"/>
              <w:left w:val="nil"/>
              <w:bottom w:val="single" w:sz="4" w:space="0" w:color="auto"/>
              <w:right w:val="single" w:sz="4" w:space="0" w:color="auto"/>
            </w:tcBorders>
            <w:shd w:val="clear" w:color="auto" w:fill="auto"/>
            <w:noWrap/>
            <w:vAlign w:val="center"/>
            <w:hideMark/>
          </w:tcPr>
          <w:p w14:paraId="1852BADC"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625,68</w:t>
            </w:r>
          </w:p>
        </w:tc>
        <w:tc>
          <w:tcPr>
            <w:tcW w:w="489" w:type="pct"/>
            <w:tcBorders>
              <w:top w:val="nil"/>
              <w:left w:val="nil"/>
              <w:bottom w:val="single" w:sz="4" w:space="0" w:color="auto"/>
              <w:right w:val="single" w:sz="4" w:space="0" w:color="auto"/>
            </w:tcBorders>
            <w:shd w:val="clear" w:color="auto" w:fill="auto"/>
            <w:noWrap/>
            <w:vAlign w:val="center"/>
            <w:hideMark/>
          </w:tcPr>
          <w:p w14:paraId="38D74D95"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0,028</w:t>
            </w:r>
          </w:p>
        </w:tc>
      </w:tr>
      <w:tr w:rsidR="00C76B4A" w:rsidRPr="00C76B4A" w14:paraId="32AB6A35" w14:textId="77777777" w:rsidTr="00C76B4A">
        <w:trPr>
          <w:trHeight w:val="255"/>
        </w:trPr>
        <w:tc>
          <w:tcPr>
            <w:tcW w:w="489" w:type="pct"/>
            <w:tcBorders>
              <w:top w:val="nil"/>
              <w:left w:val="single" w:sz="4" w:space="0" w:color="auto"/>
              <w:bottom w:val="single" w:sz="4" w:space="0" w:color="auto"/>
              <w:right w:val="single" w:sz="4" w:space="0" w:color="auto"/>
            </w:tcBorders>
            <w:shd w:val="clear" w:color="auto" w:fill="auto"/>
            <w:vAlign w:val="center"/>
            <w:hideMark/>
          </w:tcPr>
          <w:p w14:paraId="37AB6858"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 xml:space="preserve">Pipe p4                 </w:t>
            </w:r>
          </w:p>
        </w:tc>
        <w:tc>
          <w:tcPr>
            <w:tcW w:w="382" w:type="pct"/>
            <w:tcBorders>
              <w:top w:val="nil"/>
              <w:left w:val="nil"/>
              <w:bottom w:val="single" w:sz="4" w:space="0" w:color="auto"/>
              <w:right w:val="single" w:sz="4" w:space="0" w:color="auto"/>
            </w:tcBorders>
            <w:shd w:val="clear" w:color="auto" w:fill="auto"/>
            <w:noWrap/>
            <w:vAlign w:val="center"/>
            <w:hideMark/>
          </w:tcPr>
          <w:p w14:paraId="45CECA64"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2,11</w:t>
            </w:r>
          </w:p>
        </w:tc>
        <w:tc>
          <w:tcPr>
            <w:tcW w:w="382" w:type="pct"/>
            <w:tcBorders>
              <w:top w:val="nil"/>
              <w:left w:val="nil"/>
              <w:bottom w:val="single" w:sz="4" w:space="0" w:color="auto"/>
              <w:right w:val="single" w:sz="4" w:space="0" w:color="auto"/>
            </w:tcBorders>
            <w:shd w:val="clear" w:color="auto" w:fill="auto"/>
            <w:noWrap/>
            <w:vAlign w:val="center"/>
            <w:hideMark/>
          </w:tcPr>
          <w:p w14:paraId="293730AD"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0,64</w:t>
            </w:r>
          </w:p>
        </w:tc>
        <w:tc>
          <w:tcPr>
            <w:tcW w:w="570" w:type="pct"/>
            <w:tcBorders>
              <w:top w:val="nil"/>
              <w:left w:val="nil"/>
              <w:bottom w:val="single" w:sz="4" w:space="0" w:color="auto"/>
              <w:right w:val="single" w:sz="4" w:space="0" w:color="auto"/>
            </w:tcBorders>
            <w:shd w:val="clear" w:color="auto" w:fill="auto"/>
            <w:noWrap/>
            <w:hideMark/>
          </w:tcPr>
          <w:p w14:paraId="4553283A" w14:textId="0A51FC0F" w:rsidR="00C76B4A" w:rsidRPr="00C76B4A" w:rsidRDefault="00C76B4A" w:rsidP="00C76B4A">
            <w:pPr>
              <w:spacing w:after="0" w:line="240" w:lineRule="auto"/>
              <w:jc w:val="center"/>
              <w:rPr>
                <w:rFonts w:eastAsia="Times New Roman" w:cs="Arial"/>
                <w:color w:val="000000"/>
                <w:sz w:val="20"/>
                <w:szCs w:val="18"/>
                <w:lang w:eastAsia="es-CO"/>
              </w:rPr>
            </w:pPr>
            <w:r w:rsidRPr="00C76B4A">
              <w:rPr>
                <w:sz w:val="20"/>
                <w:szCs w:val="18"/>
              </w:rPr>
              <w:t>0,375</w:t>
            </w:r>
          </w:p>
        </w:tc>
        <w:tc>
          <w:tcPr>
            <w:tcW w:w="665" w:type="pct"/>
            <w:tcBorders>
              <w:top w:val="nil"/>
              <w:left w:val="nil"/>
              <w:bottom w:val="single" w:sz="4" w:space="0" w:color="auto"/>
              <w:right w:val="single" w:sz="4" w:space="0" w:color="auto"/>
            </w:tcBorders>
            <w:shd w:val="clear" w:color="auto" w:fill="auto"/>
            <w:noWrap/>
            <w:vAlign w:val="center"/>
            <w:hideMark/>
          </w:tcPr>
          <w:p w14:paraId="223B0892"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140</w:t>
            </w:r>
          </w:p>
        </w:tc>
        <w:tc>
          <w:tcPr>
            <w:tcW w:w="401" w:type="pct"/>
            <w:tcBorders>
              <w:top w:val="nil"/>
              <w:left w:val="nil"/>
              <w:bottom w:val="single" w:sz="4" w:space="0" w:color="auto"/>
              <w:right w:val="single" w:sz="4" w:space="0" w:color="auto"/>
            </w:tcBorders>
            <w:shd w:val="clear" w:color="auto" w:fill="auto"/>
            <w:noWrap/>
            <w:vAlign w:val="center"/>
            <w:hideMark/>
          </w:tcPr>
          <w:p w14:paraId="4DC4982A"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-2,32</w:t>
            </w:r>
          </w:p>
        </w:tc>
        <w:tc>
          <w:tcPr>
            <w:tcW w:w="363" w:type="pct"/>
            <w:tcBorders>
              <w:top w:val="nil"/>
              <w:left w:val="nil"/>
              <w:bottom w:val="single" w:sz="4" w:space="0" w:color="auto"/>
              <w:right w:val="single" w:sz="4" w:space="0" w:color="auto"/>
            </w:tcBorders>
            <w:shd w:val="clear" w:color="auto" w:fill="auto"/>
            <w:noWrap/>
            <w:vAlign w:val="center"/>
            <w:hideMark/>
          </w:tcPr>
          <w:p w14:paraId="0A0E55E8"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-0,14</w:t>
            </w:r>
          </w:p>
        </w:tc>
        <w:tc>
          <w:tcPr>
            <w:tcW w:w="382" w:type="pct"/>
            <w:tcBorders>
              <w:top w:val="nil"/>
              <w:left w:val="nil"/>
              <w:bottom w:val="single" w:sz="4" w:space="0" w:color="auto"/>
              <w:right w:val="single" w:sz="4" w:space="0" w:color="auto"/>
            </w:tcBorders>
            <w:shd w:val="clear" w:color="auto" w:fill="auto"/>
            <w:noWrap/>
            <w:vAlign w:val="center"/>
            <w:hideMark/>
          </w:tcPr>
          <w:p w14:paraId="6302662B"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6,74</w:t>
            </w:r>
          </w:p>
        </w:tc>
        <w:tc>
          <w:tcPr>
            <w:tcW w:w="383" w:type="pct"/>
            <w:tcBorders>
              <w:top w:val="nil"/>
              <w:left w:val="nil"/>
              <w:bottom w:val="single" w:sz="4" w:space="0" w:color="auto"/>
              <w:right w:val="single" w:sz="4" w:space="0" w:color="auto"/>
            </w:tcBorders>
            <w:shd w:val="clear" w:color="auto" w:fill="auto"/>
            <w:noWrap/>
            <w:vAlign w:val="center"/>
            <w:hideMark/>
          </w:tcPr>
          <w:p w14:paraId="6E1664FF"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2,05</w:t>
            </w:r>
          </w:p>
        </w:tc>
        <w:tc>
          <w:tcPr>
            <w:tcW w:w="495" w:type="pct"/>
            <w:tcBorders>
              <w:top w:val="nil"/>
              <w:left w:val="nil"/>
              <w:bottom w:val="single" w:sz="4" w:space="0" w:color="auto"/>
              <w:right w:val="single" w:sz="4" w:space="0" w:color="auto"/>
            </w:tcBorders>
            <w:shd w:val="clear" w:color="auto" w:fill="auto"/>
            <w:noWrap/>
            <w:vAlign w:val="center"/>
            <w:hideMark/>
          </w:tcPr>
          <w:p w14:paraId="6C2D819F"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625,68</w:t>
            </w:r>
          </w:p>
        </w:tc>
        <w:tc>
          <w:tcPr>
            <w:tcW w:w="489" w:type="pct"/>
            <w:tcBorders>
              <w:top w:val="nil"/>
              <w:left w:val="nil"/>
              <w:bottom w:val="single" w:sz="4" w:space="0" w:color="auto"/>
              <w:right w:val="single" w:sz="4" w:space="0" w:color="auto"/>
            </w:tcBorders>
            <w:shd w:val="clear" w:color="auto" w:fill="auto"/>
            <w:noWrap/>
            <w:vAlign w:val="center"/>
            <w:hideMark/>
          </w:tcPr>
          <w:p w14:paraId="28D29BB0"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0,028</w:t>
            </w:r>
          </w:p>
        </w:tc>
      </w:tr>
      <w:tr w:rsidR="00C76B4A" w:rsidRPr="00C76B4A" w14:paraId="3AB548BE" w14:textId="77777777" w:rsidTr="00C76B4A">
        <w:trPr>
          <w:trHeight w:val="255"/>
        </w:trPr>
        <w:tc>
          <w:tcPr>
            <w:tcW w:w="489" w:type="pct"/>
            <w:tcBorders>
              <w:top w:val="nil"/>
              <w:left w:val="single" w:sz="4" w:space="0" w:color="auto"/>
              <w:bottom w:val="single" w:sz="4" w:space="0" w:color="auto"/>
              <w:right w:val="single" w:sz="4" w:space="0" w:color="auto"/>
            </w:tcBorders>
            <w:shd w:val="clear" w:color="auto" w:fill="auto"/>
            <w:vAlign w:val="center"/>
            <w:hideMark/>
          </w:tcPr>
          <w:p w14:paraId="751640BA"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 xml:space="preserve">Pipe p5                 </w:t>
            </w:r>
          </w:p>
        </w:tc>
        <w:tc>
          <w:tcPr>
            <w:tcW w:w="382" w:type="pct"/>
            <w:tcBorders>
              <w:top w:val="nil"/>
              <w:left w:val="nil"/>
              <w:bottom w:val="single" w:sz="4" w:space="0" w:color="auto"/>
              <w:right w:val="single" w:sz="4" w:space="0" w:color="auto"/>
            </w:tcBorders>
            <w:shd w:val="clear" w:color="auto" w:fill="auto"/>
            <w:noWrap/>
            <w:vAlign w:val="center"/>
            <w:hideMark/>
          </w:tcPr>
          <w:p w14:paraId="71BE18BA"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2,11</w:t>
            </w:r>
          </w:p>
        </w:tc>
        <w:tc>
          <w:tcPr>
            <w:tcW w:w="382" w:type="pct"/>
            <w:tcBorders>
              <w:top w:val="nil"/>
              <w:left w:val="nil"/>
              <w:bottom w:val="single" w:sz="4" w:space="0" w:color="auto"/>
              <w:right w:val="single" w:sz="4" w:space="0" w:color="auto"/>
            </w:tcBorders>
            <w:shd w:val="clear" w:color="auto" w:fill="auto"/>
            <w:noWrap/>
            <w:vAlign w:val="center"/>
            <w:hideMark/>
          </w:tcPr>
          <w:p w14:paraId="24C78CD6"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0,64</w:t>
            </w:r>
          </w:p>
        </w:tc>
        <w:tc>
          <w:tcPr>
            <w:tcW w:w="570" w:type="pct"/>
            <w:tcBorders>
              <w:top w:val="nil"/>
              <w:left w:val="nil"/>
              <w:bottom w:val="single" w:sz="4" w:space="0" w:color="auto"/>
              <w:right w:val="single" w:sz="4" w:space="0" w:color="auto"/>
            </w:tcBorders>
            <w:shd w:val="clear" w:color="auto" w:fill="auto"/>
            <w:noWrap/>
            <w:hideMark/>
          </w:tcPr>
          <w:p w14:paraId="1672AB90" w14:textId="4ED8060B" w:rsidR="00C76B4A" w:rsidRPr="00C76B4A" w:rsidRDefault="00C76B4A" w:rsidP="00C76B4A">
            <w:pPr>
              <w:spacing w:after="0" w:line="240" w:lineRule="auto"/>
              <w:jc w:val="center"/>
              <w:rPr>
                <w:rFonts w:eastAsia="Times New Roman" w:cs="Arial"/>
                <w:color w:val="000000"/>
                <w:sz w:val="20"/>
                <w:szCs w:val="18"/>
                <w:lang w:eastAsia="es-CO"/>
              </w:rPr>
            </w:pPr>
            <w:r w:rsidRPr="00C76B4A">
              <w:rPr>
                <w:sz w:val="20"/>
                <w:szCs w:val="18"/>
              </w:rPr>
              <w:t>0,375</w:t>
            </w:r>
          </w:p>
        </w:tc>
        <w:tc>
          <w:tcPr>
            <w:tcW w:w="665" w:type="pct"/>
            <w:tcBorders>
              <w:top w:val="nil"/>
              <w:left w:val="nil"/>
              <w:bottom w:val="single" w:sz="4" w:space="0" w:color="auto"/>
              <w:right w:val="single" w:sz="4" w:space="0" w:color="auto"/>
            </w:tcBorders>
            <w:shd w:val="clear" w:color="auto" w:fill="auto"/>
            <w:noWrap/>
            <w:vAlign w:val="center"/>
            <w:hideMark/>
          </w:tcPr>
          <w:p w14:paraId="482C612B"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140</w:t>
            </w:r>
          </w:p>
        </w:tc>
        <w:tc>
          <w:tcPr>
            <w:tcW w:w="401" w:type="pct"/>
            <w:tcBorders>
              <w:top w:val="nil"/>
              <w:left w:val="nil"/>
              <w:bottom w:val="single" w:sz="4" w:space="0" w:color="auto"/>
              <w:right w:val="single" w:sz="4" w:space="0" w:color="auto"/>
            </w:tcBorders>
            <w:shd w:val="clear" w:color="auto" w:fill="auto"/>
            <w:noWrap/>
            <w:vAlign w:val="center"/>
            <w:hideMark/>
          </w:tcPr>
          <w:p w14:paraId="69988EC0"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-1,83</w:t>
            </w:r>
          </w:p>
        </w:tc>
        <w:tc>
          <w:tcPr>
            <w:tcW w:w="363" w:type="pct"/>
            <w:tcBorders>
              <w:top w:val="nil"/>
              <w:left w:val="nil"/>
              <w:bottom w:val="single" w:sz="4" w:space="0" w:color="auto"/>
              <w:right w:val="single" w:sz="4" w:space="0" w:color="auto"/>
            </w:tcBorders>
            <w:shd w:val="clear" w:color="auto" w:fill="auto"/>
            <w:noWrap/>
            <w:vAlign w:val="center"/>
            <w:hideMark/>
          </w:tcPr>
          <w:p w14:paraId="1CA95DAE"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-0,11</w:t>
            </w:r>
          </w:p>
        </w:tc>
        <w:tc>
          <w:tcPr>
            <w:tcW w:w="382" w:type="pct"/>
            <w:tcBorders>
              <w:top w:val="nil"/>
              <w:left w:val="nil"/>
              <w:bottom w:val="single" w:sz="4" w:space="0" w:color="auto"/>
              <w:right w:val="single" w:sz="4" w:space="0" w:color="auto"/>
            </w:tcBorders>
            <w:shd w:val="clear" w:color="auto" w:fill="auto"/>
            <w:noWrap/>
            <w:vAlign w:val="center"/>
            <w:hideMark/>
          </w:tcPr>
          <w:p w14:paraId="287B8E57"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5,32</w:t>
            </w:r>
          </w:p>
        </w:tc>
        <w:tc>
          <w:tcPr>
            <w:tcW w:w="383" w:type="pct"/>
            <w:tcBorders>
              <w:top w:val="nil"/>
              <w:left w:val="nil"/>
              <w:bottom w:val="single" w:sz="4" w:space="0" w:color="auto"/>
              <w:right w:val="single" w:sz="4" w:space="0" w:color="auto"/>
            </w:tcBorders>
            <w:shd w:val="clear" w:color="auto" w:fill="auto"/>
            <w:noWrap/>
            <w:vAlign w:val="center"/>
            <w:hideMark/>
          </w:tcPr>
          <w:p w14:paraId="271066F0"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1,62</w:t>
            </w:r>
          </w:p>
        </w:tc>
        <w:tc>
          <w:tcPr>
            <w:tcW w:w="495" w:type="pct"/>
            <w:tcBorders>
              <w:top w:val="nil"/>
              <w:left w:val="nil"/>
              <w:bottom w:val="single" w:sz="4" w:space="0" w:color="auto"/>
              <w:right w:val="single" w:sz="4" w:space="0" w:color="auto"/>
            </w:tcBorders>
            <w:shd w:val="clear" w:color="auto" w:fill="auto"/>
            <w:noWrap/>
            <w:vAlign w:val="center"/>
            <w:hideMark/>
          </w:tcPr>
          <w:p w14:paraId="3B49DC08"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403,75</w:t>
            </w:r>
          </w:p>
        </w:tc>
        <w:tc>
          <w:tcPr>
            <w:tcW w:w="489" w:type="pct"/>
            <w:tcBorders>
              <w:top w:val="nil"/>
              <w:left w:val="nil"/>
              <w:bottom w:val="single" w:sz="4" w:space="0" w:color="auto"/>
              <w:right w:val="single" w:sz="4" w:space="0" w:color="auto"/>
            </w:tcBorders>
            <w:shd w:val="clear" w:color="auto" w:fill="auto"/>
            <w:noWrap/>
            <w:vAlign w:val="center"/>
            <w:hideMark/>
          </w:tcPr>
          <w:p w14:paraId="1B8AE664"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0,029</w:t>
            </w:r>
          </w:p>
        </w:tc>
      </w:tr>
      <w:tr w:rsidR="00C76B4A" w:rsidRPr="00C76B4A" w14:paraId="01F38E04" w14:textId="77777777" w:rsidTr="00C76B4A">
        <w:trPr>
          <w:trHeight w:val="255"/>
        </w:trPr>
        <w:tc>
          <w:tcPr>
            <w:tcW w:w="489" w:type="pct"/>
            <w:tcBorders>
              <w:top w:val="nil"/>
              <w:left w:val="single" w:sz="4" w:space="0" w:color="auto"/>
              <w:bottom w:val="single" w:sz="4" w:space="0" w:color="auto"/>
              <w:right w:val="single" w:sz="4" w:space="0" w:color="auto"/>
            </w:tcBorders>
            <w:shd w:val="clear" w:color="auto" w:fill="auto"/>
            <w:vAlign w:val="center"/>
            <w:hideMark/>
          </w:tcPr>
          <w:p w14:paraId="57B486A0"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 xml:space="preserve">Pipe p7                 </w:t>
            </w:r>
          </w:p>
        </w:tc>
        <w:tc>
          <w:tcPr>
            <w:tcW w:w="382" w:type="pct"/>
            <w:tcBorders>
              <w:top w:val="nil"/>
              <w:left w:val="nil"/>
              <w:bottom w:val="single" w:sz="4" w:space="0" w:color="auto"/>
              <w:right w:val="single" w:sz="4" w:space="0" w:color="auto"/>
            </w:tcBorders>
            <w:shd w:val="clear" w:color="auto" w:fill="auto"/>
            <w:noWrap/>
            <w:vAlign w:val="center"/>
            <w:hideMark/>
          </w:tcPr>
          <w:p w14:paraId="439D8DA7"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2,11</w:t>
            </w:r>
          </w:p>
        </w:tc>
        <w:tc>
          <w:tcPr>
            <w:tcW w:w="382" w:type="pct"/>
            <w:tcBorders>
              <w:top w:val="nil"/>
              <w:left w:val="nil"/>
              <w:bottom w:val="single" w:sz="4" w:space="0" w:color="auto"/>
              <w:right w:val="single" w:sz="4" w:space="0" w:color="auto"/>
            </w:tcBorders>
            <w:shd w:val="clear" w:color="auto" w:fill="auto"/>
            <w:noWrap/>
            <w:vAlign w:val="center"/>
            <w:hideMark/>
          </w:tcPr>
          <w:p w14:paraId="0E501E3B"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0,64</w:t>
            </w:r>
          </w:p>
        </w:tc>
        <w:tc>
          <w:tcPr>
            <w:tcW w:w="570" w:type="pct"/>
            <w:tcBorders>
              <w:top w:val="nil"/>
              <w:left w:val="nil"/>
              <w:bottom w:val="single" w:sz="4" w:space="0" w:color="auto"/>
              <w:right w:val="single" w:sz="4" w:space="0" w:color="auto"/>
            </w:tcBorders>
            <w:shd w:val="clear" w:color="auto" w:fill="auto"/>
            <w:noWrap/>
            <w:hideMark/>
          </w:tcPr>
          <w:p w14:paraId="32A479C1" w14:textId="73FF804A" w:rsidR="00C76B4A" w:rsidRPr="00C76B4A" w:rsidRDefault="00C76B4A" w:rsidP="00C76B4A">
            <w:pPr>
              <w:spacing w:after="0" w:line="240" w:lineRule="auto"/>
              <w:jc w:val="center"/>
              <w:rPr>
                <w:rFonts w:eastAsia="Times New Roman" w:cs="Arial"/>
                <w:color w:val="000000"/>
                <w:sz w:val="20"/>
                <w:szCs w:val="18"/>
                <w:lang w:eastAsia="es-CO"/>
              </w:rPr>
            </w:pPr>
            <w:r w:rsidRPr="00C76B4A">
              <w:rPr>
                <w:sz w:val="20"/>
                <w:szCs w:val="18"/>
              </w:rPr>
              <w:t>1,000</w:t>
            </w:r>
          </w:p>
        </w:tc>
        <w:tc>
          <w:tcPr>
            <w:tcW w:w="665" w:type="pct"/>
            <w:tcBorders>
              <w:top w:val="nil"/>
              <w:left w:val="nil"/>
              <w:bottom w:val="single" w:sz="4" w:space="0" w:color="auto"/>
              <w:right w:val="single" w:sz="4" w:space="0" w:color="auto"/>
            </w:tcBorders>
            <w:shd w:val="clear" w:color="auto" w:fill="auto"/>
            <w:noWrap/>
            <w:vAlign w:val="center"/>
            <w:hideMark/>
          </w:tcPr>
          <w:p w14:paraId="6ADF9D0E"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140</w:t>
            </w:r>
          </w:p>
        </w:tc>
        <w:tc>
          <w:tcPr>
            <w:tcW w:w="401" w:type="pct"/>
            <w:tcBorders>
              <w:top w:val="nil"/>
              <w:left w:val="nil"/>
              <w:bottom w:val="single" w:sz="4" w:space="0" w:color="auto"/>
              <w:right w:val="single" w:sz="4" w:space="0" w:color="auto"/>
            </w:tcBorders>
            <w:shd w:val="clear" w:color="auto" w:fill="auto"/>
            <w:noWrap/>
            <w:vAlign w:val="center"/>
            <w:hideMark/>
          </w:tcPr>
          <w:p w14:paraId="1F9907EA"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-11,11</w:t>
            </w:r>
          </w:p>
        </w:tc>
        <w:tc>
          <w:tcPr>
            <w:tcW w:w="363" w:type="pct"/>
            <w:tcBorders>
              <w:top w:val="nil"/>
              <w:left w:val="nil"/>
              <w:bottom w:val="single" w:sz="4" w:space="0" w:color="auto"/>
              <w:right w:val="single" w:sz="4" w:space="0" w:color="auto"/>
            </w:tcBorders>
            <w:shd w:val="clear" w:color="auto" w:fill="auto"/>
            <w:noWrap/>
            <w:vAlign w:val="center"/>
            <w:hideMark/>
          </w:tcPr>
          <w:p w14:paraId="4CD17027"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-0,67</w:t>
            </w:r>
          </w:p>
        </w:tc>
        <w:tc>
          <w:tcPr>
            <w:tcW w:w="382" w:type="pct"/>
            <w:tcBorders>
              <w:top w:val="nil"/>
              <w:left w:val="nil"/>
              <w:bottom w:val="single" w:sz="4" w:space="0" w:color="auto"/>
              <w:right w:val="single" w:sz="4" w:space="0" w:color="auto"/>
            </w:tcBorders>
            <w:shd w:val="clear" w:color="auto" w:fill="auto"/>
            <w:noWrap/>
            <w:vAlign w:val="center"/>
            <w:hideMark/>
          </w:tcPr>
          <w:p w14:paraId="19C86156"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4,54</w:t>
            </w:r>
          </w:p>
        </w:tc>
        <w:tc>
          <w:tcPr>
            <w:tcW w:w="383" w:type="pct"/>
            <w:tcBorders>
              <w:top w:val="nil"/>
              <w:left w:val="nil"/>
              <w:bottom w:val="single" w:sz="4" w:space="0" w:color="auto"/>
              <w:right w:val="single" w:sz="4" w:space="0" w:color="auto"/>
            </w:tcBorders>
            <w:shd w:val="clear" w:color="auto" w:fill="auto"/>
            <w:noWrap/>
            <w:vAlign w:val="center"/>
            <w:hideMark/>
          </w:tcPr>
          <w:p w14:paraId="374AD990"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1,38</w:t>
            </w:r>
          </w:p>
        </w:tc>
        <w:tc>
          <w:tcPr>
            <w:tcW w:w="495" w:type="pct"/>
            <w:tcBorders>
              <w:top w:val="nil"/>
              <w:left w:val="nil"/>
              <w:bottom w:val="single" w:sz="4" w:space="0" w:color="auto"/>
              <w:right w:val="single" w:sz="4" w:space="0" w:color="auto"/>
            </w:tcBorders>
            <w:shd w:val="clear" w:color="auto" w:fill="auto"/>
            <w:noWrap/>
            <w:vAlign w:val="center"/>
            <w:hideMark/>
          </w:tcPr>
          <w:p w14:paraId="4D89416D"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95,79</w:t>
            </w:r>
          </w:p>
        </w:tc>
        <w:tc>
          <w:tcPr>
            <w:tcW w:w="489" w:type="pct"/>
            <w:tcBorders>
              <w:top w:val="nil"/>
              <w:left w:val="nil"/>
              <w:bottom w:val="single" w:sz="4" w:space="0" w:color="auto"/>
              <w:right w:val="single" w:sz="4" w:space="0" w:color="auto"/>
            </w:tcBorders>
            <w:shd w:val="clear" w:color="auto" w:fill="auto"/>
            <w:noWrap/>
            <w:vAlign w:val="center"/>
            <w:hideMark/>
          </w:tcPr>
          <w:p w14:paraId="259FE3D1"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0,025</w:t>
            </w:r>
          </w:p>
        </w:tc>
      </w:tr>
      <w:tr w:rsidR="00C76B4A" w:rsidRPr="00C76B4A" w14:paraId="0309825D" w14:textId="77777777" w:rsidTr="00C76B4A">
        <w:trPr>
          <w:trHeight w:val="255"/>
        </w:trPr>
        <w:tc>
          <w:tcPr>
            <w:tcW w:w="489" w:type="pct"/>
            <w:tcBorders>
              <w:top w:val="nil"/>
              <w:left w:val="single" w:sz="4" w:space="0" w:color="auto"/>
              <w:bottom w:val="single" w:sz="4" w:space="0" w:color="auto"/>
              <w:right w:val="single" w:sz="4" w:space="0" w:color="auto"/>
            </w:tcBorders>
            <w:shd w:val="clear" w:color="auto" w:fill="auto"/>
            <w:vAlign w:val="center"/>
            <w:hideMark/>
          </w:tcPr>
          <w:p w14:paraId="779BCEB2"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 xml:space="preserve">Pipe p8                 </w:t>
            </w:r>
          </w:p>
        </w:tc>
        <w:tc>
          <w:tcPr>
            <w:tcW w:w="382" w:type="pct"/>
            <w:tcBorders>
              <w:top w:val="nil"/>
              <w:left w:val="nil"/>
              <w:bottom w:val="single" w:sz="4" w:space="0" w:color="auto"/>
              <w:right w:val="single" w:sz="4" w:space="0" w:color="auto"/>
            </w:tcBorders>
            <w:shd w:val="clear" w:color="auto" w:fill="auto"/>
            <w:noWrap/>
            <w:vAlign w:val="center"/>
            <w:hideMark/>
          </w:tcPr>
          <w:p w14:paraId="2F55790E"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2,28</w:t>
            </w:r>
          </w:p>
        </w:tc>
        <w:tc>
          <w:tcPr>
            <w:tcW w:w="382" w:type="pct"/>
            <w:tcBorders>
              <w:top w:val="nil"/>
              <w:left w:val="nil"/>
              <w:bottom w:val="single" w:sz="4" w:space="0" w:color="auto"/>
              <w:right w:val="single" w:sz="4" w:space="0" w:color="auto"/>
            </w:tcBorders>
            <w:shd w:val="clear" w:color="auto" w:fill="auto"/>
            <w:noWrap/>
            <w:vAlign w:val="center"/>
            <w:hideMark/>
          </w:tcPr>
          <w:p w14:paraId="7D11D856"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0,70</w:t>
            </w:r>
          </w:p>
        </w:tc>
        <w:tc>
          <w:tcPr>
            <w:tcW w:w="570" w:type="pct"/>
            <w:tcBorders>
              <w:top w:val="nil"/>
              <w:left w:val="nil"/>
              <w:bottom w:val="single" w:sz="4" w:space="0" w:color="auto"/>
              <w:right w:val="single" w:sz="4" w:space="0" w:color="auto"/>
            </w:tcBorders>
            <w:shd w:val="clear" w:color="auto" w:fill="auto"/>
            <w:noWrap/>
            <w:hideMark/>
          </w:tcPr>
          <w:p w14:paraId="30A55BAC" w14:textId="3C8C6AC6" w:rsidR="00C76B4A" w:rsidRPr="00C76B4A" w:rsidRDefault="00C76B4A" w:rsidP="00C76B4A">
            <w:pPr>
              <w:spacing w:after="0" w:line="240" w:lineRule="auto"/>
              <w:jc w:val="center"/>
              <w:rPr>
                <w:rFonts w:eastAsia="Times New Roman" w:cs="Arial"/>
                <w:color w:val="000000"/>
                <w:sz w:val="20"/>
                <w:szCs w:val="18"/>
                <w:lang w:eastAsia="es-CO"/>
              </w:rPr>
            </w:pPr>
            <w:r w:rsidRPr="00C76B4A">
              <w:rPr>
                <w:sz w:val="20"/>
                <w:szCs w:val="18"/>
              </w:rPr>
              <w:t>1,000</w:t>
            </w:r>
          </w:p>
        </w:tc>
        <w:tc>
          <w:tcPr>
            <w:tcW w:w="665" w:type="pct"/>
            <w:tcBorders>
              <w:top w:val="nil"/>
              <w:left w:val="nil"/>
              <w:bottom w:val="single" w:sz="4" w:space="0" w:color="auto"/>
              <w:right w:val="single" w:sz="4" w:space="0" w:color="auto"/>
            </w:tcBorders>
            <w:shd w:val="clear" w:color="auto" w:fill="auto"/>
            <w:noWrap/>
            <w:vAlign w:val="center"/>
            <w:hideMark/>
          </w:tcPr>
          <w:p w14:paraId="52BA95D9"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140</w:t>
            </w:r>
          </w:p>
        </w:tc>
        <w:tc>
          <w:tcPr>
            <w:tcW w:w="401" w:type="pct"/>
            <w:tcBorders>
              <w:top w:val="nil"/>
              <w:left w:val="nil"/>
              <w:bottom w:val="single" w:sz="4" w:space="0" w:color="auto"/>
              <w:right w:val="single" w:sz="4" w:space="0" w:color="auto"/>
            </w:tcBorders>
            <w:shd w:val="clear" w:color="auto" w:fill="auto"/>
            <w:noWrap/>
            <w:vAlign w:val="center"/>
            <w:hideMark/>
          </w:tcPr>
          <w:p w14:paraId="5B1380CB"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-11,11</w:t>
            </w:r>
          </w:p>
        </w:tc>
        <w:tc>
          <w:tcPr>
            <w:tcW w:w="363" w:type="pct"/>
            <w:tcBorders>
              <w:top w:val="nil"/>
              <w:left w:val="nil"/>
              <w:bottom w:val="single" w:sz="4" w:space="0" w:color="auto"/>
              <w:right w:val="single" w:sz="4" w:space="0" w:color="auto"/>
            </w:tcBorders>
            <w:shd w:val="clear" w:color="auto" w:fill="auto"/>
            <w:noWrap/>
            <w:vAlign w:val="center"/>
            <w:hideMark/>
          </w:tcPr>
          <w:p w14:paraId="1640D938"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-0,67</w:t>
            </w:r>
          </w:p>
        </w:tc>
        <w:tc>
          <w:tcPr>
            <w:tcW w:w="382" w:type="pct"/>
            <w:tcBorders>
              <w:top w:val="nil"/>
              <w:left w:val="nil"/>
              <w:bottom w:val="single" w:sz="4" w:space="0" w:color="auto"/>
              <w:right w:val="single" w:sz="4" w:space="0" w:color="auto"/>
            </w:tcBorders>
            <w:shd w:val="clear" w:color="auto" w:fill="auto"/>
            <w:noWrap/>
            <w:vAlign w:val="center"/>
            <w:hideMark/>
          </w:tcPr>
          <w:p w14:paraId="50D9FB48"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4,54</w:t>
            </w:r>
          </w:p>
        </w:tc>
        <w:tc>
          <w:tcPr>
            <w:tcW w:w="383" w:type="pct"/>
            <w:tcBorders>
              <w:top w:val="nil"/>
              <w:left w:val="nil"/>
              <w:bottom w:val="single" w:sz="4" w:space="0" w:color="auto"/>
              <w:right w:val="single" w:sz="4" w:space="0" w:color="auto"/>
            </w:tcBorders>
            <w:shd w:val="clear" w:color="auto" w:fill="auto"/>
            <w:noWrap/>
            <w:vAlign w:val="center"/>
            <w:hideMark/>
          </w:tcPr>
          <w:p w14:paraId="5589CD00"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1,38</w:t>
            </w:r>
          </w:p>
        </w:tc>
        <w:tc>
          <w:tcPr>
            <w:tcW w:w="495" w:type="pct"/>
            <w:tcBorders>
              <w:top w:val="nil"/>
              <w:left w:val="nil"/>
              <w:bottom w:val="single" w:sz="4" w:space="0" w:color="auto"/>
              <w:right w:val="single" w:sz="4" w:space="0" w:color="auto"/>
            </w:tcBorders>
            <w:shd w:val="clear" w:color="auto" w:fill="auto"/>
            <w:noWrap/>
            <w:vAlign w:val="center"/>
            <w:hideMark/>
          </w:tcPr>
          <w:p w14:paraId="228A5CA8"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95,8</w:t>
            </w:r>
          </w:p>
        </w:tc>
        <w:tc>
          <w:tcPr>
            <w:tcW w:w="489" w:type="pct"/>
            <w:tcBorders>
              <w:top w:val="nil"/>
              <w:left w:val="nil"/>
              <w:bottom w:val="single" w:sz="4" w:space="0" w:color="auto"/>
              <w:right w:val="single" w:sz="4" w:space="0" w:color="auto"/>
            </w:tcBorders>
            <w:shd w:val="clear" w:color="auto" w:fill="auto"/>
            <w:noWrap/>
            <w:vAlign w:val="center"/>
            <w:hideMark/>
          </w:tcPr>
          <w:p w14:paraId="311162D6"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0,025</w:t>
            </w:r>
          </w:p>
        </w:tc>
      </w:tr>
      <w:tr w:rsidR="00C76B4A" w:rsidRPr="00C76B4A" w14:paraId="3680DD0D" w14:textId="77777777" w:rsidTr="00C76B4A">
        <w:trPr>
          <w:trHeight w:val="255"/>
        </w:trPr>
        <w:tc>
          <w:tcPr>
            <w:tcW w:w="489" w:type="pct"/>
            <w:tcBorders>
              <w:top w:val="nil"/>
              <w:left w:val="single" w:sz="4" w:space="0" w:color="auto"/>
              <w:bottom w:val="single" w:sz="4" w:space="0" w:color="auto"/>
              <w:right w:val="single" w:sz="4" w:space="0" w:color="auto"/>
            </w:tcBorders>
            <w:shd w:val="clear" w:color="auto" w:fill="auto"/>
            <w:vAlign w:val="center"/>
            <w:hideMark/>
          </w:tcPr>
          <w:p w14:paraId="1EDADC5D"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 xml:space="preserve">Pipe 1                  </w:t>
            </w:r>
          </w:p>
        </w:tc>
        <w:tc>
          <w:tcPr>
            <w:tcW w:w="382" w:type="pct"/>
            <w:tcBorders>
              <w:top w:val="nil"/>
              <w:left w:val="nil"/>
              <w:bottom w:val="single" w:sz="4" w:space="0" w:color="auto"/>
              <w:right w:val="single" w:sz="4" w:space="0" w:color="auto"/>
            </w:tcBorders>
            <w:shd w:val="clear" w:color="auto" w:fill="auto"/>
            <w:noWrap/>
            <w:vAlign w:val="center"/>
            <w:hideMark/>
          </w:tcPr>
          <w:p w14:paraId="4D44A691"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4,85</w:t>
            </w:r>
          </w:p>
        </w:tc>
        <w:tc>
          <w:tcPr>
            <w:tcW w:w="382" w:type="pct"/>
            <w:tcBorders>
              <w:top w:val="nil"/>
              <w:left w:val="nil"/>
              <w:bottom w:val="single" w:sz="4" w:space="0" w:color="auto"/>
              <w:right w:val="single" w:sz="4" w:space="0" w:color="auto"/>
            </w:tcBorders>
            <w:shd w:val="clear" w:color="auto" w:fill="auto"/>
            <w:noWrap/>
            <w:vAlign w:val="center"/>
            <w:hideMark/>
          </w:tcPr>
          <w:p w14:paraId="5DB6DDCB"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1,48</w:t>
            </w:r>
          </w:p>
        </w:tc>
        <w:tc>
          <w:tcPr>
            <w:tcW w:w="570" w:type="pct"/>
            <w:tcBorders>
              <w:top w:val="nil"/>
              <w:left w:val="nil"/>
              <w:bottom w:val="single" w:sz="4" w:space="0" w:color="auto"/>
              <w:right w:val="single" w:sz="4" w:space="0" w:color="auto"/>
            </w:tcBorders>
            <w:shd w:val="clear" w:color="auto" w:fill="auto"/>
            <w:noWrap/>
            <w:hideMark/>
          </w:tcPr>
          <w:p w14:paraId="4B679BC6" w14:textId="11609ED3" w:rsidR="00C76B4A" w:rsidRPr="00C76B4A" w:rsidRDefault="00C76B4A" w:rsidP="00C76B4A">
            <w:pPr>
              <w:spacing w:after="0" w:line="240" w:lineRule="auto"/>
              <w:jc w:val="center"/>
              <w:rPr>
                <w:rFonts w:eastAsia="Times New Roman" w:cs="Arial"/>
                <w:color w:val="000000"/>
                <w:sz w:val="20"/>
                <w:szCs w:val="18"/>
                <w:lang w:eastAsia="es-CO"/>
              </w:rPr>
            </w:pPr>
            <w:r w:rsidRPr="00C76B4A">
              <w:rPr>
                <w:sz w:val="20"/>
                <w:szCs w:val="18"/>
              </w:rPr>
              <w:t>1,000</w:t>
            </w:r>
          </w:p>
        </w:tc>
        <w:tc>
          <w:tcPr>
            <w:tcW w:w="665" w:type="pct"/>
            <w:tcBorders>
              <w:top w:val="nil"/>
              <w:left w:val="nil"/>
              <w:bottom w:val="single" w:sz="4" w:space="0" w:color="auto"/>
              <w:right w:val="single" w:sz="4" w:space="0" w:color="auto"/>
            </w:tcBorders>
            <w:shd w:val="clear" w:color="auto" w:fill="auto"/>
            <w:noWrap/>
            <w:vAlign w:val="center"/>
            <w:hideMark/>
          </w:tcPr>
          <w:p w14:paraId="60CFCB67"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140</w:t>
            </w:r>
          </w:p>
        </w:tc>
        <w:tc>
          <w:tcPr>
            <w:tcW w:w="401" w:type="pct"/>
            <w:tcBorders>
              <w:top w:val="nil"/>
              <w:left w:val="nil"/>
              <w:bottom w:val="single" w:sz="4" w:space="0" w:color="auto"/>
              <w:right w:val="single" w:sz="4" w:space="0" w:color="auto"/>
            </w:tcBorders>
            <w:shd w:val="clear" w:color="auto" w:fill="auto"/>
            <w:noWrap/>
            <w:vAlign w:val="center"/>
            <w:hideMark/>
          </w:tcPr>
          <w:p w14:paraId="1EBB0B68"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8,79</w:t>
            </w:r>
          </w:p>
        </w:tc>
        <w:tc>
          <w:tcPr>
            <w:tcW w:w="363" w:type="pct"/>
            <w:tcBorders>
              <w:top w:val="nil"/>
              <w:left w:val="nil"/>
              <w:bottom w:val="single" w:sz="4" w:space="0" w:color="auto"/>
              <w:right w:val="single" w:sz="4" w:space="0" w:color="auto"/>
            </w:tcBorders>
            <w:shd w:val="clear" w:color="auto" w:fill="auto"/>
            <w:noWrap/>
            <w:vAlign w:val="center"/>
            <w:hideMark/>
          </w:tcPr>
          <w:p w14:paraId="08B15838"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0,53</w:t>
            </w:r>
          </w:p>
        </w:tc>
        <w:tc>
          <w:tcPr>
            <w:tcW w:w="382" w:type="pct"/>
            <w:tcBorders>
              <w:top w:val="nil"/>
              <w:left w:val="nil"/>
              <w:bottom w:val="single" w:sz="4" w:space="0" w:color="auto"/>
              <w:right w:val="single" w:sz="4" w:space="0" w:color="auto"/>
            </w:tcBorders>
            <w:shd w:val="clear" w:color="auto" w:fill="auto"/>
            <w:noWrap/>
            <w:vAlign w:val="center"/>
            <w:hideMark/>
          </w:tcPr>
          <w:p w14:paraId="1692221B"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3,59</w:t>
            </w:r>
          </w:p>
        </w:tc>
        <w:tc>
          <w:tcPr>
            <w:tcW w:w="383" w:type="pct"/>
            <w:tcBorders>
              <w:top w:val="nil"/>
              <w:left w:val="nil"/>
              <w:bottom w:val="single" w:sz="4" w:space="0" w:color="auto"/>
              <w:right w:val="single" w:sz="4" w:space="0" w:color="auto"/>
            </w:tcBorders>
            <w:shd w:val="clear" w:color="auto" w:fill="auto"/>
            <w:noWrap/>
            <w:vAlign w:val="center"/>
            <w:hideMark/>
          </w:tcPr>
          <w:p w14:paraId="7F331D67"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1,09</w:t>
            </w:r>
          </w:p>
        </w:tc>
        <w:tc>
          <w:tcPr>
            <w:tcW w:w="495" w:type="pct"/>
            <w:tcBorders>
              <w:top w:val="nil"/>
              <w:left w:val="nil"/>
              <w:bottom w:val="single" w:sz="4" w:space="0" w:color="auto"/>
              <w:right w:val="single" w:sz="4" w:space="0" w:color="auto"/>
            </w:tcBorders>
            <w:shd w:val="clear" w:color="auto" w:fill="auto"/>
            <w:noWrap/>
            <w:vAlign w:val="center"/>
            <w:hideMark/>
          </w:tcPr>
          <w:p w14:paraId="66FBF014"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62,08</w:t>
            </w:r>
          </w:p>
        </w:tc>
        <w:tc>
          <w:tcPr>
            <w:tcW w:w="489" w:type="pct"/>
            <w:tcBorders>
              <w:top w:val="nil"/>
              <w:left w:val="nil"/>
              <w:bottom w:val="single" w:sz="4" w:space="0" w:color="auto"/>
              <w:right w:val="single" w:sz="4" w:space="0" w:color="auto"/>
            </w:tcBorders>
            <w:shd w:val="clear" w:color="auto" w:fill="auto"/>
            <w:noWrap/>
            <w:vAlign w:val="center"/>
            <w:hideMark/>
          </w:tcPr>
          <w:p w14:paraId="6A360C40"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0,026</w:t>
            </w:r>
          </w:p>
        </w:tc>
      </w:tr>
      <w:tr w:rsidR="00C76B4A" w:rsidRPr="00C76B4A" w14:paraId="064865F0" w14:textId="77777777" w:rsidTr="00C76B4A">
        <w:trPr>
          <w:trHeight w:val="255"/>
        </w:trPr>
        <w:tc>
          <w:tcPr>
            <w:tcW w:w="489" w:type="pct"/>
            <w:tcBorders>
              <w:top w:val="nil"/>
              <w:left w:val="single" w:sz="4" w:space="0" w:color="auto"/>
              <w:bottom w:val="single" w:sz="4" w:space="0" w:color="auto"/>
              <w:right w:val="single" w:sz="4" w:space="0" w:color="auto"/>
            </w:tcBorders>
            <w:shd w:val="clear" w:color="auto" w:fill="auto"/>
            <w:vAlign w:val="center"/>
            <w:hideMark/>
          </w:tcPr>
          <w:p w14:paraId="08AD017C"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 xml:space="preserve">Pipe 2                  </w:t>
            </w:r>
          </w:p>
        </w:tc>
        <w:tc>
          <w:tcPr>
            <w:tcW w:w="382" w:type="pct"/>
            <w:tcBorders>
              <w:top w:val="nil"/>
              <w:left w:val="nil"/>
              <w:bottom w:val="single" w:sz="4" w:space="0" w:color="auto"/>
              <w:right w:val="single" w:sz="4" w:space="0" w:color="auto"/>
            </w:tcBorders>
            <w:shd w:val="clear" w:color="auto" w:fill="auto"/>
            <w:noWrap/>
            <w:vAlign w:val="center"/>
            <w:hideMark/>
          </w:tcPr>
          <w:p w14:paraId="701EA9A4"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5,52</w:t>
            </w:r>
          </w:p>
        </w:tc>
        <w:tc>
          <w:tcPr>
            <w:tcW w:w="382" w:type="pct"/>
            <w:tcBorders>
              <w:top w:val="nil"/>
              <w:left w:val="nil"/>
              <w:bottom w:val="single" w:sz="4" w:space="0" w:color="auto"/>
              <w:right w:val="single" w:sz="4" w:space="0" w:color="auto"/>
            </w:tcBorders>
            <w:shd w:val="clear" w:color="auto" w:fill="auto"/>
            <w:noWrap/>
            <w:vAlign w:val="center"/>
            <w:hideMark/>
          </w:tcPr>
          <w:p w14:paraId="635EF03D"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1,68</w:t>
            </w:r>
          </w:p>
        </w:tc>
        <w:tc>
          <w:tcPr>
            <w:tcW w:w="570" w:type="pct"/>
            <w:tcBorders>
              <w:top w:val="nil"/>
              <w:left w:val="nil"/>
              <w:bottom w:val="single" w:sz="4" w:space="0" w:color="auto"/>
              <w:right w:val="single" w:sz="4" w:space="0" w:color="auto"/>
            </w:tcBorders>
            <w:shd w:val="clear" w:color="auto" w:fill="auto"/>
            <w:noWrap/>
            <w:hideMark/>
          </w:tcPr>
          <w:p w14:paraId="4C333125" w14:textId="684CED81" w:rsidR="00C76B4A" w:rsidRPr="00C76B4A" w:rsidRDefault="00C76B4A" w:rsidP="00C76B4A">
            <w:pPr>
              <w:spacing w:after="0" w:line="240" w:lineRule="auto"/>
              <w:jc w:val="center"/>
              <w:rPr>
                <w:rFonts w:eastAsia="Times New Roman" w:cs="Arial"/>
                <w:color w:val="000000"/>
                <w:sz w:val="20"/>
                <w:szCs w:val="18"/>
                <w:lang w:eastAsia="es-CO"/>
              </w:rPr>
            </w:pPr>
            <w:r w:rsidRPr="00C76B4A">
              <w:rPr>
                <w:sz w:val="20"/>
                <w:szCs w:val="18"/>
              </w:rPr>
              <w:t>1,000</w:t>
            </w:r>
          </w:p>
        </w:tc>
        <w:tc>
          <w:tcPr>
            <w:tcW w:w="665" w:type="pct"/>
            <w:tcBorders>
              <w:top w:val="nil"/>
              <w:left w:val="nil"/>
              <w:bottom w:val="single" w:sz="4" w:space="0" w:color="auto"/>
              <w:right w:val="single" w:sz="4" w:space="0" w:color="auto"/>
            </w:tcBorders>
            <w:shd w:val="clear" w:color="auto" w:fill="auto"/>
            <w:noWrap/>
            <w:vAlign w:val="center"/>
            <w:hideMark/>
          </w:tcPr>
          <w:p w14:paraId="62F1423D"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140</w:t>
            </w:r>
          </w:p>
        </w:tc>
        <w:tc>
          <w:tcPr>
            <w:tcW w:w="401" w:type="pct"/>
            <w:tcBorders>
              <w:top w:val="nil"/>
              <w:left w:val="nil"/>
              <w:bottom w:val="single" w:sz="4" w:space="0" w:color="auto"/>
              <w:right w:val="single" w:sz="4" w:space="0" w:color="auto"/>
            </w:tcBorders>
            <w:shd w:val="clear" w:color="auto" w:fill="auto"/>
            <w:noWrap/>
            <w:vAlign w:val="center"/>
            <w:hideMark/>
          </w:tcPr>
          <w:p w14:paraId="5C870A48"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6,96</w:t>
            </w:r>
          </w:p>
        </w:tc>
        <w:tc>
          <w:tcPr>
            <w:tcW w:w="363" w:type="pct"/>
            <w:tcBorders>
              <w:top w:val="nil"/>
              <w:left w:val="nil"/>
              <w:bottom w:val="single" w:sz="4" w:space="0" w:color="auto"/>
              <w:right w:val="single" w:sz="4" w:space="0" w:color="auto"/>
            </w:tcBorders>
            <w:shd w:val="clear" w:color="auto" w:fill="auto"/>
            <w:noWrap/>
            <w:vAlign w:val="center"/>
            <w:hideMark/>
          </w:tcPr>
          <w:p w14:paraId="43A24A1E"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0,42</w:t>
            </w:r>
          </w:p>
        </w:tc>
        <w:tc>
          <w:tcPr>
            <w:tcW w:w="382" w:type="pct"/>
            <w:tcBorders>
              <w:top w:val="nil"/>
              <w:left w:val="nil"/>
              <w:bottom w:val="single" w:sz="4" w:space="0" w:color="auto"/>
              <w:right w:val="single" w:sz="4" w:space="0" w:color="auto"/>
            </w:tcBorders>
            <w:shd w:val="clear" w:color="auto" w:fill="auto"/>
            <w:noWrap/>
            <w:vAlign w:val="center"/>
            <w:hideMark/>
          </w:tcPr>
          <w:p w14:paraId="44023232"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2,84</w:t>
            </w:r>
          </w:p>
        </w:tc>
        <w:tc>
          <w:tcPr>
            <w:tcW w:w="383" w:type="pct"/>
            <w:tcBorders>
              <w:top w:val="nil"/>
              <w:left w:val="nil"/>
              <w:bottom w:val="single" w:sz="4" w:space="0" w:color="auto"/>
              <w:right w:val="single" w:sz="4" w:space="0" w:color="auto"/>
            </w:tcBorders>
            <w:shd w:val="clear" w:color="auto" w:fill="auto"/>
            <w:noWrap/>
            <w:vAlign w:val="center"/>
            <w:hideMark/>
          </w:tcPr>
          <w:p w14:paraId="234C8514"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0,87</w:t>
            </w:r>
          </w:p>
        </w:tc>
        <w:tc>
          <w:tcPr>
            <w:tcW w:w="495" w:type="pct"/>
            <w:tcBorders>
              <w:top w:val="nil"/>
              <w:left w:val="nil"/>
              <w:bottom w:val="single" w:sz="4" w:space="0" w:color="auto"/>
              <w:right w:val="single" w:sz="4" w:space="0" w:color="auto"/>
            </w:tcBorders>
            <w:shd w:val="clear" w:color="auto" w:fill="auto"/>
            <w:noWrap/>
            <w:vAlign w:val="center"/>
            <w:hideMark/>
          </w:tcPr>
          <w:p w14:paraId="499A0CBC"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40,28</w:t>
            </w:r>
          </w:p>
        </w:tc>
        <w:tc>
          <w:tcPr>
            <w:tcW w:w="489" w:type="pct"/>
            <w:tcBorders>
              <w:top w:val="nil"/>
              <w:left w:val="nil"/>
              <w:bottom w:val="single" w:sz="4" w:space="0" w:color="auto"/>
              <w:right w:val="single" w:sz="4" w:space="0" w:color="auto"/>
            </w:tcBorders>
            <w:shd w:val="clear" w:color="auto" w:fill="auto"/>
            <w:noWrap/>
            <w:vAlign w:val="center"/>
            <w:hideMark/>
          </w:tcPr>
          <w:p w14:paraId="35E7522D"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0,027</w:t>
            </w:r>
          </w:p>
        </w:tc>
      </w:tr>
      <w:tr w:rsidR="00C76B4A" w:rsidRPr="00C76B4A" w14:paraId="4852D442" w14:textId="77777777" w:rsidTr="00C76B4A">
        <w:trPr>
          <w:trHeight w:val="255"/>
        </w:trPr>
        <w:tc>
          <w:tcPr>
            <w:tcW w:w="489" w:type="pct"/>
            <w:tcBorders>
              <w:top w:val="nil"/>
              <w:left w:val="single" w:sz="4" w:space="0" w:color="auto"/>
              <w:bottom w:val="single" w:sz="4" w:space="0" w:color="auto"/>
              <w:right w:val="single" w:sz="4" w:space="0" w:color="auto"/>
            </w:tcBorders>
            <w:shd w:val="clear" w:color="auto" w:fill="auto"/>
            <w:vAlign w:val="center"/>
            <w:hideMark/>
          </w:tcPr>
          <w:p w14:paraId="227B56A5"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 xml:space="preserve">Pipe 3                  </w:t>
            </w:r>
          </w:p>
        </w:tc>
        <w:tc>
          <w:tcPr>
            <w:tcW w:w="382" w:type="pct"/>
            <w:tcBorders>
              <w:top w:val="nil"/>
              <w:left w:val="nil"/>
              <w:bottom w:val="single" w:sz="4" w:space="0" w:color="auto"/>
              <w:right w:val="single" w:sz="4" w:space="0" w:color="auto"/>
            </w:tcBorders>
            <w:shd w:val="clear" w:color="auto" w:fill="auto"/>
            <w:noWrap/>
            <w:vAlign w:val="center"/>
            <w:hideMark/>
          </w:tcPr>
          <w:p w14:paraId="70B7C318"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5,44</w:t>
            </w:r>
          </w:p>
        </w:tc>
        <w:tc>
          <w:tcPr>
            <w:tcW w:w="382" w:type="pct"/>
            <w:tcBorders>
              <w:top w:val="nil"/>
              <w:left w:val="nil"/>
              <w:bottom w:val="single" w:sz="4" w:space="0" w:color="auto"/>
              <w:right w:val="single" w:sz="4" w:space="0" w:color="auto"/>
            </w:tcBorders>
            <w:shd w:val="clear" w:color="auto" w:fill="auto"/>
            <w:noWrap/>
            <w:vAlign w:val="center"/>
            <w:hideMark/>
          </w:tcPr>
          <w:p w14:paraId="54C450AD"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1,66</w:t>
            </w:r>
          </w:p>
        </w:tc>
        <w:tc>
          <w:tcPr>
            <w:tcW w:w="570" w:type="pct"/>
            <w:tcBorders>
              <w:top w:val="nil"/>
              <w:left w:val="nil"/>
              <w:bottom w:val="single" w:sz="4" w:space="0" w:color="auto"/>
              <w:right w:val="single" w:sz="4" w:space="0" w:color="auto"/>
            </w:tcBorders>
            <w:shd w:val="clear" w:color="auto" w:fill="auto"/>
            <w:noWrap/>
            <w:hideMark/>
          </w:tcPr>
          <w:p w14:paraId="0A57D87D" w14:textId="43B76043" w:rsidR="00C76B4A" w:rsidRPr="00C76B4A" w:rsidRDefault="00C76B4A" w:rsidP="00C76B4A">
            <w:pPr>
              <w:spacing w:after="0" w:line="240" w:lineRule="auto"/>
              <w:jc w:val="center"/>
              <w:rPr>
                <w:rFonts w:eastAsia="Times New Roman" w:cs="Arial"/>
                <w:color w:val="000000"/>
                <w:sz w:val="20"/>
                <w:szCs w:val="18"/>
                <w:lang w:eastAsia="es-CO"/>
              </w:rPr>
            </w:pPr>
            <w:r w:rsidRPr="00C76B4A">
              <w:rPr>
                <w:sz w:val="20"/>
                <w:szCs w:val="18"/>
              </w:rPr>
              <w:t>0,500</w:t>
            </w:r>
          </w:p>
        </w:tc>
        <w:tc>
          <w:tcPr>
            <w:tcW w:w="665" w:type="pct"/>
            <w:tcBorders>
              <w:top w:val="nil"/>
              <w:left w:val="nil"/>
              <w:bottom w:val="single" w:sz="4" w:space="0" w:color="auto"/>
              <w:right w:val="single" w:sz="4" w:space="0" w:color="auto"/>
            </w:tcBorders>
            <w:shd w:val="clear" w:color="auto" w:fill="auto"/>
            <w:noWrap/>
            <w:vAlign w:val="center"/>
            <w:hideMark/>
          </w:tcPr>
          <w:p w14:paraId="6718EC81"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140</w:t>
            </w:r>
          </w:p>
        </w:tc>
        <w:tc>
          <w:tcPr>
            <w:tcW w:w="401" w:type="pct"/>
            <w:tcBorders>
              <w:top w:val="nil"/>
              <w:left w:val="nil"/>
              <w:bottom w:val="single" w:sz="4" w:space="0" w:color="auto"/>
              <w:right w:val="single" w:sz="4" w:space="0" w:color="auto"/>
            </w:tcBorders>
            <w:shd w:val="clear" w:color="auto" w:fill="auto"/>
            <w:noWrap/>
            <w:vAlign w:val="center"/>
            <w:hideMark/>
          </w:tcPr>
          <w:p w14:paraId="4235FA70"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4,64</w:t>
            </w:r>
          </w:p>
        </w:tc>
        <w:tc>
          <w:tcPr>
            <w:tcW w:w="363" w:type="pct"/>
            <w:tcBorders>
              <w:top w:val="nil"/>
              <w:left w:val="nil"/>
              <w:bottom w:val="single" w:sz="4" w:space="0" w:color="auto"/>
              <w:right w:val="single" w:sz="4" w:space="0" w:color="auto"/>
            </w:tcBorders>
            <w:shd w:val="clear" w:color="auto" w:fill="auto"/>
            <w:noWrap/>
            <w:vAlign w:val="center"/>
            <w:hideMark/>
          </w:tcPr>
          <w:p w14:paraId="2BD571E8"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0,28</w:t>
            </w:r>
          </w:p>
        </w:tc>
        <w:tc>
          <w:tcPr>
            <w:tcW w:w="382" w:type="pct"/>
            <w:tcBorders>
              <w:top w:val="nil"/>
              <w:left w:val="nil"/>
              <w:bottom w:val="single" w:sz="4" w:space="0" w:color="auto"/>
              <w:right w:val="single" w:sz="4" w:space="0" w:color="auto"/>
            </w:tcBorders>
            <w:shd w:val="clear" w:color="auto" w:fill="auto"/>
            <w:noWrap/>
            <w:vAlign w:val="center"/>
            <w:hideMark/>
          </w:tcPr>
          <w:p w14:paraId="367F953E"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7,58</w:t>
            </w:r>
          </w:p>
        </w:tc>
        <w:tc>
          <w:tcPr>
            <w:tcW w:w="383" w:type="pct"/>
            <w:tcBorders>
              <w:top w:val="nil"/>
              <w:left w:val="nil"/>
              <w:bottom w:val="single" w:sz="4" w:space="0" w:color="auto"/>
              <w:right w:val="single" w:sz="4" w:space="0" w:color="auto"/>
            </w:tcBorders>
            <w:shd w:val="clear" w:color="auto" w:fill="auto"/>
            <w:noWrap/>
            <w:vAlign w:val="center"/>
            <w:hideMark/>
          </w:tcPr>
          <w:p w14:paraId="578D3BB2"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2,31</w:t>
            </w:r>
          </w:p>
        </w:tc>
        <w:tc>
          <w:tcPr>
            <w:tcW w:w="495" w:type="pct"/>
            <w:tcBorders>
              <w:top w:val="nil"/>
              <w:left w:val="nil"/>
              <w:bottom w:val="single" w:sz="4" w:space="0" w:color="auto"/>
              <w:right w:val="single" w:sz="4" w:space="0" w:color="auto"/>
            </w:tcBorders>
            <w:shd w:val="clear" w:color="auto" w:fill="auto"/>
            <w:noWrap/>
            <w:vAlign w:val="center"/>
            <w:hideMark/>
          </w:tcPr>
          <w:p w14:paraId="60380323"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556,27</w:t>
            </w:r>
          </w:p>
        </w:tc>
        <w:tc>
          <w:tcPr>
            <w:tcW w:w="489" w:type="pct"/>
            <w:tcBorders>
              <w:top w:val="nil"/>
              <w:left w:val="nil"/>
              <w:bottom w:val="single" w:sz="4" w:space="0" w:color="auto"/>
              <w:right w:val="single" w:sz="4" w:space="0" w:color="auto"/>
            </w:tcBorders>
            <w:shd w:val="clear" w:color="auto" w:fill="auto"/>
            <w:noWrap/>
            <w:vAlign w:val="center"/>
            <w:hideMark/>
          </w:tcPr>
          <w:p w14:paraId="5FDD4FFF"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0,026</w:t>
            </w:r>
          </w:p>
        </w:tc>
      </w:tr>
      <w:tr w:rsidR="00C76B4A" w:rsidRPr="00C76B4A" w14:paraId="145839A8" w14:textId="77777777" w:rsidTr="00C76B4A">
        <w:trPr>
          <w:trHeight w:val="255"/>
        </w:trPr>
        <w:tc>
          <w:tcPr>
            <w:tcW w:w="489" w:type="pct"/>
            <w:tcBorders>
              <w:top w:val="nil"/>
              <w:left w:val="single" w:sz="4" w:space="0" w:color="auto"/>
              <w:bottom w:val="single" w:sz="4" w:space="0" w:color="auto"/>
              <w:right w:val="single" w:sz="4" w:space="0" w:color="auto"/>
            </w:tcBorders>
            <w:shd w:val="clear" w:color="auto" w:fill="auto"/>
            <w:vAlign w:val="center"/>
            <w:hideMark/>
          </w:tcPr>
          <w:p w14:paraId="2CA5D406"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 xml:space="preserve">Pipe 4                  </w:t>
            </w:r>
          </w:p>
        </w:tc>
        <w:tc>
          <w:tcPr>
            <w:tcW w:w="382" w:type="pct"/>
            <w:tcBorders>
              <w:top w:val="nil"/>
              <w:left w:val="nil"/>
              <w:bottom w:val="single" w:sz="4" w:space="0" w:color="auto"/>
              <w:right w:val="single" w:sz="4" w:space="0" w:color="auto"/>
            </w:tcBorders>
            <w:shd w:val="clear" w:color="auto" w:fill="auto"/>
            <w:noWrap/>
            <w:vAlign w:val="center"/>
            <w:hideMark/>
          </w:tcPr>
          <w:p w14:paraId="70C3C12B"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4,99</w:t>
            </w:r>
          </w:p>
        </w:tc>
        <w:tc>
          <w:tcPr>
            <w:tcW w:w="382" w:type="pct"/>
            <w:tcBorders>
              <w:top w:val="nil"/>
              <w:left w:val="nil"/>
              <w:bottom w:val="single" w:sz="4" w:space="0" w:color="auto"/>
              <w:right w:val="single" w:sz="4" w:space="0" w:color="auto"/>
            </w:tcBorders>
            <w:shd w:val="clear" w:color="auto" w:fill="auto"/>
            <w:noWrap/>
            <w:vAlign w:val="center"/>
            <w:hideMark/>
          </w:tcPr>
          <w:p w14:paraId="20D68A68"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1,52</w:t>
            </w:r>
          </w:p>
        </w:tc>
        <w:tc>
          <w:tcPr>
            <w:tcW w:w="570" w:type="pct"/>
            <w:tcBorders>
              <w:top w:val="nil"/>
              <w:left w:val="nil"/>
              <w:bottom w:val="single" w:sz="4" w:space="0" w:color="auto"/>
              <w:right w:val="single" w:sz="4" w:space="0" w:color="auto"/>
            </w:tcBorders>
            <w:shd w:val="clear" w:color="auto" w:fill="auto"/>
            <w:noWrap/>
            <w:hideMark/>
          </w:tcPr>
          <w:p w14:paraId="61886DF4" w14:textId="06D19678" w:rsidR="00C76B4A" w:rsidRPr="00C76B4A" w:rsidRDefault="00C76B4A" w:rsidP="00C76B4A">
            <w:pPr>
              <w:spacing w:after="0" w:line="240" w:lineRule="auto"/>
              <w:jc w:val="center"/>
              <w:rPr>
                <w:rFonts w:eastAsia="Times New Roman" w:cs="Arial"/>
                <w:color w:val="000000"/>
                <w:sz w:val="20"/>
                <w:szCs w:val="18"/>
                <w:lang w:eastAsia="es-CO"/>
              </w:rPr>
            </w:pPr>
            <w:r w:rsidRPr="00C76B4A">
              <w:rPr>
                <w:sz w:val="20"/>
                <w:szCs w:val="18"/>
              </w:rPr>
              <w:t>0,375</w:t>
            </w:r>
          </w:p>
        </w:tc>
        <w:tc>
          <w:tcPr>
            <w:tcW w:w="665" w:type="pct"/>
            <w:tcBorders>
              <w:top w:val="nil"/>
              <w:left w:val="nil"/>
              <w:bottom w:val="single" w:sz="4" w:space="0" w:color="auto"/>
              <w:right w:val="single" w:sz="4" w:space="0" w:color="auto"/>
            </w:tcBorders>
            <w:shd w:val="clear" w:color="auto" w:fill="auto"/>
            <w:noWrap/>
            <w:vAlign w:val="center"/>
            <w:hideMark/>
          </w:tcPr>
          <w:p w14:paraId="49EF0FFE"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140</w:t>
            </w:r>
          </w:p>
        </w:tc>
        <w:tc>
          <w:tcPr>
            <w:tcW w:w="401" w:type="pct"/>
            <w:tcBorders>
              <w:top w:val="nil"/>
              <w:left w:val="nil"/>
              <w:bottom w:val="single" w:sz="4" w:space="0" w:color="auto"/>
              <w:right w:val="single" w:sz="4" w:space="0" w:color="auto"/>
            </w:tcBorders>
            <w:shd w:val="clear" w:color="auto" w:fill="auto"/>
            <w:noWrap/>
            <w:vAlign w:val="center"/>
            <w:hideMark/>
          </w:tcPr>
          <w:p w14:paraId="734561C1"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2,32</w:t>
            </w:r>
          </w:p>
        </w:tc>
        <w:tc>
          <w:tcPr>
            <w:tcW w:w="363" w:type="pct"/>
            <w:tcBorders>
              <w:top w:val="nil"/>
              <w:left w:val="nil"/>
              <w:bottom w:val="single" w:sz="4" w:space="0" w:color="auto"/>
              <w:right w:val="single" w:sz="4" w:space="0" w:color="auto"/>
            </w:tcBorders>
            <w:shd w:val="clear" w:color="auto" w:fill="auto"/>
            <w:noWrap/>
            <w:vAlign w:val="center"/>
            <w:hideMark/>
          </w:tcPr>
          <w:p w14:paraId="47C42B30"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0,14</w:t>
            </w:r>
          </w:p>
        </w:tc>
        <w:tc>
          <w:tcPr>
            <w:tcW w:w="382" w:type="pct"/>
            <w:tcBorders>
              <w:top w:val="nil"/>
              <w:left w:val="nil"/>
              <w:bottom w:val="single" w:sz="4" w:space="0" w:color="auto"/>
              <w:right w:val="single" w:sz="4" w:space="0" w:color="auto"/>
            </w:tcBorders>
            <w:shd w:val="clear" w:color="auto" w:fill="auto"/>
            <w:noWrap/>
            <w:vAlign w:val="center"/>
            <w:hideMark/>
          </w:tcPr>
          <w:p w14:paraId="4BB9B6DD"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6,74</w:t>
            </w:r>
          </w:p>
        </w:tc>
        <w:tc>
          <w:tcPr>
            <w:tcW w:w="383" w:type="pct"/>
            <w:tcBorders>
              <w:top w:val="nil"/>
              <w:left w:val="nil"/>
              <w:bottom w:val="single" w:sz="4" w:space="0" w:color="auto"/>
              <w:right w:val="single" w:sz="4" w:space="0" w:color="auto"/>
            </w:tcBorders>
            <w:shd w:val="clear" w:color="auto" w:fill="auto"/>
            <w:noWrap/>
            <w:vAlign w:val="center"/>
            <w:hideMark/>
          </w:tcPr>
          <w:p w14:paraId="2EA921BD"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2,05</w:t>
            </w:r>
          </w:p>
        </w:tc>
        <w:tc>
          <w:tcPr>
            <w:tcW w:w="495" w:type="pct"/>
            <w:tcBorders>
              <w:top w:val="nil"/>
              <w:left w:val="nil"/>
              <w:bottom w:val="single" w:sz="4" w:space="0" w:color="auto"/>
              <w:right w:val="single" w:sz="4" w:space="0" w:color="auto"/>
            </w:tcBorders>
            <w:shd w:val="clear" w:color="auto" w:fill="auto"/>
            <w:noWrap/>
            <w:vAlign w:val="center"/>
            <w:hideMark/>
          </w:tcPr>
          <w:p w14:paraId="29802741"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625,68</w:t>
            </w:r>
          </w:p>
        </w:tc>
        <w:tc>
          <w:tcPr>
            <w:tcW w:w="489" w:type="pct"/>
            <w:tcBorders>
              <w:top w:val="nil"/>
              <w:left w:val="nil"/>
              <w:bottom w:val="single" w:sz="4" w:space="0" w:color="auto"/>
              <w:right w:val="single" w:sz="4" w:space="0" w:color="auto"/>
            </w:tcBorders>
            <w:shd w:val="clear" w:color="auto" w:fill="auto"/>
            <w:noWrap/>
            <w:vAlign w:val="center"/>
            <w:hideMark/>
          </w:tcPr>
          <w:p w14:paraId="346EA90D"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0,028</w:t>
            </w:r>
          </w:p>
        </w:tc>
      </w:tr>
      <w:tr w:rsidR="00C76B4A" w:rsidRPr="00C76B4A" w14:paraId="3251D5FF" w14:textId="77777777" w:rsidTr="00C76B4A">
        <w:trPr>
          <w:trHeight w:val="255"/>
        </w:trPr>
        <w:tc>
          <w:tcPr>
            <w:tcW w:w="489" w:type="pct"/>
            <w:tcBorders>
              <w:top w:val="nil"/>
              <w:left w:val="single" w:sz="4" w:space="0" w:color="auto"/>
              <w:bottom w:val="single" w:sz="4" w:space="0" w:color="auto"/>
              <w:right w:val="single" w:sz="4" w:space="0" w:color="auto"/>
            </w:tcBorders>
            <w:shd w:val="clear" w:color="auto" w:fill="auto"/>
            <w:vAlign w:val="center"/>
            <w:hideMark/>
          </w:tcPr>
          <w:p w14:paraId="17A8A505"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 xml:space="preserve">Pipe 5                  </w:t>
            </w:r>
          </w:p>
        </w:tc>
        <w:tc>
          <w:tcPr>
            <w:tcW w:w="382" w:type="pct"/>
            <w:tcBorders>
              <w:top w:val="nil"/>
              <w:left w:val="nil"/>
              <w:bottom w:val="single" w:sz="4" w:space="0" w:color="auto"/>
              <w:right w:val="single" w:sz="4" w:space="0" w:color="auto"/>
            </w:tcBorders>
            <w:shd w:val="clear" w:color="auto" w:fill="auto"/>
            <w:noWrap/>
            <w:vAlign w:val="center"/>
            <w:hideMark/>
          </w:tcPr>
          <w:p w14:paraId="3BCF7321"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2,06</w:t>
            </w:r>
          </w:p>
        </w:tc>
        <w:tc>
          <w:tcPr>
            <w:tcW w:w="382" w:type="pct"/>
            <w:tcBorders>
              <w:top w:val="nil"/>
              <w:left w:val="nil"/>
              <w:bottom w:val="single" w:sz="4" w:space="0" w:color="auto"/>
              <w:right w:val="single" w:sz="4" w:space="0" w:color="auto"/>
            </w:tcBorders>
            <w:shd w:val="clear" w:color="auto" w:fill="auto"/>
            <w:noWrap/>
            <w:vAlign w:val="center"/>
            <w:hideMark/>
          </w:tcPr>
          <w:p w14:paraId="20808950"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0,63</w:t>
            </w:r>
          </w:p>
        </w:tc>
        <w:tc>
          <w:tcPr>
            <w:tcW w:w="570" w:type="pct"/>
            <w:tcBorders>
              <w:top w:val="nil"/>
              <w:left w:val="nil"/>
              <w:bottom w:val="single" w:sz="4" w:space="0" w:color="auto"/>
              <w:right w:val="single" w:sz="4" w:space="0" w:color="auto"/>
            </w:tcBorders>
            <w:shd w:val="clear" w:color="auto" w:fill="auto"/>
            <w:noWrap/>
            <w:hideMark/>
          </w:tcPr>
          <w:p w14:paraId="7E20911C" w14:textId="060B3FBA" w:rsidR="00C76B4A" w:rsidRPr="00C76B4A" w:rsidRDefault="00C76B4A" w:rsidP="00C76B4A">
            <w:pPr>
              <w:spacing w:after="0" w:line="240" w:lineRule="auto"/>
              <w:jc w:val="center"/>
              <w:rPr>
                <w:rFonts w:eastAsia="Times New Roman" w:cs="Arial"/>
                <w:color w:val="000000"/>
                <w:sz w:val="20"/>
                <w:szCs w:val="18"/>
                <w:lang w:eastAsia="es-CO"/>
              </w:rPr>
            </w:pPr>
            <w:r w:rsidRPr="00C76B4A">
              <w:rPr>
                <w:sz w:val="20"/>
                <w:szCs w:val="18"/>
              </w:rPr>
              <w:t>0,375</w:t>
            </w:r>
          </w:p>
        </w:tc>
        <w:tc>
          <w:tcPr>
            <w:tcW w:w="665" w:type="pct"/>
            <w:tcBorders>
              <w:top w:val="nil"/>
              <w:left w:val="nil"/>
              <w:bottom w:val="single" w:sz="4" w:space="0" w:color="auto"/>
              <w:right w:val="single" w:sz="4" w:space="0" w:color="auto"/>
            </w:tcBorders>
            <w:shd w:val="clear" w:color="auto" w:fill="auto"/>
            <w:noWrap/>
            <w:vAlign w:val="center"/>
            <w:hideMark/>
          </w:tcPr>
          <w:p w14:paraId="426BD137"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140</w:t>
            </w:r>
          </w:p>
        </w:tc>
        <w:tc>
          <w:tcPr>
            <w:tcW w:w="401" w:type="pct"/>
            <w:tcBorders>
              <w:top w:val="nil"/>
              <w:left w:val="nil"/>
              <w:bottom w:val="single" w:sz="4" w:space="0" w:color="auto"/>
              <w:right w:val="single" w:sz="4" w:space="0" w:color="auto"/>
            </w:tcBorders>
            <w:shd w:val="clear" w:color="auto" w:fill="auto"/>
            <w:noWrap/>
            <w:vAlign w:val="center"/>
            <w:hideMark/>
          </w:tcPr>
          <w:p w14:paraId="3D45F024"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2,32</w:t>
            </w:r>
          </w:p>
        </w:tc>
        <w:tc>
          <w:tcPr>
            <w:tcW w:w="363" w:type="pct"/>
            <w:tcBorders>
              <w:top w:val="nil"/>
              <w:left w:val="nil"/>
              <w:bottom w:val="single" w:sz="4" w:space="0" w:color="auto"/>
              <w:right w:val="single" w:sz="4" w:space="0" w:color="auto"/>
            </w:tcBorders>
            <w:shd w:val="clear" w:color="auto" w:fill="auto"/>
            <w:noWrap/>
            <w:vAlign w:val="center"/>
            <w:hideMark/>
          </w:tcPr>
          <w:p w14:paraId="3F1A61A8"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0,14</w:t>
            </w:r>
          </w:p>
        </w:tc>
        <w:tc>
          <w:tcPr>
            <w:tcW w:w="382" w:type="pct"/>
            <w:tcBorders>
              <w:top w:val="nil"/>
              <w:left w:val="nil"/>
              <w:bottom w:val="single" w:sz="4" w:space="0" w:color="auto"/>
              <w:right w:val="single" w:sz="4" w:space="0" w:color="auto"/>
            </w:tcBorders>
            <w:shd w:val="clear" w:color="auto" w:fill="auto"/>
            <w:noWrap/>
            <w:vAlign w:val="center"/>
            <w:hideMark/>
          </w:tcPr>
          <w:p w14:paraId="722135EE"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6,74</w:t>
            </w:r>
          </w:p>
        </w:tc>
        <w:tc>
          <w:tcPr>
            <w:tcW w:w="383" w:type="pct"/>
            <w:tcBorders>
              <w:top w:val="nil"/>
              <w:left w:val="nil"/>
              <w:bottom w:val="single" w:sz="4" w:space="0" w:color="auto"/>
              <w:right w:val="single" w:sz="4" w:space="0" w:color="auto"/>
            </w:tcBorders>
            <w:shd w:val="clear" w:color="auto" w:fill="auto"/>
            <w:noWrap/>
            <w:vAlign w:val="center"/>
            <w:hideMark/>
          </w:tcPr>
          <w:p w14:paraId="7F1EEBBC"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2,05</w:t>
            </w:r>
          </w:p>
        </w:tc>
        <w:tc>
          <w:tcPr>
            <w:tcW w:w="495" w:type="pct"/>
            <w:tcBorders>
              <w:top w:val="nil"/>
              <w:left w:val="nil"/>
              <w:bottom w:val="single" w:sz="4" w:space="0" w:color="auto"/>
              <w:right w:val="single" w:sz="4" w:space="0" w:color="auto"/>
            </w:tcBorders>
            <w:shd w:val="clear" w:color="auto" w:fill="auto"/>
            <w:noWrap/>
            <w:vAlign w:val="center"/>
            <w:hideMark/>
          </w:tcPr>
          <w:p w14:paraId="60468A4C"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625,68</w:t>
            </w:r>
          </w:p>
        </w:tc>
        <w:tc>
          <w:tcPr>
            <w:tcW w:w="489" w:type="pct"/>
            <w:tcBorders>
              <w:top w:val="nil"/>
              <w:left w:val="nil"/>
              <w:bottom w:val="single" w:sz="4" w:space="0" w:color="auto"/>
              <w:right w:val="single" w:sz="4" w:space="0" w:color="auto"/>
            </w:tcBorders>
            <w:shd w:val="clear" w:color="auto" w:fill="auto"/>
            <w:noWrap/>
            <w:vAlign w:val="center"/>
            <w:hideMark/>
          </w:tcPr>
          <w:p w14:paraId="0D348152"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0,028</w:t>
            </w:r>
          </w:p>
        </w:tc>
      </w:tr>
      <w:tr w:rsidR="00C76B4A" w:rsidRPr="00C76B4A" w14:paraId="28E0CA22" w14:textId="77777777" w:rsidTr="00C76B4A">
        <w:trPr>
          <w:trHeight w:val="255"/>
        </w:trPr>
        <w:tc>
          <w:tcPr>
            <w:tcW w:w="489" w:type="pct"/>
            <w:tcBorders>
              <w:top w:val="nil"/>
              <w:left w:val="single" w:sz="4" w:space="0" w:color="auto"/>
              <w:bottom w:val="single" w:sz="4" w:space="0" w:color="auto"/>
              <w:right w:val="single" w:sz="4" w:space="0" w:color="auto"/>
            </w:tcBorders>
            <w:shd w:val="clear" w:color="auto" w:fill="auto"/>
            <w:vAlign w:val="center"/>
            <w:hideMark/>
          </w:tcPr>
          <w:p w14:paraId="088B5BC0" w14:textId="77777777" w:rsidR="00C76B4A" w:rsidRPr="00C76B4A" w:rsidRDefault="00C76B4A" w:rsidP="00C76B4A">
            <w:pPr>
              <w:spacing w:after="0" w:line="240" w:lineRule="auto"/>
              <w:jc w:val="center"/>
              <w:rPr>
                <w:rFonts w:eastAsia="Times New Roman" w:cs="Arial"/>
                <w:color w:val="000000"/>
                <w:sz w:val="20"/>
                <w:szCs w:val="20"/>
                <w:lang w:eastAsia="es-CO"/>
              </w:rPr>
            </w:pPr>
            <w:proofErr w:type="spellStart"/>
            <w:r w:rsidRPr="00C76B4A">
              <w:rPr>
                <w:rFonts w:eastAsia="Times New Roman" w:cs="Arial"/>
                <w:color w:val="000000"/>
                <w:sz w:val="20"/>
                <w:szCs w:val="20"/>
                <w:lang w:eastAsia="es-CO"/>
              </w:rPr>
              <w:t>Pump</w:t>
            </w:r>
            <w:proofErr w:type="spellEnd"/>
            <w:r w:rsidRPr="00C76B4A">
              <w:rPr>
                <w:rFonts w:eastAsia="Times New Roman" w:cs="Arial"/>
                <w:color w:val="000000"/>
                <w:sz w:val="20"/>
                <w:szCs w:val="20"/>
                <w:lang w:eastAsia="es-CO"/>
              </w:rPr>
              <w:t xml:space="preserve"> 6                  </w:t>
            </w:r>
          </w:p>
        </w:tc>
        <w:tc>
          <w:tcPr>
            <w:tcW w:w="382" w:type="pct"/>
            <w:tcBorders>
              <w:top w:val="nil"/>
              <w:left w:val="nil"/>
              <w:bottom w:val="single" w:sz="4" w:space="0" w:color="auto"/>
              <w:right w:val="single" w:sz="4" w:space="0" w:color="auto"/>
            </w:tcBorders>
            <w:shd w:val="clear" w:color="auto" w:fill="auto"/>
            <w:noWrap/>
            <w:vAlign w:val="center"/>
            <w:hideMark/>
          </w:tcPr>
          <w:p w14:paraId="654B8C7F"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 xml:space="preserve">#N/A            </w:t>
            </w:r>
          </w:p>
        </w:tc>
        <w:tc>
          <w:tcPr>
            <w:tcW w:w="382" w:type="pct"/>
            <w:tcBorders>
              <w:top w:val="nil"/>
              <w:left w:val="nil"/>
              <w:bottom w:val="single" w:sz="4" w:space="0" w:color="auto"/>
              <w:right w:val="single" w:sz="4" w:space="0" w:color="auto"/>
            </w:tcBorders>
            <w:shd w:val="clear" w:color="auto" w:fill="auto"/>
            <w:noWrap/>
            <w:vAlign w:val="center"/>
            <w:hideMark/>
          </w:tcPr>
          <w:p w14:paraId="1E59C35F"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 </w:t>
            </w:r>
          </w:p>
        </w:tc>
        <w:tc>
          <w:tcPr>
            <w:tcW w:w="570" w:type="pct"/>
            <w:tcBorders>
              <w:top w:val="nil"/>
              <w:left w:val="nil"/>
              <w:bottom w:val="single" w:sz="4" w:space="0" w:color="auto"/>
              <w:right w:val="single" w:sz="4" w:space="0" w:color="auto"/>
            </w:tcBorders>
            <w:shd w:val="clear" w:color="auto" w:fill="auto"/>
            <w:noWrap/>
            <w:vAlign w:val="center"/>
            <w:hideMark/>
          </w:tcPr>
          <w:p w14:paraId="74A8E82E"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 xml:space="preserve">#N/A            </w:t>
            </w:r>
          </w:p>
        </w:tc>
        <w:tc>
          <w:tcPr>
            <w:tcW w:w="665" w:type="pct"/>
            <w:tcBorders>
              <w:top w:val="nil"/>
              <w:left w:val="nil"/>
              <w:bottom w:val="single" w:sz="4" w:space="0" w:color="auto"/>
              <w:right w:val="single" w:sz="4" w:space="0" w:color="auto"/>
            </w:tcBorders>
            <w:shd w:val="clear" w:color="auto" w:fill="auto"/>
            <w:noWrap/>
            <w:vAlign w:val="center"/>
            <w:hideMark/>
          </w:tcPr>
          <w:p w14:paraId="0EE0104B"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 xml:space="preserve">#N/A            </w:t>
            </w:r>
          </w:p>
        </w:tc>
        <w:tc>
          <w:tcPr>
            <w:tcW w:w="401" w:type="pct"/>
            <w:tcBorders>
              <w:top w:val="nil"/>
              <w:left w:val="nil"/>
              <w:bottom w:val="single" w:sz="4" w:space="0" w:color="auto"/>
              <w:right w:val="single" w:sz="4" w:space="0" w:color="auto"/>
            </w:tcBorders>
            <w:shd w:val="clear" w:color="auto" w:fill="auto"/>
            <w:noWrap/>
            <w:vAlign w:val="center"/>
            <w:hideMark/>
          </w:tcPr>
          <w:p w14:paraId="44DDD028"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11,11</w:t>
            </w:r>
          </w:p>
        </w:tc>
        <w:tc>
          <w:tcPr>
            <w:tcW w:w="363" w:type="pct"/>
            <w:tcBorders>
              <w:top w:val="nil"/>
              <w:left w:val="nil"/>
              <w:bottom w:val="single" w:sz="4" w:space="0" w:color="auto"/>
              <w:right w:val="single" w:sz="4" w:space="0" w:color="auto"/>
            </w:tcBorders>
            <w:shd w:val="clear" w:color="auto" w:fill="auto"/>
            <w:noWrap/>
            <w:vAlign w:val="center"/>
            <w:hideMark/>
          </w:tcPr>
          <w:p w14:paraId="0C87703E"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0,67</w:t>
            </w:r>
          </w:p>
        </w:tc>
        <w:tc>
          <w:tcPr>
            <w:tcW w:w="382" w:type="pct"/>
            <w:tcBorders>
              <w:top w:val="nil"/>
              <w:left w:val="nil"/>
              <w:bottom w:val="single" w:sz="4" w:space="0" w:color="auto"/>
              <w:right w:val="single" w:sz="4" w:space="0" w:color="auto"/>
            </w:tcBorders>
            <w:shd w:val="clear" w:color="auto" w:fill="auto"/>
            <w:noWrap/>
            <w:vAlign w:val="center"/>
            <w:hideMark/>
          </w:tcPr>
          <w:p w14:paraId="42E9A89B"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0</w:t>
            </w:r>
          </w:p>
        </w:tc>
        <w:tc>
          <w:tcPr>
            <w:tcW w:w="383" w:type="pct"/>
            <w:tcBorders>
              <w:top w:val="nil"/>
              <w:left w:val="nil"/>
              <w:bottom w:val="single" w:sz="4" w:space="0" w:color="auto"/>
              <w:right w:val="single" w:sz="4" w:space="0" w:color="auto"/>
            </w:tcBorders>
            <w:shd w:val="clear" w:color="auto" w:fill="auto"/>
            <w:noWrap/>
            <w:vAlign w:val="center"/>
            <w:hideMark/>
          </w:tcPr>
          <w:p w14:paraId="18F610FC"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 </w:t>
            </w:r>
          </w:p>
        </w:tc>
        <w:tc>
          <w:tcPr>
            <w:tcW w:w="495" w:type="pct"/>
            <w:tcBorders>
              <w:top w:val="nil"/>
              <w:left w:val="nil"/>
              <w:bottom w:val="single" w:sz="4" w:space="0" w:color="auto"/>
              <w:right w:val="single" w:sz="4" w:space="0" w:color="auto"/>
            </w:tcBorders>
            <w:shd w:val="clear" w:color="auto" w:fill="auto"/>
            <w:noWrap/>
            <w:vAlign w:val="center"/>
            <w:hideMark/>
          </w:tcPr>
          <w:p w14:paraId="32F662BF"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-172,22</w:t>
            </w:r>
          </w:p>
        </w:tc>
        <w:tc>
          <w:tcPr>
            <w:tcW w:w="489" w:type="pct"/>
            <w:tcBorders>
              <w:top w:val="nil"/>
              <w:left w:val="nil"/>
              <w:bottom w:val="single" w:sz="4" w:space="0" w:color="auto"/>
              <w:right w:val="single" w:sz="4" w:space="0" w:color="auto"/>
            </w:tcBorders>
            <w:shd w:val="clear" w:color="auto" w:fill="auto"/>
            <w:noWrap/>
            <w:vAlign w:val="center"/>
            <w:hideMark/>
          </w:tcPr>
          <w:p w14:paraId="31371301" w14:textId="77777777" w:rsidR="00C76B4A" w:rsidRPr="00C76B4A" w:rsidRDefault="00C76B4A" w:rsidP="00C76B4A">
            <w:pPr>
              <w:spacing w:after="0" w:line="240" w:lineRule="auto"/>
              <w:jc w:val="center"/>
              <w:rPr>
                <w:rFonts w:eastAsia="Times New Roman" w:cs="Arial"/>
                <w:color w:val="000000"/>
                <w:sz w:val="20"/>
                <w:szCs w:val="20"/>
                <w:lang w:eastAsia="es-CO"/>
              </w:rPr>
            </w:pPr>
            <w:r w:rsidRPr="00C76B4A">
              <w:rPr>
                <w:rFonts w:eastAsia="Times New Roman" w:cs="Arial"/>
                <w:color w:val="000000"/>
                <w:sz w:val="20"/>
                <w:szCs w:val="20"/>
                <w:lang w:eastAsia="es-CO"/>
              </w:rPr>
              <w:t>0</w:t>
            </w:r>
          </w:p>
        </w:tc>
      </w:tr>
    </w:tbl>
    <w:p w14:paraId="3101996B" w14:textId="0F15DFCA" w:rsidR="002E541B" w:rsidRDefault="002E541B">
      <w:pPr>
        <w:jc w:val="left"/>
      </w:pPr>
    </w:p>
    <w:p w14:paraId="5F02854B" w14:textId="2CE01321" w:rsidR="00C76B4A" w:rsidRDefault="00C76B4A" w:rsidP="0080162A">
      <w:r>
        <w:t>De esta manera se valida la selección de la bomba y se ajustan los diámetros para cumplir con la velocidad máxima establecida (2,0 m/s).</w:t>
      </w:r>
    </w:p>
    <w:p w14:paraId="50508BF7" w14:textId="07EF0E03" w:rsidR="00C76B4A" w:rsidRDefault="00C76B4A" w:rsidP="00C76B4A">
      <w:pPr>
        <w:pStyle w:val="Descripcin"/>
        <w:keepNext/>
      </w:pPr>
      <w:bookmarkStart w:id="110" w:name="_Toc161136137"/>
      <w:r w:rsidRPr="00EA7CEA">
        <w:rPr>
          <w:b/>
          <w:bCs/>
        </w:rPr>
        <w:t xml:space="preserve">Tabla </w:t>
      </w:r>
      <w:r w:rsidRPr="00EA7CEA">
        <w:rPr>
          <w:b/>
          <w:bCs/>
        </w:rPr>
        <w:fldChar w:fldCharType="begin"/>
      </w:r>
      <w:r w:rsidRPr="00EA7CEA">
        <w:rPr>
          <w:b/>
          <w:bCs/>
        </w:rPr>
        <w:instrText xml:space="preserve"> SEQ Tabla \* ARABIC </w:instrText>
      </w:r>
      <w:r w:rsidRPr="00EA7CEA">
        <w:rPr>
          <w:b/>
          <w:bCs/>
        </w:rPr>
        <w:fldChar w:fldCharType="separate"/>
      </w:r>
      <w:r w:rsidR="001D1483">
        <w:rPr>
          <w:b/>
          <w:bCs/>
          <w:noProof/>
        </w:rPr>
        <w:t>25</w:t>
      </w:r>
      <w:r w:rsidRPr="00EA7CEA">
        <w:rPr>
          <w:b/>
          <w:bCs/>
        </w:rPr>
        <w:fldChar w:fldCharType="end"/>
      </w:r>
      <w:r w:rsidRPr="00EA7CEA">
        <w:rPr>
          <w:b/>
          <w:bCs/>
        </w:rPr>
        <w:t>.</w:t>
      </w:r>
      <w:r>
        <w:t xml:space="preserve"> Características bomba seleccionada.</w:t>
      </w:r>
      <w:bookmarkEnd w:id="110"/>
    </w:p>
    <w:tbl>
      <w:tblPr>
        <w:tblW w:w="2520" w:type="dxa"/>
        <w:jc w:val="center"/>
        <w:tblCellMar>
          <w:left w:w="70" w:type="dxa"/>
          <w:right w:w="70" w:type="dxa"/>
        </w:tblCellMar>
        <w:tblLook w:val="04A0" w:firstRow="1" w:lastRow="0" w:firstColumn="1" w:lastColumn="0" w:noHBand="0" w:noVBand="1"/>
      </w:tblPr>
      <w:tblGrid>
        <w:gridCol w:w="1200"/>
        <w:gridCol w:w="1320"/>
      </w:tblGrid>
      <w:tr w:rsidR="00C76B4A" w:rsidRPr="00C76B4A" w14:paraId="2A006050" w14:textId="77777777" w:rsidTr="00C76B4A">
        <w:trPr>
          <w:trHeight w:val="285"/>
          <w:jc w:val="center"/>
        </w:trPr>
        <w:tc>
          <w:tcPr>
            <w:tcW w:w="2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5A65CD" w14:textId="5284BC9A" w:rsidR="00C76B4A" w:rsidRPr="00C76B4A" w:rsidRDefault="00C76B4A" w:rsidP="00C76B4A">
            <w:pPr>
              <w:spacing w:after="0" w:line="240" w:lineRule="auto"/>
              <w:jc w:val="center"/>
              <w:rPr>
                <w:rFonts w:eastAsia="Times New Roman" w:cs="Arial"/>
                <w:b/>
                <w:bCs/>
                <w:sz w:val="20"/>
                <w:szCs w:val="20"/>
                <w:lang w:eastAsia="es-CO"/>
              </w:rPr>
            </w:pPr>
            <w:r w:rsidRPr="00C76B4A">
              <w:rPr>
                <w:rFonts w:eastAsia="Times New Roman" w:cs="Arial"/>
                <w:b/>
                <w:bCs/>
                <w:sz w:val="20"/>
                <w:szCs w:val="20"/>
                <w:lang w:eastAsia="es-CO"/>
              </w:rPr>
              <w:t>Características bomba</w:t>
            </w:r>
          </w:p>
        </w:tc>
      </w:tr>
      <w:tr w:rsidR="00C76B4A" w:rsidRPr="00C76B4A" w14:paraId="14124AA3" w14:textId="77777777" w:rsidTr="00C76B4A">
        <w:trPr>
          <w:trHeight w:val="285"/>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14:paraId="6B7B93AF" w14:textId="77777777" w:rsidR="00C76B4A" w:rsidRPr="00C76B4A" w:rsidRDefault="00C76B4A" w:rsidP="00C76B4A">
            <w:pPr>
              <w:spacing w:after="0" w:line="240" w:lineRule="auto"/>
              <w:jc w:val="left"/>
              <w:rPr>
                <w:rFonts w:eastAsia="Times New Roman" w:cs="Arial"/>
                <w:sz w:val="20"/>
                <w:szCs w:val="20"/>
                <w:lang w:eastAsia="es-CO"/>
              </w:rPr>
            </w:pPr>
            <w:r w:rsidRPr="00C76B4A">
              <w:rPr>
                <w:rFonts w:eastAsia="Times New Roman" w:cs="Arial"/>
                <w:sz w:val="20"/>
                <w:szCs w:val="20"/>
                <w:lang w:eastAsia="es-CO"/>
              </w:rPr>
              <w:t>Trifásica</w:t>
            </w:r>
          </w:p>
        </w:tc>
        <w:tc>
          <w:tcPr>
            <w:tcW w:w="1320" w:type="dxa"/>
            <w:tcBorders>
              <w:top w:val="nil"/>
              <w:left w:val="nil"/>
              <w:bottom w:val="single" w:sz="4" w:space="0" w:color="auto"/>
              <w:right w:val="single" w:sz="4" w:space="0" w:color="auto"/>
            </w:tcBorders>
            <w:shd w:val="clear" w:color="auto" w:fill="auto"/>
            <w:noWrap/>
            <w:vAlign w:val="center"/>
            <w:hideMark/>
          </w:tcPr>
          <w:p w14:paraId="7EDD8A5F" w14:textId="77777777" w:rsidR="00C76B4A" w:rsidRPr="00C76B4A" w:rsidRDefault="00C76B4A" w:rsidP="00C76B4A">
            <w:pPr>
              <w:spacing w:after="0" w:line="240" w:lineRule="auto"/>
              <w:jc w:val="left"/>
              <w:rPr>
                <w:rFonts w:eastAsia="Times New Roman" w:cs="Arial"/>
                <w:sz w:val="20"/>
                <w:szCs w:val="20"/>
                <w:lang w:eastAsia="es-CO"/>
              </w:rPr>
            </w:pPr>
            <w:r w:rsidRPr="00C76B4A">
              <w:rPr>
                <w:rFonts w:eastAsia="Times New Roman" w:cs="Arial"/>
                <w:sz w:val="20"/>
                <w:szCs w:val="20"/>
                <w:lang w:eastAsia="es-CO"/>
              </w:rPr>
              <w:t> </w:t>
            </w:r>
          </w:p>
        </w:tc>
      </w:tr>
      <w:tr w:rsidR="00C76B4A" w:rsidRPr="00C76B4A" w14:paraId="33BF80BA" w14:textId="77777777" w:rsidTr="00C76B4A">
        <w:trPr>
          <w:trHeight w:val="285"/>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14:paraId="1CC606E4" w14:textId="77777777" w:rsidR="00C76B4A" w:rsidRPr="00C76B4A" w:rsidRDefault="00C76B4A" w:rsidP="00C76B4A">
            <w:pPr>
              <w:spacing w:after="0" w:line="240" w:lineRule="auto"/>
              <w:jc w:val="left"/>
              <w:rPr>
                <w:rFonts w:eastAsia="Times New Roman" w:cs="Arial"/>
                <w:sz w:val="20"/>
                <w:szCs w:val="20"/>
                <w:lang w:eastAsia="es-CO"/>
              </w:rPr>
            </w:pPr>
            <w:r w:rsidRPr="00C76B4A">
              <w:rPr>
                <w:rFonts w:eastAsia="Times New Roman" w:cs="Arial"/>
                <w:sz w:val="20"/>
                <w:szCs w:val="20"/>
                <w:lang w:eastAsia="es-CO"/>
              </w:rPr>
              <w:t>Potencia</w:t>
            </w:r>
          </w:p>
        </w:tc>
        <w:tc>
          <w:tcPr>
            <w:tcW w:w="1320" w:type="dxa"/>
            <w:tcBorders>
              <w:top w:val="nil"/>
              <w:left w:val="nil"/>
              <w:bottom w:val="single" w:sz="4" w:space="0" w:color="auto"/>
              <w:right w:val="single" w:sz="4" w:space="0" w:color="auto"/>
            </w:tcBorders>
            <w:shd w:val="clear" w:color="auto" w:fill="auto"/>
            <w:noWrap/>
            <w:vAlign w:val="center"/>
            <w:hideMark/>
          </w:tcPr>
          <w:p w14:paraId="74030ABA" w14:textId="77777777" w:rsidR="00C76B4A" w:rsidRPr="00C76B4A" w:rsidRDefault="00C76B4A" w:rsidP="00C76B4A">
            <w:pPr>
              <w:spacing w:after="0" w:line="240" w:lineRule="auto"/>
              <w:jc w:val="center"/>
              <w:rPr>
                <w:rFonts w:eastAsia="Times New Roman" w:cs="Arial"/>
                <w:sz w:val="20"/>
                <w:szCs w:val="20"/>
                <w:lang w:eastAsia="es-CO"/>
              </w:rPr>
            </w:pPr>
            <w:r w:rsidRPr="00C76B4A">
              <w:rPr>
                <w:rFonts w:eastAsia="Times New Roman" w:cs="Arial"/>
                <w:sz w:val="20"/>
                <w:szCs w:val="20"/>
                <w:lang w:eastAsia="es-CO"/>
              </w:rPr>
              <w:t>5 HP</w:t>
            </w:r>
          </w:p>
        </w:tc>
      </w:tr>
      <w:tr w:rsidR="00C76B4A" w:rsidRPr="00C76B4A" w14:paraId="74997B84" w14:textId="77777777" w:rsidTr="00C76B4A">
        <w:trPr>
          <w:trHeight w:val="285"/>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14:paraId="54BA1C7C" w14:textId="77777777" w:rsidR="00C76B4A" w:rsidRPr="00C76B4A" w:rsidRDefault="00C76B4A" w:rsidP="00C76B4A">
            <w:pPr>
              <w:spacing w:after="0" w:line="240" w:lineRule="auto"/>
              <w:jc w:val="left"/>
              <w:rPr>
                <w:rFonts w:eastAsia="Times New Roman" w:cs="Arial"/>
                <w:sz w:val="20"/>
                <w:szCs w:val="20"/>
                <w:lang w:eastAsia="es-CO"/>
              </w:rPr>
            </w:pPr>
            <w:r w:rsidRPr="00C76B4A">
              <w:rPr>
                <w:rFonts w:eastAsia="Times New Roman" w:cs="Arial"/>
                <w:sz w:val="20"/>
                <w:szCs w:val="20"/>
                <w:lang w:eastAsia="es-CO"/>
              </w:rPr>
              <w:t>RPM</w:t>
            </w:r>
          </w:p>
        </w:tc>
        <w:tc>
          <w:tcPr>
            <w:tcW w:w="1320" w:type="dxa"/>
            <w:tcBorders>
              <w:top w:val="nil"/>
              <w:left w:val="nil"/>
              <w:bottom w:val="single" w:sz="4" w:space="0" w:color="auto"/>
              <w:right w:val="single" w:sz="4" w:space="0" w:color="auto"/>
            </w:tcBorders>
            <w:shd w:val="clear" w:color="auto" w:fill="auto"/>
            <w:noWrap/>
            <w:vAlign w:val="center"/>
            <w:hideMark/>
          </w:tcPr>
          <w:p w14:paraId="02E3B4BD" w14:textId="77777777" w:rsidR="00C76B4A" w:rsidRPr="00C76B4A" w:rsidRDefault="00C76B4A" w:rsidP="00C76B4A">
            <w:pPr>
              <w:spacing w:after="0" w:line="240" w:lineRule="auto"/>
              <w:jc w:val="center"/>
              <w:rPr>
                <w:rFonts w:eastAsia="Times New Roman" w:cs="Arial"/>
                <w:sz w:val="20"/>
                <w:szCs w:val="20"/>
                <w:lang w:eastAsia="es-CO"/>
              </w:rPr>
            </w:pPr>
            <w:r w:rsidRPr="00C76B4A">
              <w:rPr>
                <w:rFonts w:eastAsia="Times New Roman" w:cs="Arial"/>
                <w:sz w:val="20"/>
                <w:szCs w:val="20"/>
                <w:lang w:eastAsia="es-CO"/>
              </w:rPr>
              <w:t>3450</w:t>
            </w:r>
          </w:p>
        </w:tc>
      </w:tr>
      <w:tr w:rsidR="00C76B4A" w:rsidRPr="00C76B4A" w14:paraId="178EAD7F" w14:textId="77777777" w:rsidTr="00C76B4A">
        <w:trPr>
          <w:trHeight w:val="285"/>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14:paraId="3F247463" w14:textId="77777777" w:rsidR="00C76B4A" w:rsidRPr="00C76B4A" w:rsidRDefault="00C76B4A" w:rsidP="00C76B4A">
            <w:pPr>
              <w:spacing w:after="0" w:line="240" w:lineRule="auto"/>
              <w:jc w:val="left"/>
              <w:rPr>
                <w:rFonts w:eastAsia="Times New Roman" w:cs="Arial"/>
                <w:sz w:val="20"/>
                <w:szCs w:val="20"/>
                <w:lang w:eastAsia="es-CO"/>
              </w:rPr>
            </w:pPr>
            <w:r w:rsidRPr="00C76B4A">
              <w:rPr>
                <w:rFonts w:eastAsia="Times New Roman" w:cs="Arial"/>
                <w:sz w:val="20"/>
                <w:szCs w:val="20"/>
                <w:lang w:eastAsia="es-CO"/>
              </w:rPr>
              <w:t>Frecuencia</w:t>
            </w:r>
          </w:p>
        </w:tc>
        <w:tc>
          <w:tcPr>
            <w:tcW w:w="1320" w:type="dxa"/>
            <w:tcBorders>
              <w:top w:val="nil"/>
              <w:left w:val="nil"/>
              <w:bottom w:val="single" w:sz="4" w:space="0" w:color="auto"/>
              <w:right w:val="single" w:sz="4" w:space="0" w:color="auto"/>
            </w:tcBorders>
            <w:shd w:val="clear" w:color="auto" w:fill="auto"/>
            <w:noWrap/>
            <w:vAlign w:val="center"/>
            <w:hideMark/>
          </w:tcPr>
          <w:p w14:paraId="7491C710" w14:textId="77777777" w:rsidR="00C76B4A" w:rsidRPr="00C76B4A" w:rsidRDefault="00C76B4A" w:rsidP="00C76B4A">
            <w:pPr>
              <w:spacing w:after="0" w:line="240" w:lineRule="auto"/>
              <w:jc w:val="center"/>
              <w:rPr>
                <w:rFonts w:eastAsia="Times New Roman" w:cs="Arial"/>
                <w:sz w:val="20"/>
                <w:szCs w:val="20"/>
                <w:lang w:eastAsia="es-CO"/>
              </w:rPr>
            </w:pPr>
            <w:r w:rsidRPr="00C76B4A">
              <w:rPr>
                <w:rFonts w:eastAsia="Times New Roman" w:cs="Arial"/>
                <w:sz w:val="20"/>
                <w:szCs w:val="20"/>
                <w:lang w:eastAsia="es-CO"/>
              </w:rPr>
              <w:t>60Hz</w:t>
            </w:r>
          </w:p>
        </w:tc>
      </w:tr>
      <w:tr w:rsidR="00C76B4A" w:rsidRPr="00C76B4A" w14:paraId="418B1726" w14:textId="77777777" w:rsidTr="00C76B4A">
        <w:trPr>
          <w:trHeight w:val="510"/>
          <w:jc w:val="center"/>
        </w:trPr>
        <w:tc>
          <w:tcPr>
            <w:tcW w:w="1200" w:type="dxa"/>
            <w:tcBorders>
              <w:top w:val="nil"/>
              <w:left w:val="single" w:sz="4" w:space="0" w:color="auto"/>
              <w:bottom w:val="single" w:sz="4" w:space="0" w:color="auto"/>
              <w:right w:val="single" w:sz="4" w:space="0" w:color="auto"/>
            </w:tcBorders>
            <w:shd w:val="clear" w:color="auto" w:fill="auto"/>
            <w:vAlign w:val="center"/>
            <w:hideMark/>
          </w:tcPr>
          <w:p w14:paraId="57A29E34" w14:textId="77777777" w:rsidR="00C76B4A" w:rsidRPr="00C76B4A" w:rsidRDefault="00C76B4A" w:rsidP="00C76B4A">
            <w:pPr>
              <w:spacing w:after="0" w:line="240" w:lineRule="auto"/>
              <w:jc w:val="left"/>
              <w:rPr>
                <w:rFonts w:eastAsia="Times New Roman" w:cs="Arial"/>
                <w:sz w:val="20"/>
                <w:szCs w:val="20"/>
                <w:lang w:eastAsia="es-CO"/>
              </w:rPr>
            </w:pPr>
            <w:r w:rsidRPr="00C76B4A">
              <w:rPr>
                <w:rFonts w:eastAsia="Times New Roman" w:cs="Arial"/>
                <w:sz w:val="20"/>
                <w:szCs w:val="20"/>
                <w:lang w:eastAsia="es-CO"/>
              </w:rPr>
              <w:t>Cabeza de presión</w:t>
            </w:r>
          </w:p>
        </w:tc>
        <w:tc>
          <w:tcPr>
            <w:tcW w:w="1320" w:type="dxa"/>
            <w:tcBorders>
              <w:top w:val="nil"/>
              <w:left w:val="nil"/>
              <w:bottom w:val="single" w:sz="4" w:space="0" w:color="auto"/>
              <w:right w:val="single" w:sz="4" w:space="0" w:color="auto"/>
            </w:tcBorders>
            <w:shd w:val="clear" w:color="auto" w:fill="auto"/>
            <w:noWrap/>
            <w:vAlign w:val="center"/>
            <w:hideMark/>
          </w:tcPr>
          <w:p w14:paraId="149C0C28" w14:textId="77777777" w:rsidR="00C76B4A" w:rsidRPr="00C76B4A" w:rsidRDefault="00C76B4A" w:rsidP="00C76B4A">
            <w:pPr>
              <w:spacing w:after="0" w:line="240" w:lineRule="auto"/>
              <w:jc w:val="left"/>
              <w:rPr>
                <w:rFonts w:eastAsia="Times New Roman" w:cs="Arial"/>
                <w:sz w:val="20"/>
                <w:szCs w:val="20"/>
                <w:lang w:eastAsia="es-CO"/>
              </w:rPr>
            </w:pPr>
            <w:r w:rsidRPr="00C76B4A">
              <w:rPr>
                <w:rFonts w:eastAsia="Times New Roman" w:cs="Arial"/>
                <w:sz w:val="20"/>
                <w:szCs w:val="20"/>
                <w:lang w:eastAsia="es-CO"/>
              </w:rPr>
              <w:t xml:space="preserve">21-30 </w:t>
            </w:r>
            <w:proofErr w:type="spellStart"/>
            <w:r w:rsidRPr="00C76B4A">
              <w:rPr>
                <w:rFonts w:eastAsia="Times New Roman" w:cs="Arial"/>
                <w:sz w:val="20"/>
                <w:szCs w:val="20"/>
                <w:lang w:eastAsia="es-CO"/>
              </w:rPr>
              <w:t>m.c.a</w:t>
            </w:r>
            <w:proofErr w:type="spellEnd"/>
            <w:r w:rsidRPr="00C76B4A">
              <w:rPr>
                <w:rFonts w:eastAsia="Times New Roman" w:cs="Arial"/>
                <w:sz w:val="20"/>
                <w:szCs w:val="20"/>
                <w:lang w:eastAsia="es-CO"/>
              </w:rPr>
              <w:t>.</w:t>
            </w:r>
          </w:p>
        </w:tc>
      </w:tr>
      <w:tr w:rsidR="00C76B4A" w:rsidRPr="00C76B4A" w14:paraId="76DA4A60" w14:textId="77777777" w:rsidTr="00C76B4A">
        <w:trPr>
          <w:trHeight w:val="285"/>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14:paraId="1003E4A0" w14:textId="77777777" w:rsidR="00C76B4A" w:rsidRPr="00C76B4A" w:rsidRDefault="00C76B4A" w:rsidP="00C76B4A">
            <w:pPr>
              <w:spacing w:after="0" w:line="240" w:lineRule="auto"/>
              <w:jc w:val="left"/>
              <w:rPr>
                <w:rFonts w:eastAsia="Times New Roman" w:cs="Arial"/>
                <w:sz w:val="20"/>
                <w:szCs w:val="20"/>
                <w:lang w:eastAsia="es-CO"/>
              </w:rPr>
            </w:pPr>
            <w:r w:rsidRPr="00C76B4A">
              <w:rPr>
                <w:rFonts w:eastAsia="Times New Roman" w:cs="Arial"/>
                <w:sz w:val="20"/>
                <w:szCs w:val="20"/>
                <w:lang w:eastAsia="es-CO"/>
              </w:rPr>
              <w:t>Caudal</w:t>
            </w:r>
          </w:p>
        </w:tc>
        <w:tc>
          <w:tcPr>
            <w:tcW w:w="1320" w:type="dxa"/>
            <w:tcBorders>
              <w:top w:val="nil"/>
              <w:left w:val="nil"/>
              <w:bottom w:val="single" w:sz="4" w:space="0" w:color="auto"/>
              <w:right w:val="single" w:sz="4" w:space="0" w:color="auto"/>
            </w:tcBorders>
            <w:shd w:val="clear" w:color="auto" w:fill="auto"/>
            <w:noWrap/>
            <w:vAlign w:val="center"/>
            <w:hideMark/>
          </w:tcPr>
          <w:p w14:paraId="00667D1C" w14:textId="77777777" w:rsidR="00C76B4A" w:rsidRPr="00C76B4A" w:rsidRDefault="00C76B4A" w:rsidP="00C76B4A">
            <w:pPr>
              <w:spacing w:after="0" w:line="240" w:lineRule="auto"/>
              <w:jc w:val="left"/>
              <w:rPr>
                <w:rFonts w:eastAsia="Times New Roman" w:cs="Arial"/>
                <w:sz w:val="20"/>
                <w:szCs w:val="20"/>
                <w:lang w:eastAsia="es-CO"/>
              </w:rPr>
            </w:pPr>
            <w:r w:rsidRPr="00C76B4A">
              <w:rPr>
                <w:rFonts w:eastAsia="Times New Roman" w:cs="Arial"/>
                <w:sz w:val="20"/>
                <w:szCs w:val="20"/>
                <w:lang w:eastAsia="es-CO"/>
              </w:rPr>
              <w:t>101-150 GPM</w:t>
            </w:r>
          </w:p>
        </w:tc>
      </w:tr>
    </w:tbl>
    <w:p w14:paraId="5F392F16" w14:textId="626B1D6F" w:rsidR="00EA7CEA" w:rsidRDefault="00EA7CEA">
      <w:pPr>
        <w:jc w:val="left"/>
      </w:pPr>
      <w:r>
        <w:rPr>
          <w:noProof/>
        </w:rPr>
        <w:lastRenderedPageBreak/>
        <mc:AlternateContent>
          <mc:Choice Requires="wps">
            <w:drawing>
              <wp:anchor distT="0" distB="0" distL="114300" distR="114300" simplePos="0" relativeHeight="251687936" behindDoc="0" locked="0" layoutInCell="1" allowOverlap="1" wp14:anchorId="4E56D886" wp14:editId="0BBA17C7">
                <wp:simplePos x="0" y="0"/>
                <wp:positionH relativeFrom="column">
                  <wp:posOffset>538480</wp:posOffset>
                </wp:positionH>
                <wp:positionV relativeFrom="paragraph">
                  <wp:posOffset>3325495</wp:posOffset>
                </wp:positionV>
                <wp:extent cx="4600575" cy="635"/>
                <wp:effectExtent l="0" t="0" r="0" b="0"/>
                <wp:wrapTopAndBottom/>
                <wp:docPr id="55" name="Cuadro de texto 55"/>
                <wp:cNvGraphicFramePr/>
                <a:graphic xmlns:a="http://schemas.openxmlformats.org/drawingml/2006/main">
                  <a:graphicData uri="http://schemas.microsoft.com/office/word/2010/wordprocessingShape">
                    <wps:wsp>
                      <wps:cNvSpPr txBox="1"/>
                      <wps:spPr>
                        <a:xfrm>
                          <a:off x="0" y="0"/>
                          <a:ext cx="4600575" cy="635"/>
                        </a:xfrm>
                        <a:prstGeom prst="rect">
                          <a:avLst/>
                        </a:prstGeom>
                        <a:solidFill>
                          <a:prstClr val="white"/>
                        </a:solidFill>
                        <a:ln>
                          <a:noFill/>
                        </a:ln>
                      </wps:spPr>
                      <wps:txbx>
                        <w:txbxContent>
                          <w:p w14:paraId="3473CA2F" w14:textId="2BA5D07A" w:rsidR="00EA7CEA" w:rsidRPr="008229FB" w:rsidRDefault="00EA7CEA" w:rsidP="00EA7CEA">
                            <w:pPr>
                              <w:pStyle w:val="Descripcin"/>
                              <w:rPr>
                                <w:sz w:val="24"/>
                              </w:rPr>
                            </w:pPr>
                            <w:bookmarkStart w:id="111" w:name="_Toc161136112"/>
                            <w:r w:rsidRPr="00EA7CEA">
                              <w:rPr>
                                <w:b/>
                                <w:bCs/>
                              </w:rPr>
                              <w:t xml:space="preserve">Ilustración </w:t>
                            </w:r>
                            <w:r w:rsidRPr="00EA7CEA">
                              <w:rPr>
                                <w:b/>
                                <w:bCs/>
                              </w:rPr>
                              <w:fldChar w:fldCharType="begin"/>
                            </w:r>
                            <w:r w:rsidRPr="00EA7CEA">
                              <w:rPr>
                                <w:b/>
                                <w:bCs/>
                              </w:rPr>
                              <w:instrText xml:space="preserve"> SEQ Ilustración \* ARABIC </w:instrText>
                            </w:r>
                            <w:r w:rsidRPr="00EA7CEA">
                              <w:rPr>
                                <w:b/>
                                <w:bCs/>
                              </w:rPr>
                              <w:fldChar w:fldCharType="separate"/>
                            </w:r>
                            <w:r w:rsidR="001D1483">
                              <w:rPr>
                                <w:b/>
                                <w:bCs/>
                                <w:noProof/>
                              </w:rPr>
                              <w:t>14</w:t>
                            </w:r>
                            <w:r w:rsidRPr="00EA7CEA">
                              <w:rPr>
                                <w:b/>
                                <w:bCs/>
                              </w:rPr>
                              <w:fldChar w:fldCharType="end"/>
                            </w:r>
                            <w:r>
                              <w:t xml:space="preserve">. Curva de la bomba seleccionada. </w:t>
                            </w:r>
                            <w:r w:rsidRPr="00EA7CEA">
                              <w:rPr>
                                <w:b/>
                                <w:bCs/>
                              </w:rPr>
                              <w:t>Fuente:</w:t>
                            </w:r>
                            <w:r>
                              <w:t xml:space="preserve"> Barnes.</w:t>
                            </w:r>
                            <w:bookmarkEnd w:id="11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E56D886" id="Cuadro de texto 55" o:spid="_x0000_s1030" type="#_x0000_t202" style="position:absolute;margin-left:42.4pt;margin-top:261.85pt;width:362.25pt;height:.05pt;z-index:2516879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" stroked="f">
                <v:textbox style="mso-fit-shape-to-text:t" inset="0,0,0,0">
                  <w:txbxContent>
                    <w:p w14:paraId="3473CA2F" w14:textId="2BA5D07A" w:rsidR="00EA7CEA" w:rsidRPr="008229FB" w:rsidRDefault="00EA7CEA" w:rsidP="00EA7CEA">
                      <w:pPr>
                        <w:pStyle w:val="Descripcin"/>
                        <w:rPr>
                          <w:sz w:val="24"/>
                        </w:rPr>
                      </w:pPr>
                      <w:bookmarkStart w:id="112" w:name="_Toc161136112"/>
                      <w:r w:rsidRPr="00EA7CEA">
                        <w:rPr>
                          <w:b/>
                          <w:bCs/>
                        </w:rPr>
                        <w:t xml:space="preserve">Ilustración </w:t>
                      </w:r>
                      <w:r w:rsidRPr="00EA7CEA">
                        <w:rPr>
                          <w:b/>
                          <w:bCs/>
                        </w:rPr>
                        <w:fldChar w:fldCharType="begin"/>
                      </w:r>
                      <w:r w:rsidRPr="00EA7CEA">
                        <w:rPr>
                          <w:b/>
                          <w:bCs/>
                        </w:rPr>
                        <w:instrText xml:space="preserve"> SEQ Ilustración \* ARABIC </w:instrText>
                      </w:r>
                      <w:r w:rsidRPr="00EA7CEA">
                        <w:rPr>
                          <w:b/>
                          <w:bCs/>
                        </w:rPr>
                        <w:fldChar w:fldCharType="separate"/>
                      </w:r>
                      <w:r w:rsidR="001D1483">
                        <w:rPr>
                          <w:b/>
                          <w:bCs/>
                          <w:noProof/>
                        </w:rPr>
                        <w:t>14</w:t>
                      </w:r>
                      <w:r w:rsidRPr="00EA7CEA">
                        <w:rPr>
                          <w:b/>
                          <w:bCs/>
                        </w:rPr>
                        <w:fldChar w:fldCharType="end"/>
                      </w:r>
                      <w:r>
                        <w:t xml:space="preserve">. Curva de la bomba seleccionada. </w:t>
                      </w:r>
                      <w:r w:rsidRPr="00EA7CEA">
                        <w:rPr>
                          <w:b/>
                          <w:bCs/>
                        </w:rPr>
                        <w:t>Fuente:</w:t>
                      </w:r>
                      <w:r>
                        <w:t xml:space="preserve"> Barnes.</w:t>
                      </w:r>
                      <w:bookmarkEnd w:id="112"/>
                    </w:p>
                  </w:txbxContent>
                </v:textbox>
                <w10:wrap type="topAndBottom"/>
              </v:shape>
            </w:pict>
          </mc:Fallback>
        </mc:AlternateContent>
      </w:r>
      <w:r w:rsidR="00C76B4A" w:rsidRPr="00C76B4A">
        <w:rPr>
          <w:noProof/>
        </w:rPr>
        <w:drawing>
          <wp:anchor distT="0" distB="0" distL="114300" distR="114300" simplePos="0" relativeHeight="251685888" behindDoc="0" locked="0" layoutInCell="1" allowOverlap="1" wp14:anchorId="3061FEE4" wp14:editId="01122C0D">
            <wp:simplePos x="0" y="0"/>
            <wp:positionH relativeFrom="column">
              <wp:posOffset>538480</wp:posOffset>
            </wp:positionH>
            <wp:positionV relativeFrom="paragraph">
              <wp:posOffset>318</wp:posOffset>
            </wp:positionV>
            <wp:extent cx="4600575" cy="3268501"/>
            <wp:effectExtent l="0" t="0" r="0" b="8255"/>
            <wp:wrapTopAndBottom/>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cstate="print">
                      <a:extLst>
                        <a:ext uri="{28A0092B-C50C-407E-A947-70E740481C1C}">
                          <a14:useLocalDpi xmlns:a14="http://schemas.microsoft.com/office/drawing/2010/main" val="0"/>
                        </a:ext>
                      </a:extLst>
                    </a:blip>
                    <a:stretch>
                      <a:fillRect/>
                    </a:stretch>
                  </pic:blipFill>
                  <pic:spPr>
                    <a:xfrm>
                      <a:off x="0" y="0"/>
                      <a:ext cx="4600575" cy="3268501"/>
                    </a:xfrm>
                    <a:prstGeom prst="rect">
                      <a:avLst/>
                    </a:prstGeom>
                  </pic:spPr>
                </pic:pic>
              </a:graphicData>
            </a:graphic>
          </wp:anchor>
        </w:drawing>
      </w:r>
      <w:r w:rsidR="00AB515E">
        <w:t>Se recomienda contar con dos (2) bombas de las mismas especificaciones, toda vez que se requiere contar con un sistema redundante.</w:t>
      </w:r>
    </w:p>
    <w:p w14:paraId="4FB09DA6" w14:textId="77777777" w:rsidR="00EA7CEA" w:rsidRDefault="00EA7CEA">
      <w:pPr>
        <w:jc w:val="left"/>
      </w:pPr>
      <w:r>
        <w:br w:type="page"/>
      </w:r>
    </w:p>
    <w:bookmarkStart w:id="113" w:name="_Toc161136098" w:displacedByCustomXml="next"/>
    <w:sdt>
      <w:sdtPr>
        <w:rPr>
          <w:rFonts w:eastAsiaTheme="minorHAnsi" w:cstheme="minorBidi"/>
          <w:b w:val="0"/>
          <w:szCs w:val="22"/>
        </w:rPr>
        <w:id w:val="-1854402112"/>
        <w:docPartObj>
          <w:docPartGallery w:val="Bibliographies"/>
          <w:docPartUnique/>
        </w:docPartObj>
      </w:sdtPr>
      <w:sdtEndPr/>
      <w:sdtContent>
        <w:p w14:paraId="69B3DD3B" w14:textId="750083EB" w:rsidR="00E96484" w:rsidRPr="00CD645F" w:rsidRDefault="00E96484">
          <w:pPr>
            <w:pStyle w:val="Ttulo1"/>
          </w:pPr>
          <w:r w:rsidRPr="00CD645F">
            <w:t>REFERENCIAS</w:t>
          </w:r>
          <w:bookmarkEnd w:id="113"/>
        </w:p>
        <w:sdt>
          <w:sdtPr>
            <w:id w:val="-573587230"/>
            <w:bibliography/>
          </w:sdtPr>
          <w:sdtEndPr/>
          <w:sdtContent>
            <w:p w14:paraId="4BD7656B" w14:textId="77777777" w:rsidR="00EA7CEA" w:rsidRDefault="00E96484" w:rsidP="00EA7CEA">
              <w:pPr>
                <w:pStyle w:val="Bibliografa"/>
                <w:ind w:left="720" w:hanging="720"/>
                <w:rPr>
                  <w:noProof/>
                  <w:szCs w:val="24"/>
                </w:rPr>
              </w:pPr>
              <w:r w:rsidRPr="00CD645F">
                <w:fldChar w:fldCharType="begin"/>
              </w:r>
              <w:r w:rsidRPr="00CD645F">
                <w:instrText>BIBLIOGRAPHY</w:instrText>
              </w:r>
              <w:r w:rsidRPr="00CD645F">
                <w:fldChar w:fldCharType="separate"/>
              </w:r>
              <w:r w:rsidR="00EA7CEA">
                <w:rPr>
                  <w:noProof/>
                </w:rPr>
                <w:t xml:space="preserve">API, 6. (1998). </w:t>
              </w:r>
              <w:r w:rsidR="00EA7CEA">
                <w:rPr>
                  <w:i/>
                  <w:iCs/>
                  <w:noProof/>
                </w:rPr>
                <w:t>Norma Tanques de acero soldados para almacenamiento de petróleo.</w:t>
              </w:r>
              <w:r w:rsidR="00EA7CEA">
                <w:rPr>
                  <w:noProof/>
                </w:rPr>
                <w:t xml:space="preserve"> </w:t>
              </w:r>
            </w:p>
            <w:p w14:paraId="215AA984" w14:textId="77777777" w:rsidR="00EA7CEA" w:rsidRDefault="00EA7CEA" w:rsidP="00EA7CEA">
              <w:pPr>
                <w:pStyle w:val="Bibliografa"/>
                <w:ind w:left="720" w:hanging="720"/>
                <w:rPr>
                  <w:noProof/>
                </w:rPr>
              </w:pPr>
              <w:r>
                <w:rPr>
                  <w:noProof/>
                </w:rPr>
                <w:t xml:space="preserve">Bahía Solano. (2019). </w:t>
              </w:r>
              <w:r>
                <w:rPr>
                  <w:i/>
                  <w:iCs/>
                  <w:noProof/>
                </w:rPr>
                <w:t>Bahía Solano. Información y turismo</w:t>
              </w:r>
              <w:r>
                <w:rPr>
                  <w:noProof/>
                </w:rPr>
                <w:t>. Obtenido de https://bahiasolano.com.co/bahia-solano/</w:t>
              </w:r>
            </w:p>
            <w:p w14:paraId="2E25F928" w14:textId="77777777" w:rsidR="00EA7CEA" w:rsidRDefault="00EA7CEA" w:rsidP="00EA7CEA">
              <w:pPr>
                <w:pStyle w:val="Bibliografa"/>
                <w:ind w:left="720" w:hanging="720"/>
                <w:rPr>
                  <w:noProof/>
                </w:rPr>
              </w:pPr>
              <w:r>
                <w:rPr>
                  <w:noProof/>
                </w:rPr>
                <w:t xml:space="preserve">ESTRADA, I. J. (2001). </w:t>
              </w:r>
              <w:r>
                <w:rPr>
                  <w:i/>
                  <w:iCs/>
                  <w:noProof/>
                </w:rPr>
                <w:t>Diseño y Cálculo de Recipientes a Presión.</w:t>
              </w:r>
              <w:r>
                <w:rPr>
                  <w:noProof/>
                </w:rPr>
                <w:t xml:space="preserve"> </w:t>
              </w:r>
            </w:p>
            <w:p w14:paraId="01D442F6" w14:textId="77777777" w:rsidR="00EA7CEA" w:rsidRDefault="00EA7CEA" w:rsidP="00EA7CEA">
              <w:pPr>
                <w:pStyle w:val="Bibliografa"/>
                <w:ind w:left="720" w:hanging="720"/>
                <w:rPr>
                  <w:noProof/>
                </w:rPr>
              </w:pPr>
              <w:r>
                <w:rPr>
                  <w:noProof/>
                </w:rPr>
                <w:t xml:space="preserve">NFPA30. (1996). </w:t>
              </w:r>
              <w:r>
                <w:rPr>
                  <w:i/>
                  <w:iCs/>
                  <w:noProof/>
                </w:rPr>
                <w:t>Código de liquidos inflamables y combustibles.</w:t>
              </w:r>
              <w:r>
                <w:rPr>
                  <w:noProof/>
                </w:rPr>
                <w:t xml:space="preserve"> </w:t>
              </w:r>
            </w:p>
            <w:p w14:paraId="47197929" w14:textId="77777777" w:rsidR="00EA7CEA" w:rsidRPr="00AB515E" w:rsidRDefault="00EA7CEA" w:rsidP="00EA7CEA">
              <w:pPr>
                <w:pStyle w:val="Bibliografa"/>
                <w:ind w:left="720" w:hanging="720"/>
                <w:rPr>
                  <w:noProof/>
                  <w:lang w:val="en-GB"/>
                </w:rPr>
              </w:pPr>
              <w:r w:rsidRPr="00AB515E">
                <w:rPr>
                  <w:noProof/>
                  <w:lang w:val="en-GB"/>
                </w:rPr>
                <w:t xml:space="preserve">U.S. EPA. (1997). </w:t>
              </w:r>
              <w:r w:rsidRPr="00AB515E">
                <w:rPr>
                  <w:i/>
                  <w:iCs/>
                  <w:noProof/>
                  <w:lang w:val="en-GB"/>
                </w:rPr>
                <w:t>EXPOSURE FACTORS HANDBOOK.</w:t>
              </w:r>
              <w:r w:rsidRPr="00AB515E">
                <w:rPr>
                  <w:noProof/>
                  <w:lang w:val="en-GB"/>
                </w:rPr>
                <w:t xml:space="preserve"> </w:t>
              </w:r>
            </w:p>
            <w:p w14:paraId="3749F0AA" w14:textId="77777777" w:rsidR="00EA7CEA" w:rsidRDefault="00EA7CEA" w:rsidP="00EA7CEA">
              <w:pPr>
                <w:pStyle w:val="Bibliografa"/>
                <w:ind w:left="720" w:hanging="720"/>
                <w:rPr>
                  <w:noProof/>
                </w:rPr>
              </w:pPr>
              <w:r>
                <w:rPr>
                  <w:noProof/>
                </w:rPr>
                <w:t xml:space="preserve">Vicente, A. R. (2016). </w:t>
              </w:r>
              <w:r>
                <w:rPr>
                  <w:i/>
                  <w:iCs/>
                  <w:noProof/>
                </w:rPr>
                <w:t>Diseño y Cálculo de Tanques de Almacenamiento.</w:t>
              </w:r>
              <w:r>
                <w:rPr>
                  <w:noProof/>
                </w:rPr>
                <w:t xml:space="preserve"> </w:t>
              </w:r>
            </w:p>
            <w:p w14:paraId="2AA28147" w14:textId="77777777" w:rsidR="00EA7CEA" w:rsidRDefault="00EA7CEA" w:rsidP="00EA7CEA">
              <w:pPr>
                <w:pStyle w:val="Bibliografa"/>
                <w:ind w:left="720" w:hanging="720"/>
                <w:rPr>
                  <w:noProof/>
                </w:rPr>
              </w:pPr>
              <w:r>
                <w:rPr>
                  <w:noProof/>
                </w:rPr>
                <w:t xml:space="preserve">Wikipedia. (2019). </w:t>
              </w:r>
              <w:r>
                <w:rPr>
                  <w:i/>
                  <w:iCs/>
                  <w:noProof/>
                </w:rPr>
                <w:t>Wikipedia</w:t>
              </w:r>
              <w:r>
                <w:rPr>
                  <w:noProof/>
                </w:rPr>
                <w:t>. Obtenido de https://es.wikipedia.org/wiki/Bahía_Solano</w:t>
              </w:r>
            </w:p>
            <w:p w14:paraId="343B0211" w14:textId="54D08C56" w:rsidR="00E96484" w:rsidRPr="00CD645F" w:rsidRDefault="00E96484" w:rsidP="00EA7CEA">
              <w:r w:rsidRPr="00CD645F">
                <w:rPr>
                  <w:b/>
                  <w:bCs/>
                </w:rPr>
                <w:fldChar w:fldCharType="end"/>
              </w:r>
            </w:p>
          </w:sdtContent>
        </w:sdt>
      </w:sdtContent>
    </w:sdt>
    <w:bookmarkStart w:id="114" w:name="_Toc11072064" w:displacedByCustomXml="prev"/>
    <w:bookmarkEnd w:id="114" w:displacedByCustomXml="next"/>
    <w:sdt>
      <w:sdtPr>
        <w:id w:val="111145805"/>
        <w:showingPlcHdr/>
        <w:bibliography/>
      </w:sdtPr>
      <w:sdtEndPr/>
      <w:sdtContent>
        <w:p w14:paraId="4639A8FE" w14:textId="686D050A" w:rsidR="00826DEE" w:rsidRPr="00CD645F" w:rsidRDefault="00E96484" w:rsidP="0080162A">
          <w:r w:rsidRPr="00CD645F">
            <w:t xml:space="preserve">     </w:t>
          </w:r>
        </w:p>
      </w:sdtContent>
    </w:sdt>
    <w:sectPr w:rsidR="00826DEE" w:rsidRPr="00CD645F" w:rsidSect="00826DEE">
      <w:pgSz w:w="12240" w:h="15840"/>
      <w:pgMar w:top="1417" w:right="1701" w:bottom="1417" w:left="1701"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F547CB" w14:textId="77777777" w:rsidR="00340536" w:rsidRDefault="00340536" w:rsidP="004E70AC">
      <w:pPr>
        <w:spacing w:after="0" w:line="240" w:lineRule="auto"/>
      </w:pPr>
      <w:r>
        <w:separator/>
      </w:r>
    </w:p>
  </w:endnote>
  <w:endnote w:type="continuationSeparator" w:id="0">
    <w:p w14:paraId="7521393E" w14:textId="77777777" w:rsidR="00340536" w:rsidRDefault="00340536" w:rsidP="004E70A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06FF" w:usb1="4000E07B" w:usb2="00000001" w:usb3="00000000" w:csb0="0000019F" w:csb1="00000000"/>
  </w:font>
  <w:font w:name="Cambria">
    <w:panose1 w:val="02040503050406030204"/>
    <w:charset w:val="00"/>
    <w:family w:val="roman"/>
    <w:pitch w:val="variable"/>
    <w:sig w:usb0="E00006FF" w:usb1="420024FF" w:usb2="02000000" w:usb3="00000000" w:csb0="0000019F" w:csb1="00000000"/>
  </w:font>
  <w:font w:name="Gadugi">
    <w:panose1 w:val="020B0502040204020203"/>
    <w:charset w:val="00"/>
    <w:family w:val="swiss"/>
    <w:pitch w:val="variable"/>
    <w:sig w:usb0="80000003" w:usb1="02000000" w:usb2="00003000" w:usb3="00000000" w:csb0="00000001" w:csb1="00000000"/>
  </w:font>
  <w:font w:name="Century Gothic">
    <w:panose1 w:val="020B0502020202020204"/>
    <w:charset w:val="00"/>
    <w:family w:val="swiss"/>
    <w:pitch w:val="variable"/>
    <w:sig w:usb0="00000287" w:usb1="00000000" w:usb2="00000000" w:usb3="00000000" w:csb0="0000009F" w:csb1="00000000"/>
  </w:font>
  <w:font w:name="Georgia">
    <w:altName w:val="Georgia"/>
    <w:panose1 w:val="02040502050405020303"/>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Garamond">
    <w:panose1 w:val="02020404030301010803"/>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GreekC">
    <w:panose1 w:val="00000400000000000000"/>
    <w:charset w:val="00"/>
    <w:family w:val="auto"/>
    <w:pitch w:val="variable"/>
    <w:sig w:usb0="20002A87" w:usb1="00000000"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49832290"/>
      <w:docPartObj>
        <w:docPartGallery w:val="Page Numbers (Bottom of Page)"/>
        <w:docPartUnique/>
      </w:docPartObj>
    </w:sdtPr>
    <w:sdtEndPr/>
    <w:sdtContent>
      <w:p w14:paraId="6BD3D463" w14:textId="77777777" w:rsidR="008A3685" w:rsidRDefault="008A3685">
        <w:pPr>
          <w:pStyle w:val="Piedepgina"/>
          <w:jc w:val="right"/>
        </w:pPr>
        <w:r>
          <w:fldChar w:fldCharType="begin"/>
        </w:r>
        <w:r>
          <w:instrText>PAGE   \* MERGEFORMAT</w:instrText>
        </w:r>
        <w:r>
          <w:fldChar w:fldCharType="separate"/>
        </w:r>
        <w:r w:rsidRPr="00826DEE">
          <w:rPr>
            <w:noProof/>
            <w:lang w:val="es-ES"/>
          </w:rPr>
          <w:t>1</w:t>
        </w:r>
        <w:r>
          <w:fldChar w:fldCharType="end"/>
        </w:r>
      </w:p>
    </w:sdtContent>
  </w:sdt>
  <w:p w14:paraId="3887DA51" w14:textId="77777777" w:rsidR="008A3685" w:rsidRDefault="008A3685">
    <w:pPr>
      <w:pStyle w:val="Piedepgina"/>
    </w:pPr>
    <w:r>
      <w:t>PIE DE PAGINA</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36C8D2" w14:textId="77777777" w:rsidR="002E2C58" w:rsidRPr="00B172A9" w:rsidRDefault="002E2C58" w:rsidP="002E2C58">
    <w:pPr>
      <w:tabs>
        <w:tab w:val="center" w:pos="4252"/>
        <w:tab w:val="right" w:pos="8504"/>
      </w:tabs>
      <w:spacing w:after="0" w:line="240" w:lineRule="auto"/>
      <w:jc w:val="center"/>
      <w:rPr>
        <w:noProof/>
        <w:sz w:val="18"/>
        <w:szCs w:val="18"/>
        <w:lang w:val="es-MX" w:eastAsia="es-CO"/>
      </w:rPr>
    </w:pPr>
    <w:r w:rsidRPr="00B172A9">
      <w:rPr>
        <w:noProof/>
        <w:sz w:val="18"/>
        <w:szCs w:val="18"/>
        <w:lang w:val="es-MX" w:eastAsia="es-CO"/>
      </w:rPr>
      <w:t>Calle 63 # 22-10 Télefono: (606) 879 30 09 Celular: 311-432-8696</w:t>
    </w:r>
  </w:p>
  <w:p w14:paraId="34C3013F" w14:textId="77777777" w:rsidR="002E2C58" w:rsidRPr="00B172A9" w:rsidRDefault="00340536" w:rsidP="002E2C58">
    <w:pPr>
      <w:tabs>
        <w:tab w:val="center" w:pos="4252"/>
        <w:tab w:val="right" w:pos="8504"/>
      </w:tabs>
      <w:spacing w:after="0" w:line="240" w:lineRule="auto"/>
      <w:jc w:val="center"/>
      <w:rPr>
        <w:sz w:val="18"/>
        <w:szCs w:val="18"/>
        <w:lang w:val="es-MX"/>
      </w:rPr>
    </w:pPr>
    <w:hyperlink r:id="rId1" w:history="1">
      <w:r w:rsidR="002E2C58" w:rsidRPr="00B172A9">
        <w:rPr>
          <w:color w:val="0000FF"/>
          <w:sz w:val="18"/>
          <w:szCs w:val="18"/>
          <w:u w:val="single"/>
          <w:lang w:val="es-MX"/>
        </w:rPr>
        <w:t>abedoya@iyd.com.co</w:t>
      </w:r>
    </w:hyperlink>
  </w:p>
  <w:p w14:paraId="5B87738D" w14:textId="26EE95AB" w:rsidR="008A3685" w:rsidRPr="002E2C58" w:rsidRDefault="002E2C58" w:rsidP="002E2C58">
    <w:pPr>
      <w:tabs>
        <w:tab w:val="center" w:pos="4252"/>
        <w:tab w:val="right" w:pos="8504"/>
      </w:tabs>
      <w:spacing w:after="0" w:line="240" w:lineRule="auto"/>
      <w:jc w:val="center"/>
      <w:rPr>
        <w:sz w:val="18"/>
        <w:szCs w:val="18"/>
        <w:lang w:val="es-MX"/>
      </w:rPr>
    </w:pPr>
    <w:r w:rsidRPr="00B172A9">
      <w:rPr>
        <w:noProof/>
        <w:sz w:val="18"/>
        <w:szCs w:val="18"/>
        <w:lang w:val="es-MX" w:eastAsia="es-CO"/>
      </w:rPr>
      <w:t>Manizales - Colombia</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42B108" w14:textId="77777777" w:rsidR="002E2C58" w:rsidRPr="00B172A9" w:rsidRDefault="002E2C58" w:rsidP="002E2C58">
    <w:pPr>
      <w:tabs>
        <w:tab w:val="center" w:pos="4252"/>
        <w:tab w:val="right" w:pos="8504"/>
      </w:tabs>
      <w:spacing w:after="0" w:line="240" w:lineRule="auto"/>
      <w:jc w:val="center"/>
      <w:rPr>
        <w:noProof/>
        <w:sz w:val="18"/>
        <w:szCs w:val="18"/>
        <w:lang w:val="es-MX" w:eastAsia="es-CO"/>
      </w:rPr>
    </w:pPr>
    <w:r w:rsidRPr="00B172A9">
      <w:rPr>
        <w:noProof/>
        <w:sz w:val="18"/>
        <w:szCs w:val="18"/>
        <w:lang w:val="es-MX" w:eastAsia="es-CO"/>
      </w:rPr>
      <w:t>Calle 63 # 22-10 Télefono: (606) 879 30 09 Celular: 311-432-8696</w:t>
    </w:r>
  </w:p>
  <w:p w14:paraId="238E3256" w14:textId="77777777" w:rsidR="002E2C58" w:rsidRPr="00B172A9" w:rsidRDefault="00340536" w:rsidP="002E2C58">
    <w:pPr>
      <w:tabs>
        <w:tab w:val="center" w:pos="4252"/>
        <w:tab w:val="right" w:pos="8504"/>
      </w:tabs>
      <w:spacing w:after="0" w:line="240" w:lineRule="auto"/>
      <w:jc w:val="center"/>
      <w:rPr>
        <w:sz w:val="18"/>
        <w:szCs w:val="18"/>
        <w:lang w:val="es-MX"/>
      </w:rPr>
    </w:pPr>
    <w:hyperlink r:id="rId1" w:history="1">
      <w:r w:rsidR="002E2C58" w:rsidRPr="00B172A9">
        <w:rPr>
          <w:color w:val="0000FF"/>
          <w:sz w:val="18"/>
          <w:szCs w:val="18"/>
          <w:u w:val="single"/>
          <w:lang w:val="es-MX"/>
        </w:rPr>
        <w:t>abedoya@iyd.com.co</w:t>
      </w:r>
    </w:hyperlink>
  </w:p>
  <w:p w14:paraId="212DCA16" w14:textId="77777777" w:rsidR="002E2C58" w:rsidRPr="005A16F8" w:rsidRDefault="002E2C58" w:rsidP="002E2C58">
    <w:pPr>
      <w:tabs>
        <w:tab w:val="center" w:pos="4252"/>
        <w:tab w:val="right" w:pos="8504"/>
      </w:tabs>
      <w:spacing w:after="0" w:line="240" w:lineRule="auto"/>
      <w:jc w:val="center"/>
      <w:rPr>
        <w:sz w:val="18"/>
        <w:szCs w:val="18"/>
        <w:lang w:val="es-MX"/>
      </w:rPr>
    </w:pPr>
    <w:r w:rsidRPr="00B172A9">
      <w:rPr>
        <w:noProof/>
        <w:sz w:val="18"/>
        <w:szCs w:val="18"/>
        <w:lang w:val="es-MX" w:eastAsia="es-CO"/>
      </w:rPr>
      <w:t>Manizales - Colombia</w:t>
    </w:r>
  </w:p>
  <w:p w14:paraId="30D66F05" w14:textId="182C743C" w:rsidR="008A3685" w:rsidRPr="002E2C58" w:rsidRDefault="008A3685" w:rsidP="002E2C58">
    <w:pPr>
      <w:pStyle w:val="Piedepgina"/>
    </w:pPr>
    <w:r w:rsidRPr="002E2C58">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4EB840" w14:textId="77777777" w:rsidR="00340536" w:rsidRDefault="00340536" w:rsidP="004E70AC">
      <w:pPr>
        <w:spacing w:after="0" w:line="240" w:lineRule="auto"/>
      </w:pPr>
      <w:r>
        <w:separator/>
      </w:r>
    </w:p>
  </w:footnote>
  <w:footnote w:type="continuationSeparator" w:id="0">
    <w:p w14:paraId="61ECD65D" w14:textId="77777777" w:rsidR="00340536" w:rsidRDefault="00340536" w:rsidP="004E70A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1" w:type="pct"/>
      <w:jc w:val="center"/>
      <w:tblCellMar>
        <w:left w:w="70" w:type="dxa"/>
        <w:right w:w="70" w:type="dxa"/>
      </w:tblCellMar>
      <w:tblLook w:val="04A0" w:firstRow="1" w:lastRow="0" w:firstColumn="1" w:lastColumn="0" w:noHBand="0" w:noVBand="1"/>
    </w:tblPr>
    <w:tblGrid>
      <w:gridCol w:w="1293"/>
      <w:gridCol w:w="4637"/>
      <w:gridCol w:w="1344"/>
      <w:gridCol w:w="1556"/>
    </w:tblGrid>
    <w:tr w:rsidR="002E2C58" w:rsidRPr="007A25F0" w14:paraId="1BA69DF0" w14:textId="77777777" w:rsidTr="00B17F71">
      <w:trPr>
        <w:trHeight w:val="695"/>
        <w:jc w:val="center"/>
      </w:trPr>
      <w:tc>
        <w:tcPr>
          <w:tcW w:w="758" w:type="pct"/>
          <w:vMerge w:val="restart"/>
          <w:tcBorders>
            <w:top w:val="single" w:sz="4" w:space="0" w:color="auto"/>
            <w:left w:val="single" w:sz="4" w:space="0" w:color="auto"/>
            <w:bottom w:val="single" w:sz="4" w:space="0" w:color="auto"/>
            <w:right w:val="single" w:sz="4" w:space="0" w:color="auto"/>
          </w:tcBorders>
          <w:hideMark/>
        </w:tcPr>
        <w:p w14:paraId="2A742EB3" w14:textId="77777777" w:rsidR="002E2C58" w:rsidRPr="007A25F0" w:rsidRDefault="002E2C58" w:rsidP="002E2C58">
          <w:pPr>
            <w:spacing w:after="0"/>
            <w:rPr>
              <w:rFonts w:ascii="Gadugi" w:hAnsi="Gadugi"/>
              <w:kern w:val="2"/>
            </w:rPr>
          </w:pPr>
          <w:r w:rsidRPr="007A25F0">
            <w:rPr>
              <w:rFonts w:ascii="Gadugi" w:hAnsi="Gadugi"/>
              <w:noProof/>
              <w:kern w:val="2"/>
              <w:sz w:val="22"/>
            </w:rPr>
            <w:drawing>
              <wp:anchor distT="0" distB="0" distL="114300" distR="114300" simplePos="0" relativeHeight="251672576" behindDoc="0" locked="0" layoutInCell="1" allowOverlap="1" wp14:anchorId="1D2C17EA" wp14:editId="3F9E1F8F">
                <wp:simplePos x="0" y="0"/>
                <wp:positionH relativeFrom="column">
                  <wp:posOffset>-12700</wp:posOffset>
                </wp:positionH>
                <wp:positionV relativeFrom="paragraph">
                  <wp:posOffset>128905</wp:posOffset>
                </wp:positionV>
                <wp:extent cx="807720" cy="664845"/>
                <wp:effectExtent l="0" t="0" r="0" b="1905"/>
                <wp:wrapNone/>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3"/>
                        <pic:cNvPicPr/>
                      </pic:nvPicPr>
                      <pic:blipFill>
                        <a:blip r:embed="rId1">
                          <a:extLst>
                            <a:ext uri="{28A0092B-C50C-407E-A947-70E740481C1C}">
                              <a14:useLocalDpi xmlns:a14="http://schemas.microsoft.com/office/drawing/2010/main" val="0"/>
                            </a:ext>
                          </a:extLst>
                        </a:blip>
                        <a:stretch>
                          <a:fillRect/>
                        </a:stretch>
                      </pic:blipFill>
                      <pic:spPr>
                        <a:xfrm>
                          <a:off x="0" y="0"/>
                          <a:ext cx="807720" cy="664845"/>
                        </a:xfrm>
                        <a:prstGeom prst="rect">
                          <a:avLst/>
                        </a:prstGeom>
                      </pic:spPr>
                    </pic:pic>
                  </a:graphicData>
                </a:graphic>
              </wp:anchor>
            </w:drawing>
          </w:r>
        </w:p>
      </w:tc>
      <w:tc>
        <w:tcPr>
          <w:tcW w:w="2652" w:type="pct"/>
          <w:tcBorders>
            <w:top w:val="single" w:sz="4" w:space="0" w:color="auto"/>
            <w:left w:val="single" w:sz="4" w:space="0" w:color="auto"/>
            <w:bottom w:val="single" w:sz="4" w:space="0" w:color="auto"/>
            <w:right w:val="single" w:sz="4" w:space="0" w:color="auto"/>
          </w:tcBorders>
          <w:vAlign w:val="center"/>
        </w:tcPr>
        <w:p w14:paraId="4630529B" w14:textId="77777777" w:rsidR="002E2C58" w:rsidRPr="007A25F0" w:rsidRDefault="002E2C58" w:rsidP="002E2C58">
          <w:pPr>
            <w:spacing w:after="0"/>
            <w:jc w:val="center"/>
            <w:rPr>
              <w:rFonts w:ascii="Gadugi" w:hAnsi="Gadugi" w:cs="Arial"/>
              <w:b/>
              <w:bCs/>
              <w:color w:val="000000"/>
              <w:kern w:val="2"/>
            </w:rPr>
          </w:pPr>
          <w:r w:rsidRPr="007A25F0">
            <w:rPr>
              <w:rFonts w:ascii="Gadugi" w:hAnsi="Gadugi" w:cs="Arial"/>
              <w:b/>
              <w:bCs/>
              <w:color w:val="000000"/>
              <w:kern w:val="2"/>
              <w:sz w:val="22"/>
            </w:rPr>
            <w:t>SISTEMA DE GESTIÓN</w:t>
          </w:r>
        </w:p>
      </w:tc>
      <w:tc>
        <w:tcPr>
          <w:tcW w:w="683" w:type="pct"/>
          <w:tcBorders>
            <w:top w:val="single" w:sz="4" w:space="0" w:color="auto"/>
            <w:left w:val="single" w:sz="4" w:space="0" w:color="auto"/>
            <w:bottom w:val="single" w:sz="4" w:space="0" w:color="auto"/>
            <w:right w:val="single" w:sz="4" w:space="0" w:color="auto"/>
          </w:tcBorders>
          <w:vAlign w:val="center"/>
        </w:tcPr>
        <w:p w14:paraId="46DDEC62" w14:textId="77777777" w:rsidR="002E2C58" w:rsidRPr="007A25F0" w:rsidRDefault="002E2C58" w:rsidP="002E2C58">
          <w:pPr>
            <w:spacing w:after="0"/>
            <w:jc w:val="center"/>
            <w:rPr>
              <w:rFonts w:ascii="Gadugi" w:hAnsi="Gadugi"/>
              <w:kern w:val="2"/>
            </w:rPr>
          </w:pPr>
          <w:r w:rsidRPr="007A25F0">
            <w:rPr>
              <w:rFonts w:ascii="Gadugi" w:hAnsi="Gadugi" w:cs="Arial"/>
              <w:color w:val="000000"/>
              <w:kern w:val="2"/>
              <w:sz w:val="22"/>
            </w:rPr>
            <w:t>F-57</w:t>
          </w:r>
        </w:p>
      </w:tc>
      <w:tc>
        <w:tcPr>
          <w:tcW w:w="907" w:type="pct"/>
          <w:tcBorders>
            <w:top w:val="single" w:sz="4" w:space="0" w:color="auto"/>
            <w:left w:val="single" w:sz="4" w:space="0" w:color="auto"/>
            <w:bottom w:val="single" w:sz="4" w:space="0" w:color="auto"/>
            <w:right w:val="single" w:sz="4" w:space="0" w:color="auto"/>
          </w:tcBorders>
          <w:vAlign w:val="center"/>
          <w:hideMark/>
        </w:tcPr>
        <w:p w14:paraId="4AC250E7" w14:textId="77777777" w:rsidR="002E2C58" w:rsidRPr="007A25F0" w:rsidRDefault="002E2C58" w:rsidP="002E2C58">
          <w:pPr>
            <w:spacing w:after="0"/>
            <w:jc w:val="center"/>
            <w:rPr>
              <w:rFonts w:ascii="Gadugi" w:hAnsi="Gadugi"/>
              <w:kern w:val="2"/>
            </w:rPr>
          </w:pPr>
          <w:r w:rsidRPr="007A25F0">
            <w:rPr>
              <w:rFonts w:ascii="Gadugi" w:hAnsi="Gadugi"/>
              <w:kern w:val="2"/>
              <w:sz w:val="22"/>
            </w:rPr>
            <w:t xml:space="preserve">PAG </w:t>
          </w:r>
          <w:r w:rsidRPr="007A25F0">
            <w:rPr>
              <w:rFonts w:ascii="Gadugi" w:hAnsi="Gadugi"/>
              <w:b/>
              <w:bCs/>
              <w:kern w:val="2"/>
              <w:sz w:val="22"/>
            </w:rPr>
            <w:fldChar w:fldCharType="begin"/>
          </w:r>
          <w:r w:rsidRPr="007A25F0">
            <w:rPr>
              <w:rFonts w:ascii="Gadugi" w:hAnsi="Gadugi"/>
              <w:b/>
              <w:bCs/>
              <w:kern w:val="2"/>
              <w:sz w:val="22"/>
            </w:rPr>
            <w:instrText xml:space="preserve"> PAGE  \* Arabic  \* MERGEFORMAT </w:instrText>
          </w:r>
          <w:r w:rsidRPr="007A25F0">
            <w:rPr>
              <w:rFonts w:ascii="Gadugi" w:hAnsi="Gadugi"/>
              <w:b/>
              <w:bCs/>
              <w:kern w:val="2"/>
              <w:sz w:val="22"/>
            </w:rPr>
            <w:fldChar w:fldCharType="separate"/>
          </w:r>
          <w:r w:rsidRPr="007A25F0">
            <w:rPr>
              <w:rFonts w:ascii="Gadugi" w:hAnsi="Gadugi"/>
              <w:b/>
              <w:bCs/>
              <w:kern w:val="2"/>
              <w:sz w:val="22"/>
            </w:rPr>
            <w:t>4</w:t>
          </w:r>
          <w:r w:rsidRPr="007A25F0">
            <w:rPr>
              <w:rFonts w:ascii="Gadugi" w:hAnsi="Gadugi"/>
              <w:b/>
              <w:bCs/>
              <w:kern w:val="2"/>
              <w:sz w:val="22"/>
            </w:rPr>
            <w:fldChar w:fldCharType="end"/>
          </w:r>
          <w:r w:rsidRPr="007A25F0">
            <w:rPr>
              <w:rFonts w:ascii="Gadugi" w:hAnsi="Gadugi"/>
              <w:kern w:val="2"/>
              <w:sz w:val="22"/>
            </w:rPr>
            <w:t xml:space="preserve"> DE </w:t>
          </w:r>
          <w:r w:rsidRPr="007A25F0">
            <w:rPr>
              <w:rFonts w:ascii="Gadugi" w:hAnsi="Gadugi"/>
              <w:b/>
              <w:bCs/>
              <w:kern w:val="2"/>
              <w:sz w:val="22"/>
            </w:rPr>
            <w:fldChar w:fldCharType="begin"/>
          </w:r>
          <w:r w:rsidRPr="007A25F0">
            <w:rPr>
              <w:rFonts w:ascii="Gadugi" w:hAnsi="Gadugi"/>
              <w:b/>
              <w:bCs/>
              <w:kern w:val="2"/>
              <w:sz w:val="22"/>
            </w:rPr>
            <w:instrText xml:space="preserve"> NUMPAGES  \# "0"  \* MERGEFORMAT </w:instrText>
          </w:r>
          <w:r w:rsidRPr="007A25F0">
            <w:rPr>
              <w:rFonts w:ascii="Gadugi" w:hAnsi="Gadugi"/>
              <w:b/>
              <w:bCs/>
              <w:kern w:val="2"/>
              <w:sz w:val="22"/>
            </w:rPr>
            <w:fldChar w:fldCharType="separate"/>
          </w:r>
          <w:r w:rsidRPr="007A25F0">
            <w:rPr>
              <w:rFonts w:ascii="Gadugi" w:hAnsi="Gadugi"/>
              <w:b/>
              <w:bCs/>
              <w:kern w:val="2"/>
              <w:sz w:val="22"/>
            </w:rPr>
            <w:t>4</w:t>
          </w:r>
          <w:r w:rsidRPr="007A25F0">
            <w:rPr>
              <w:rFonts w:ascii="Gadugi" w:hAnsi="Gadugi"/>
              <w:b/>
              <w:bCs/>
              <w:kern w:val="2"/>
              <w:sz w:val="22"/>
            </w:rPr>
            <w:fldChar w:fldCharType="end"/>
          </w:r>
        </w:p>
      </w:tc>
    </w:tr>
    <w:tr w:rsidR="002E2C58" w:rsidRPr="007A25F0" w14:paraId="005377EB" w14:textId="77777777" w:rsidTr="00B17F71">
      <w:trPr>
        <w:trHeight w:val="686"/>
        <w:jc w:val="center"/>
      </w:trPr>
      <w:tc>
        <w:tcPr>
          <w:tcW w:w="758" w:type="pct"/>
          <w:vMerge/>
          <w:tcBorders>
            <w:top w:val="single" w:sz="4" w:space="0" w:color="auto"/>
            <w:left w:val="single" w:sz="4" w:space="0" w:color="auto"/>
            <w:bottom w:val="single" w:sz="4" w:space="0" w:color="auto"/>
            <w:right w:val="single" w:sz="4" w:space="0" w:color="auto"/>
          </w:tcBorders>
          <w:vAlign w:val="center"/>
          <w:hideMark/>
        </w:tcPr>
        <w:p w14:paraId="6205C8DE" w14:textId="77777777" w:rsidR="002E2C58" w:rsidRPr="007A25F0" w:rsidRDefault="002E2C58" w:rsidP="002E2C58">
          <w:pPr>
            <w:spacing w:after="0"/>
            <w:rPr>
              <w:rFonts w:ascii="Gadugi" w:hAnsi="Gadugi"/>
              <w:kern w:val="2"/>
            </w:rPr>
          </w:pPr>
        </w:p>
      </w:tc>
      <w:tc>
        <w:tcPr>
          <w:tcW w:w="2652" w:type="pct"/>
          <w:tcBorders>
            <w:top w:val="single" w:sz="4" w:space="0" w:color="auto"/>
            <w:left w:val="single" w:sz="4" w:space="0" w:color="auto"/>
            <w:bottom w:val="single" w:sz="4" w:space="0" w:color="auto"/>
            <w:right w:val="single" w:sz="4" w:space="0" w:color="auto"/>
          </w:tcBorders>
          <w:vAlign w:val="center"/>
        </w:tcPr>
        <w:p w14:paraId="12F7CDD5" w14:textId="77777777" w:rsidR="002E2C58" w:rsidRPr="007A25F0" w:rsidRDefault="002E2C58" w:rsidP="002E2C58">
          <w:pPr>
            <w:spacing w:after="0"/>
            <w:jc w:val="center"/>
            <w:rPr>
              <w:rFonts w:ascii="Gadugi" w:hAnsi="Gadugi"/>
              <w:kern w:val="2"/>
            </w:rPr>
          </w:pPr>
          <w:r w:rsidRPr="007A25F0">
            <w:rPr>
              <w:rFonts w:ascii="Gadugi" w:eastAsia="Century Gothic" w:hAnsi="Gadugi" w:cs="Century Gothic"/>
              <w:b/>
              <w:color w:val="000000"/>
              <w:kern w:val="2"/>
              <w:sz w:val="22"/>
            </w:rPr>
            <w:t>FORMATO MEMORIA DE CÁLCULO</w:t>
          </w:r>
        </w:p>
      </w:tc>
      <w:tc>
        <w:tcPr>
          <w:tcW w:w="683" w:type="pct"/>
          <w:tcBorders>
            <w:top w:val="single" w:sz="4" w:space="0" w:color="auto"/>
            <w:left w:val="single" w:sz="4" w:space="0" w:color="auto"/>
            <w:bottom w:val="single" w:sz="4" w:space="0" w:color="auto"/>
            <w:right w:val="single" w:sz="4" w:space="0" w:color="auto"/>
          </w:tcBorders>
          <w:vAlign w:val="center"/>
        </w:tcPr>
        <w:p w14:paraId="47A02E68" w14:textId="77777777" w:rsidR="002E2C58" w:rsidRPr="007A25F0" w:rsidRDefault="002E2C58" w:rsidP="002E2C58">
          <w:pPr>
            <w:spacing w:after="0"/>
            <w:jc w:val="center"/>
            <w:rPr>
              <w:rFonts w:ascii="Gadugi" w:hAnsi="Gadugi"/>
              <w:kern w:val="2"/>
            </w:rPr>
          </w:pPr>
          <w:r w:rsidRPr="007A25F0">
            <w:rPr>
              <w:rFonts w:ascii="Gadugi" w:hAnsi="Gadugi"/>
              <w:kern w:val="2"/>
              <w:sz w:val="22"/>
            </w:rPr>
            <w:t>SEPTIEMBRE DE 2023</w:t>
          </w:r>
        </w:p>
      </w:tc>
      <w:tc>
        <w:tcPr>
          <w:tcW w:w="90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721374D" w14:textId="77777777" w:rsidR="002E2C58" w:rsidRPr="007A25F0" w:rsidRDefault="002E2C58" w:rsidP="002E2C58">
          <w:pPr>
            <w:spacing w:after="0"/>
            <w:jc w:val="center"/>
            <w:rPr>
              <w:rFonts w:ascii="Gadugi" w:hAnsi="Gadugi"/>
              <w:kern w:val="2"/>
            </w:rPr>
          </w:pPr>
          <w:r w:rsidRPr="007A25F0">
            <w:rPr>
              <w:rFonts w:ascii="Gadugi" w:hAnsi="Gadugi"/>
              <w:kern w:val="2"/>
              <w:sz w:val="22"/>
            </w:rPr>
            <w:t>VERSIÓN: 0</w:t>
          </w:r>
        </w:p>
      </w:tc>
    </w:tr>
  </w:tbl>
  <w:p w14:paraId="100C3EE8" w14:textId="77777777" w:rsidR="008A3685" w:rsidRPr="002E2C58" w:rsidRDefault="008A3685" w:rsidP="002E2C58">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1" w:type="pct"/>
      <w:jc w:val="center"/>
      <w:tblCellMar>
        <w:left w:w="70" w:type="dxa"/>
        <w:right w:w="70" w:type="dxa"/>
      </w:tblCellMar>
      <w:tblLook w:val="04A0" w:firstRow="1" w:lastRow="0" w:firstColumn="1" w:lastColumn="0" w:noHBand="0" w:noVBand="1"/>
    </w:tblPr>
    <w:tblGrid>
      <w:gridCol w:w="1293"/>
      <w:gridCol w:w="4637"/>
      <w:gridCol w:w="1344"/>
      <w:gridCol w:w="1556"/>
    </w:tblGrid>
    <w:tr w:rsidR="002E2C58" w:rsidRPr="007A25F0" w14:paraId="21602AC5" w14:textId="77777777" w:rsidTr="00B17F71">
      <w:trPr>
        <w:trHeight w:val="695"/>
        <w:jc w:val="center"/>
      </w:trPr>
      <w:tc>
        <w:tcPr>
          <w:tcW w:w="758" w:type="pct"/>
          <w:vMerge w:val="restart"/>
          <w:tcBorders>
            <w:top w:val="single" w:sz="4" w:space="0" w:color="auto"/>
            <w:left w:val="single" w:sz="4" w:space="0" w:color="auto"/>
            <w:bottom w:val="single" w:sz="4" w:space="0" w:color="auto"/>
            <w:right w:val="single" w:sz="4" w:space="0" w:color="auto"/>
          </w:tcBorders>
          <w:hideMark/>
        </w:tcPr>
        <w:p w14:paraId="17FD46FF" w14:textId="77777777" w:rsidR="002E2C58" w:rsidRPr="007A25F0" w:rsidRDefault="002E2C58" w:rsidP="002E2C58">
          <w:pPr>
            <w:spacing w:after="0"/>
            <w:rPr>
              <w:rFonts w:ascii="Gadugi" w:hAnsi="Gadugi"/>
              <w:kern w:val="2"/>
            </w:rPr>
          </w:pPr>
          <w:r w:rsidRPr="007A25F0">
            <w:rPr>
              <w:rFonts w:ascii="Gadugi" w:hAnsi="Gadugi"/>
              <w:noProof/>
              <w:kern w:val="2"/>
              <w:sz w:val="22"/>
            </w:rPr>
            <w:drawing>
              <wp:anchor distT="0" distB="0" distL="114300" distR="114300" simplePos="0" relativeHeight="251670528" behindDoc="0" locked="0" layoutInCell="1" allowOverlap="1" wp14:anchorId="19355E57" wp14:editId="2F70ED33">
                <wp:simplePos x="0" y="0"/>
                <wp:positionH relativeFrom="column">
                  <wp:posOffset>-12700</wp:posOffset>
                </wp:positionH>
                <wp:positionV relativeFrom="paragraph">
                  <wp:posOffset>128905</wp:posOffset>
                </wp:positionV>
                <wp:extent cx="807720" cy="664845"/>
                <wp:effectExtent l="0" t="0" r="0" b="1905"/>
                <wp:wrapNone/>
                <wp:docPr id="1394" name="Imagen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3"/>
                        <pic:cNvPicPr/>
                      </pic:nvPicPr>
                      <pic:blipFill>
                        <a:blip r:embed="rId1">
                          <a:extLst>
                            <a:ext uri="{28A0092B-C50C-407E-A947-70E740481C1C}">
                              <a14:useLocalDpi xmlns:a14="http://schemas.microsoft.com/office/drawing/2010/main" val="0"/>
                            </a:ext>
                          </a:extLst>
                        </a:blip>
                        <a:stretch>
                          <a:fillRect/>
                        </a:stretch>
                      </pic:blipFill>
                      <pic:spPr>
                        <a:xfrm>
                          <a:off x="0" y="0"/>
                          <a:ext cx="807720" cy="664845"/>
                        </a:xfrm>
                        <a:prstGeom prst="rect">
                          <a:avLst/>
                        </a:prstGeom>
                      </pic:spPr>
                    </pic:pic>
                  </a:graphicData>
                </a:graphic>
              </wp:anchor>
            </w:drawing>
          </w:r>
        </w:p>
      </w:tc>
      <w:tc>
        <w:tcPr>
          <w:tcW w:w="2652" w:type="pct"/>
          <w:tcBorders>
            <w:top w:val="single" w:sz="4" w:space="0" w:color="auto"/>
            <w:left w:val="single" w:sz="4" w:space="0" w:color="auto"/>
            <w:bottom w:val="single" w:sz="4" w:space="0" w:color="auto"/>
            <w:right w:val="single" w:sz="4" w:space="0" w:color="auto"/>
          </w:tcBorders>
          <w:vAlign w:val="center"/>
        </w:tcPr>
        <w:p w14:paraId="6A995D81" w14:textId="77777777" w:rsidR="002E2C58" w:rsidRPr="007A25F0" w:rsidRDefault="002E2C58" w:rsidP="002E2C58">
          <w:pPr>
            <w:spacing w:after="0"/>
            <w:jc w:val="center"/>
            <w:rPr>
              <w:rFonts w:ascii="Gadugi" w:hAnsi="Gadugi" w:cs="Arial"/>
              <w:b/>
              <w:bCs/>
              <w:color w:val="000000"/>
              <w:kern w:val="2"/>
            </w:rPr>
          </w:pPr>
          <w:r w:rsidRPr="007A25F0">
            <w:rPr>
              <w:rFonts w:ascii="Gadugi" w:hAnsi="Gadugi" w:cs="Arial"/>
              <w:b/>
              <w:bCs/>
              <w:color w:val="000000"/>
              <w:kern w:val="2"/>
              <w:sz w:val="22"/>
            </w:rPr>
            <w:t>SISTEMA DE GESTIÓN</w:t>
          </w:r>
        </w:p>
      </w:tc>
      <w:tc>
        <w:tcPr>
          <w:tcW w:w="683" w:type="pct"/>
          <w:tcBorders>
            <w:top w:val="single" w:sz="4" w:space="0" w:color="auto"/>
            <w:left w:val="single" w:sz="4" w:space="0" w:color="auto"/>
            <w:bottom w:val="single" w:sz="4" w:space="0" w:color="auto"/>
            <w:right w:val="single" w:sz="4" w:space="0" w:color="auto"/>
          </w:tcBorders>
          <w:vAlign w:val="center"/>
        </w:tcPr>
        <w:p w14:paraId="18A518E6" w14:textId="77777777" w:rsidR="002E2C58" w:rsidRPr="007A25F0" w:rsidRDefault="002E2C58" w:rsidP="002E2C58">
          <w:pPr>
            <w:spacing w:after="0"/>
            <w:jc w:val="center"/>
            <w:rPr>
              <w:rFonts w:ascii="Gadugi" w:hAnsi="Gadugi"/>
              <w:kern w:val="2"/>
            </w:rPr>
          </w:pPr>
          <w:r w:rsidRPr="007A25F0">
            <w:rPr>
              <w:rFonts w:ascii="Gadugi" w:hAnsi="Gadugi" w:cs="Arial"/>
              <w:color w:val="000000"/>
              <w:kern w:val="2"/>
              <w:sz w:val="22"/>
            </w:rPr>
            <w:t>F-57</w:t>
          </w:r>
        </w:p>
      </w:tc>
      <w:tc>
        <w:tcPr>
          <w:tcW w:w="907" w:type="pct"/>
          <w:tcBorders>
            <w:top w:val="single" w:sz="4" w:space="0" w:color="auto"/>
            <w:left w:val="single" w:sz="4" w:space="0" w:color="auto"/>
            <w:bottom w:val="single" w:sz="4" w:space="0" w:color="auto"/>
            <w:right w:val="single" w:sz="4" w:space="0" w:color="auto"/>
          </w:tcBorders>
          <w:vAlign w:val="center"/>
          <w:hideMark/>
        </w:tcPr>
        <w:p w14:paraId="10B8ECC6" w14:textId="77777777" w:rsidR="002E2C58" w:rsidRPr="007A25F0" w:rsidRDefault="002E2C58" w:rsidP="002E2C58">
          <w:pPr>
            <w:spacing w:after="0"/>
            <w:jc w:val="center"/>
            <w:rPr>
              <w:rFonts w:ascii="Gadugi" w:hAnsi="Gadugi"/>
              <w:kern w:val="2"/>
            </w:rPr>
          </w:pPr>
          <w:r w:rsidRPr="007A25F0">
            <w:rPr>
              <w:rFonts w:ascii="Gadugi" w:hAnsi="Gadugi"/>
              <w:kern w:val="2"/>
              <w:sz w:val="22"/>
            </w:rPr>
            <w:t xml:space="preserve">PAG </w:t>
          </w:r>
          <w:r w:rsidRPr="007A25F0">
            <w:rPr>
              <w:rFonts w:ascii="Gadugi" w:hAnsi="Gadugi"/>
              <w:b/>
              <w:bCs/>
              <w:kern w:val="2"/>
              <w:sz w:val="22"/>
            </w:rPr>
            <w:fldChar w:fldCharType="begin"/>
          </w:r>
          <w:r w:rsidRPr="007A25F0">
            <w:rPr>
              <w:rFonts w:ascii="Gadugi" w:hAnsi="Gadugi"/>
              <w:b/>
              <w:bCs/>
              <w:kern w:val="2"/>
              <w:sz w:val="22"/>
            </w:rPr>
            <w:instrText xml:space="preserve"> PAGE  \* Arabic  \* MERGEFORMAT </w:instrText>
          </w:r>
          <w:r w:rsidRPr="007A25F0">
            <w:rPr>
              <w:rFonts w:ascii="Gadugi" w:hAnsi="Gadugi"/>
              <w:b/>
              <w:bCs/>
              <w:kern w:val="2"/>
              <w:sz w:val="22"/>
            </w:rPr>
            <w:fldChar w:fldCharType="separate"/>
          </w:r>
          <w:r w:rsidRPr="007A25F0">
            <w:rPr>
              <w:rFonts w:ascii="Gadugi" w:hAnsi="Gadugi"/>
              <w:b/>
              <w:bCs/>
              <w:kern w:val="2"/>
              <w:sz w:val="22"/>
            </w:rPr>
            <w:t>4</w:t>
          </w:r>
          <w:r w:rsidRPr="007A25F0">
            <w:rPr>
              <w:rFonts w:ascii="Gadugi" w:hAnsi="Gadugi"/>
              <w:b/>
              <w:bCs/>
              <w:kern w:val="2"/>
              <w:sz w:val="22"/>
            </w:rPr>
            <w:fldChar w:fldCharType="end"/>
          </w:r>
          <w:r w:rsidRPr="007A25F0">
            <w:rPr>
              <w:rFonts w:ascii="Gadugi" w:hAnsi="Gadugi"/>
              <w:kern w:val="2"/>
              <w:sz w:val="22"/>
            </w:rPr>
            <w:t xml:space="preserve"> DE </w:t>
          </w:r>
          <w:r w:rsidRPr="007A25F0">
            <w:rPr>
              <w:rFonts w:ascii="Gadugi" w:hAnsi="Gadugi"/>
              <w:b/>
              <w:bCs/>
              <w:kern w:val="2"/>
              <w:sz w:val="22"/>
            </w:rPr>
            <w:fldChar w:fldCharType="begin"/>
          </w:r>
          <w:r w:rsidRPr="007A25F0">
            <w:rPr>
              <w:rFonts w:ascii="Gadugi" w:hAnsi="Gadugi"/>
              <w:b/>
              <w:bCs/>
              <w:kern w:val="2"/>
              <w:sz w:val="22"/>
            </w:rPr>
            <w:instrText xml:space="preserve"> NUMPAGES  \# "0"  \* MERGEFORMAT </w:instrText>
          </w:r>
          <w:r w:rsidRPr="007A25F0">
            <w:rPr>
              <w:rFonts w:ascii="Gadugi" w:hAnsi="Gadugi"/>
              <w:b/>
              <w:bCs/>
              <w:kern w:val="2"/>
              <w:sz w:val="22"/>
            </w:rPr>
            <w:fldChar w:fldCharType="separate"/>
          </w:r>
          <w:r w:rsidRPr="007A25F0">
            <w:rPr>
              <w:rFonts w:ascii="Gadugi" w:hAnsi="Gadugi"/>
              <w:b/>
              <w:bCs/>
              <w:kern w:val="2"/>
              <w:sz w:val="22"/>
            </w:rPr>
            <w:t>4</w:t>
          </w:r>
          <w:r w:rsidRPr="007A25F0">
            <w:rPr>
              <w:rFonts w:ascii="Gadugi" w:hAnsi="Gadugi"/>
              <w:b/>
              <w:bCs/>
              <w:kern w:val="2"/>
              <w:sz w:val="22"/>
            </w:rPr>
            <w:fldChar w:fldCharType="end"/>
          </w:r>
        </w:p>
      </w:tc>
    </w:tr>
    <w:tr w:rsidR="002E2C58" w:rsidRPr="007A25F0" w14:paraId="5BC11451" w14:textId="77777777" w:rsidTr="00B17F71">
      <w:trPr>
        <w:trHeight w:val="686"/>
        <w:jc w:val="center"/>
      </w:trPr>
      <w:tc>
        <w:tcPr>
          <w:tcW w:w="758" w:type="pct"/>
          <w:vMerge/>
          <w:tcBorders>
            <w:top w:val="single" w:sz="4" w:space="0" w:color="auto"/>
            <w:left w:val="single" w:sz="4" w:space="0" w:color="auto"/>
            <w:bottom w:val="single" w:sz="4" w:space="0" w:color="auto"/>
            <w:right w:val="single" w:sz="4" w:space="0" w:color="auto"/>
          </w:tcBorders>
          <w:vAlign w:val="center"/>
          <w:hideMark/>
        </w:tcPr>
        <w:p w14:paraId="01557BF2" w14:textId="77777777" w:rsidR="002E2C58" w:rsidRPr="007A25F0" w:rsidRDefault="002E2C58" w:rsidP="002E2C58">
          <w:pPr>
            <w:spacing w:after="0"/>
            <w:rPr>
              <w:rFonts w:ascii="Gadugi" w:hAnsi="Gadugi"/>
              <w:kern w:val="2"/>
            </w:rPr>
          </w:pPr>
        </w:p>
      </w:tc>
      <w:tc>
        <w:tcPr>
          <w:tcW w:w="2652" w:type="pct"/>
          <w:tcBorders>
            <w:top w:val="single" w:sz="4" w:space="0" w:color="auto"/>
            <w:left w:val="single" w:sz="4" w:space="0" w:color="auto"/>
            <w:bottom w:val="single" w:sz="4" w:space="0" w:color="auto"/>
            <w:right w:val="single" w:sz="4" w:space="0" w:color="auto"/>
          </w:tcBorders>
          <w:vAlign w:val="center"/>
        </w:tcPr>
        <w:p w14:paraId="4780A51E" w14:textId="77777777" w:rsidR="002E2C58" w:rsidRPr="007A25F0" w:rsidRDefault="002E2C58" w:rsidP="002E2C58">
          <w:pPr>
            <w:spacing w:after="0"/>
            <w:jc w:val="center"/>
            <w:rPr>
              <w:rFonts w:ascii="Gadugi" w:hAnsi="Gadugi"/>
              <w:kern w:val="2"/>
            </w:rPr>
          </w:pPr>
          <w:r w:rsidRPr="007A25F0">
            <w:rPr>
              <w:rFonts w:ascii="Gadugi" w:eastAsia="Century Gothic" w:hAnsi="Gadugi" w:cs="Century Gothic"/>
              <w:b/>
              <w:color w:val="000000"/>
              <w:kern w:val="2"/>
              <w:sz w:val="22"/>
            </w:rPr>
            <w:t>FORMATO MEMORIA DE CÁLCULO</w:t>
          </w:r>
        </w:p>
      </w:tc>
      <w:tc>
        <w:tcPr>
          <w:tcW w:w="683" w:type="pct"/>
          <w:tcBorders>
            <w:top w:val="single" w:sz="4" w:space="0" w:color="auto"/>
            <w:left w:val="single" w:sz="4" w:space="0" w:color="auto"/>
            <w:bottom w:val="single" w:sz="4" w:space="0" w:color="auto"/>
            <w:right w:val="single" w:sz="4" w:space="0" w:color="auto"/>
          </w:tcBorders>
          <w:vAlign w:val="center"/>
        </w:tcPr>
        <w:p w14:paraId="2D4B3E33" w14:textId="77777777" w:rsidR="002E2C58" w:rsidRPr="007A25F0" w:rsidRDefault="002E2C58" w:rsidP="002E2C58">
          <w:pPr>
            <w:spacing w:after="0"/>
            <w:jc w:val="center"/>
            <w:rPr>
              <w:rFonts w:ascii="Gadugi" w:hAnsi="Gadugi"/>
              <w:kern w:val="2"/>
            </w:rPr>
          </w:pPr>
          <w:r w:rsidRPr="007A25F0">
            <w:rPr>
              <w:rFonts w:ascii="Gadugi" w:hAnsi="Gadugi"/>
              <w:kern w:val="2"/>
              <w:sz w:val="22"/>
            </w:rPr>
            <w:t>SEPTIEMBRE DE 2023</w:t>
          </w:r>
        </w:p>
      </w:tc>
      <w:tc>
        <w:tcPr>
          <w:tcW w:w="90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A9E08B6" w14:textId="77777777" w:rsidR="002E2C58" w:rsidRPr="007A25F0" w:rsidRDefault="002E2C58" w:rsidP="002E2C58">
          <w:pPr>
            <w:spacing w:after="0"/>
            <w:jc w:val="center"/>
            <w:rPr>
              <w:rFonts w:ascii="Gadugi" w:hAnsi="Gadugi"/>
              <w:kern w:val="2"/>
            </w:rPr>
          </w:pPr>
          <w:r w:rsidRPr="007A25F0">
            <w:rPr>
              <w:rFonts w:ascii="Gadugi" w:hAnsi="Gadugi"/>
              <w:kern w:val="2"/>
              <w:sz w:val="22"/>
            </w:rPr>
            <w:t>VERSIÓN: 0</w:t>
          </w:r>
        </w:p>
      </w:tc>
    </w:tr>
  </w:tbl>
  <w:p w14:paraId="7E354B49" w14:textId="03854925" w:rsidR="008A3685" w:rsidRPr="006470A3" w:rsidRDefault="008A3685" w:rsidP="006470A3">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7E7464"/>
    <w:multiLevelType w:val="hybridMultilevel"/>
    <w:tmpl w:val="BD70F6B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03AE4828"/>
    <w:multiLevelType w:val="hybridMultilevel"/>
    <w:tmpl w:val="EC2E433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060A62CA"/>
    <w:multiLevelType w:val="hybridMultilevel"/>
    <w:tmpl w:val="6B040EB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07881FE3"/>
    <w:multiLevelType w:val="hybridMultilevel"/>
    <w:tmpl w:val="24A66AA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11FE7357"/>
    <w:multiLevelType w:val="hybridMultilevel"/>
    <w:tmpl w:val="4F4EFD8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1AC52EF1"/>
    <w:multiLevelType w:val="hybridMultilevel"/>
    <w:tmpl w:val="174E83B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1DB02216"/>
    <w:multiLevelType w:val="hybridMultilevel"/>
    <w:tmpl w:val="A95A85E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1DF60AA6"/>
    <w:multiLevelType w:val="hybridMultilevel"/>
    <w:tmpl w:val="5524984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28352967"/>
    <w:multiLevelType w:val="hybridMultilevel"/>
    <w:tmpl w:val="185032F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37434E2B"/>
    <w:multiLevelType w:val="hybridMultilevel"/>
    <w:tmpl w:val="3E06F56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386F43C6"/>
    <w:multiLevelType w:val="hybridMultilevel"/>
    <w:tmpl w:val="67E648C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3E910775"/>
    <w:multiLevelType w:val="hybridMultilevel"/>
    <w:tmpl w:val="AB68214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423C457E"/>
    <w:multiLevelType w:val="hybridMultilevel"/>
    <w:tmpl w:val="4CFE081C"/>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3" w15:restartNumberingAfterBreak="0">
    <w:nsid w:val="42ED481A"/>
    <w:multiLevelType w:val="hybridMultilevel"/>
    <w:tmpl w:val="9970085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498C4C4A"/>
    <w:multiLevelType w:val="hybridMultilevel"/>
    <w:tmpl w:val="BCF0E92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15:restartNumberingAfterBreak="0">
    <w:nsid w:val="57297DE2"/>
    <w:multiLevelType w:val="hybridMultilevel"/>
    <w:tmpl w:val="10D64EA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5BB61EF6"/>
    <w:multiLevelType w:val="hybridMultilevel"/>
    <w:tmpl w:val="16BA582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 w15:restartNumberingAfterBreak="0">
    <w:nsid w:val="5C2841CA"/>
    <w:multiLevelType w:val="hybridMultilevel"/>
    <w:tmpl w:val="41CA6EE8"/>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18" w15:restartNumberingAfterBreak="0">
    <w:nsid w:val="5D7B7576"/>
    <w:multiLevelType w:val="hybridMultilevel"/>
    <w:tmpl w:val="014E4AD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15:restartNumberingAfterBreak="0">
    <w:nsid w:val="5DB520F7"/>
    <w:multiLevelType w:val="hybridMultilevel"/>
    <w:tmpl w:val="C622B36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 w15:restartNumberingAfterBreak="0">
    <w:nsid w:val="62B0582E"/>
    <w:multiLevelType w:val="multilevel"/>
    <w:tmpl w:val="8A0C6BAC"/>
    <w:lvl w:ilvl="0">
      <w:start w:val="1"/>
      <w:numFmt w:val="decimal"/>
      <w:pStyle w:val="Ttulo1"/>
      <w:suff w:val="space"/>
      <w:lvlText w:val="%1."/>
      <w:lvlJc w:val="left"/>
      <w:pPr>
        <w:ind w:left="432" w:hanging="432"/>
      </w:pPr>
      <w:rPr>
        <w:rFonts w:hint="default"/>
      </w:rPr>
    </w:lvl>
    <w:lvl w:ilvl="1">
      <w:start w:val="1"/>
      <w:numFmt w:val="decimal"/>
      <w:pStyle w:val="Ttulo2"/>
      <w:suff w:val="space"/>
      <w:lvlText w:val="%1.%2."/>
      <w:lvlJc w:val="left"/>
      <w:pPr>
        <w:ind w:left="576" w:hanging="576"/>
      </w:pPr>
      <w:rPr>
        <w:rFonts w:hint="default"/>
      </w:rPr>
    </w:lvl>
    <w:lvl w:ilvl="2">
      <w:start w:val="1"/>
      <w:numFmt w:val="decimal"/>
      <w:pStyle w:val="Ttulo3"/>
      <w:suff w:val="space"/>
      <w:lvlText w:val="%1.%2.%3."/>
      <w:lvlJc w:val="left"/>
      <w:pPr>
        <w:ind w:left="720" w:hanging="720"/>
      </w:pPr>
      <w:rPr>
        <w:rFonts w:hint="default"/>
      </w:rPr>
    </w:lvl>
    <w:lvl w:ilvl="3">
      <w:start w:val="1"/>
      <w:numFmt w:val="decimal"/>
      <w:suff w:val="space"/>
      <w:lvlText w:val="%1.%2.%3.%4."/>
      <w:lvlJc w:val="left"/>
      <w:pPr>
        <w:ind w:left="864" w:hanging="864"/>
      </w:pPr>
      <w:rPr>
        <w:rFonts w:hint="default"/>
      </w:rPr>
    </w:lvl>
    <w:lvl w:ilvl="4">
      <w:start w:val="1"/>
      <w:numFmt w:val="decimal"/>
      <w:pStyle w:val="Ttulo5"/>
      <w:lvlText w:val="%1.%2.%3.%4.%5"/>
      <w:lvlJc w:val="left"/>
      <w:pPr>
        <w:ind w:left="1008" w:hanging="1008"/>
      </w:pPr>
      <w:rPr>
        <w:rFonts w:hint="default"/>
      </w:rPr>
    </w:lvl>
    <w:lvl w:ilvl="5">
      <w:start w:val="1"/>
      <w:numFmt w:val="decimal"/>
      <w:pStyle w:val="Ttulo6"/>
      <w:lvlText w:val="%1.%2.%3.%4.%5.%6"/>
      <w:lvlJc w:val="left"/>
      <w:pPr>
        <w:ind w:left="1152" w:hanging="1152"/>
      </w:pPr>
      <w:rPr>
        <w:rFonts w:hint="default"/>
      </w:rPr>
    </w:lvl>
    <w:lvl w:ilvl="6">
      <w:start w:val="1"/>
      <w:numFmt w:val="decimal"/>
      <w:pStyle w:val="Ttulo7"/>
      <w:lvlText w:val="%1.%2.%3.%4.%5.%6.%7"/>
      <w:lvlJc w:val="left"/>
      <w:pPr>
        <w:ind w:left="1296" w:hanging="1296"/>
      </w:pPr>
      <w:rPr>
        <w:rFonts w:hint="default"/>
      </w:rPr>
    </w:lvl>
    <w:lvl w:ilvl="7">
      <w:start w:val="1"/>
      <w:numFmt w:val="decimal"/>
      <w:pStyle w:val="Ttulo8"/>
      <w:lvlText w:val="%1.%2.%3.%4.%5.%6.%7.%8"/>
      <w:lvlJc w:val="left"/>
      <w:pPr>
        <w:ind w:left="1440" w:hanging="1440"/>
      </w:pPr>
      <w:rPr>
        <w:rFonts w:hint="default"/>
      </w:rPr>
    </w:lvl>
    <w:lvl w:ilvl="8">
      <w:start w:val="1"/>
      <w:numFmt w:val="decimal"/>
      <w:pStyle w:val="Ttulo9"/>
      <w:lvlText w:val="%1.%2.%3.%4.%5.%6.%7.%8.%9"/>
      <w:lvlJc w:val="left"/>
      <w:pPr>
        <w:ind w:left="1584" w:hanging="1584"/>
      </w:pPr>
      <w:rPr>
        <w:rFonts w:hint="default"/>
      </w:rPr>
    </w:lvl>
  </w:abstractNum>
  <w:abstractNum w:abstractNumId="21" w15:restartNumberingAfterBreak="0">
    <w:nsid w:val="75190B4B"/>
    <w:multiLevelType w:val="hybridMultilevel"/>
    <w:tmpl w:val="E5F6B366"/>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22" w15:restartNumberingAfterBreak="0">
    <w:nsid w:val="755E6665"/>
    <w:multiLevelType w:val="hybridMultilevel"/>
    <w:tmpl w:val="DF788A8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 w15:restartNumberingAfterBreak="0">
    <w:nsid w:val="7DCD728B"/>
    <w:multiLevelType w:val="hybridMultilevel"/>
    <w:tmpl w:val="2B443F0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4" w15:restartNumberingAfterBreak="0">
    <w:nsid w:val="7E834D0A"/>
    <w:multiLevelType w:val="hybridMultilevel"/>
    <w:tmpl w:val="7C2AF8A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abstractNumId w:val="20"/>
  </w:num>
  <w:num w:numId="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2"/>
  </w:num>
  <w:num w:numId="4">
    <w:abstractNumId w:val="22"/>
  </w:num>
  <w:num w:numId="5">
    <w:abstractNumId w:val="17"/>
  </w:num>
  <w:num w:numId="6">
    <w:abstractNumId w:val="21"/>
  </w:num>
  <w:num w:numId="7">
    <w:abstractNumId w:val="15"/>
  </w:num>
  <w:num w:numId="8">
    <w:abstractNumId w:val="16"/>
  </w:num>
  <w:num w:numId="9">
    <w:abstractNumId w:val="24"/>
  </w:num>
  <w:num w:numId="10">
    <w:abstractNumId w:val="14"/>
  </w:num>
  <w:num w:numId="11">
    <w:abstractNumId w:val="9"/>
  </w:num>
  <w:num w:numId="12">
    <w:abstractNumId w:val="3"/>
  </w:num>
  <w:num w:numId="13">
    <w:abstractNumId w:val="6"/>
  </w:num>
  <w:num w:numId="14">
    <w:abstractNumId w:val="10"/>
  </w:num>
  <w:num w:numId="15">
    <w:abstractNumId w:val="23"/>
  </w:num>
  <w:num w:numId="16">
    <w:abstractNumId w:val="11"/>
  </w:num>
  <w:num w:numId="17">
    <w:abstractNumId w:val="19"/>
  </w:num>
  <w:num w:numId="18">
    <w:abstractNumId w:val="5"/>
  </w:num>
  <w:num w:numId="19">
    <w:abstractNumId w:val="4"/>
  </w:num>
  <w:num w:numId="20">
    <w:abstractNumId w:val="1"/>
  </w:num>
  <w:num w:numId="21">
    <w:abstractNumId w:val="18"/>
  </w:num>
  <w:num w:numId="22">
    <w:abstractNumId w:val="2"/>
  </w:num>
  <w:num w:numId="23">
    <w:abstractNumId w:val="8"/>
  </w:num>
  <w:num w:numId="24">
    <w:abstractNumId w:val="13"/>
  </w:num>
  <w:num w:numId="25">
    <w:abstractNumId w:val="7"/>
  </w:num>
  <w:num w:numId="26">
    <w:abstractNumId w:val="0"/>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555BE"/>
    <w:rsid w:val="00020245"/>
    <w:rsid w:val="0002501E"/>
    <w:rsid w:val="00030970"/>
    <w:rsid w:val="00035CE1"/>
    <w:rsid w:val="00040AA5"/>
    <w:rsid w:val="00044010"/>
    <w:rsid w:val="00051716"/>
    <w:rsid w:val="000555BE"/>
    <w:rsid w:val="000667AE"/>
    <w:rsid w:val="00085005"/>
    <w:rsid w:val="000A520A"/>
    <w:rsid w:val="000C4958"/>
    <w:rsid w:val="000C5158"/>
    <w:rsid w:val="000E28A0"/>
    <w:rsid w:val="000E41A1"/>
    <w:rsid w:val="000F45A4"/>
    <w:rsid w:val="00126560"/>
    <w:rsid w:val="00142A65"/>
    <w:rsid w:val="001502FD"/>
    <w:rsid w:val="0015678E"/>
    <w:rsid w:val="001645D3"/>
    <w:rsid w:val="0017329B"/>
    <w:rsid w:val="001762F5"/>
    <w:rsid w:val="001828BD"/>
    <w:rsid w:val="001856DA"/>
    <w:rsid w:val="001A2CA6"/>
    <w:rsid w:val="001A3CB0"/>
    <w:rsid w:val="001A500B"/>
    <w:rsid w:val="001B2901"/>
    <w:rsid w:val="001B7BD0"/>
    <w:rsid w:val="001D1483"/>
    <w:rsid w:val="001D173D"/>
    <w:rsid w:val="001E5AED"/>
    <w:rsid w:val="001F2147"/>
    <w:rsid w:val="001F44F5"/>
    <w:rsid w:val="002048E4"/>
    <w:rsid w:val="0021345E"/>
    <w:rsid w:val="00235DDC"/>
    <w:rsid w:val="002414CA"/>
    <w:rsid w:val="00241D48"/>
    <w:rsid w:val="00244910"/>
    <w:rsid w:val="00254AE0"/>
    <w:rsid w:val="002632BC"/>
    <w:rsid w:val="002674BF"/>
    <w:rsid w:val="00267E13"/>
    <w:rsid w:val="0027004D"/>
    <w:rsid w:val="00295B6E"/>
    <w:rsid w:val="002A615E"/>
    <w:rsid w:val="002B55F3"/>
    <w:rsid w:val="002B5620"/>
    <w:rsid w:val="002B6695"/>
    <w:rsid w:val="002C3CC5"/>
    <w:rsid w:val="002C748B"/>
    <w:rsid w:val="002D6010"/>
    <w:rsid w:val="002E2C58"/>
    <w:rsid w:val="002E541B"/>
    <w:rsid w:val="002F0381"/>
    <w:rsid w:val="002F1A6A"/>
    <w:rsid w:val="00312916"/>
    <w:rsid w:val="00314B0B"/>
    <w:rsid w:val="00315C57"/>
    <w:rsid w:val="00340536"/>
    <w:rsid w:val="00370793"/>
    <w:rsid w:val="003708A3"/>
    <w:rsid w:val="00371E23"/>
    <w:rsid w:val="00374AEC"/>
    <w:rsid w:val="0038654F"/>
    <w:rsid w:val="00392388"/>
    <w:rsid w:val="003A1B75"/>
    <w:rsid w:val="003A27AE"/>
    <w:rsid w:val="003A76C4"/>
    <w:rsid w:val="003C3BBC"/>
    <w:rsid w:val="003C6843"/>
    <w:rsid w:val="003D209D"/>
    <w:rsid w:val="003E5682"/>
    <w:rsid w:val="003E70E3"/>
    <w:rsid w:val="003F6CF4"/>
    <w:rsid w:val="0040001D"/>
    <w:rsid w:val="004065A3"/>
    <w:rsid w:val="004115CA"/>
    <w:rsid w:val="0041743C"/>
    <w:rsid w:val="00422063"/>
    <w:rsid w:val="00425ED6"/>
    <w:rsid w:val="00433875"/>
    <w:rsid w:val="00434629"/>
    <w:rsid w:val="004442F1"/>
    <w:rsid w:val="00451757"/>
    <w:rsid w:val="004741E9"/>
    <w:rsid w:val="004873CA"/>
    <w:rsid w:val="004878EE"/>
    <w:rsid w:val="004B1A02"/>
    <w:rsid w:val="004B2F6A"/>
    <w:rsid w:val="004C22B4"/>
    <w:rsid w:val="004D143F"/>
    <w:rsid w:val="004D2FD5"/>
    <w:rsid w:val="004E70AC"/>
    <w:rsid w:val="005057BA"/>
    <w:rsid w:val="00512907"/>
    <w:rsid w:val="00542511"/>
    <w:rsid w:val="005461F7"/>
    <w:rsid w:val="00553F34"/>
    <w:rsid w:val="005558B3"/>
    <w:rsid w:val="005651BF"/>
    <w:rsid w:val="00565AF3"/>
    <w:rsid w:val="00566A1C"/>
    <w:rsid w:val="00567A72"/>
    <w:rsid w:val="00571740"/>
    <w:rsid w:val="005B09F4"/>
    <w:rsid w:val="005B37A5"/>
    <w:rsid w:val="005D2B43"/>
    <w:rsid w:val="005D7204"/>
    <w:rsid w:val="005E0F3A"/>
    <w:rsid w:val="005E6267"/>
    <w:rsid w:val="00600B2D"/>
    <w:rsid w:val="00604156"/>
    <w:rsid w:val="00612004"/>
    <w:rsid w:val="00617CA6"/>
    <w:rsid w:val="006470A3"/>
    <w:rsid w:val="00655D71"/>
    <w:rsid w:val="0066103B"/>
    <w:rsid w:val="0066367E"/>
    <w:rsid w:val="00671236"/>
    <w:rsid w:val="00675FA3"/>
    <w:rsid w:val="0067787E"/>
    <w:rsid w:val="006834D3"/>
    <w:rsid w:val="00695534"/>
    <w:rsid w:val="006972AE"/>
    <w:rsid w:val="006974FA"/>
    <w:rsid w:val="006B0E44"/>
    <w:rsid w:val="006B2611"/>
    <w:rsid w:val="006B37A2"/>
    <w:rsid w:val="006B6E85"/>
    <w:rsid w:val="006C502C"/>
    <w:rsid w:val="006D55F3"/>
    <w:rsid w:val="006E5BC2"/>
    <w:rsid w:val="006F053C"/>
    <w:rsid w:val="006F6E84"/>
    <w:rsid w:val="0070785B"/>
    <w:rsid w:val="00712A31"/>
    <w:rsid w:val="00737E80"/>
    <w:rsid w:val="007411B7"/>
    <w:rsid w:val="00745638"/>
    <w:rsid w:val="00745DB6"/>
    <w:rsid w:val="0075499B"/>
    <w:rsid w:val="007646FF"/>
    <w:rsid w:val="00773CEE"/>
    <w:rsid w:val="007913CB"/>
    <w:rsid w:val="00797108"/>
    <w:rsid w:val="007A5E35"/>
    <w:rsid w:val="007B7557"/>
    <w:rsid w:val="007D1D4A"/>
    <w:rsid w:val="0080162A"/>
    <w:rsid w:val="00810141"/>
    <w:rsid w:val="00820032"/>
    <w:rsid w:val="008223F2"/>
    <w:rsid w:val="00826DEE"/>
    <w:rsid w:val="00835637"/>
    <w:rsid w:val="00842A46"/>
    <w:rsid w:val="00844786"/>
    <w:rsid w:val="00853FFD"/>
    <w:rsid w:val="00867E45"/>
    <w:rsid w:val="00882280"/>
    <w:rsid w:val="008948E9"/>
    <w:rsid w:val="00896156"/>
    <w:rsid w:val="00897D22"/>
    <w:rsid w:val="008A3685"/>
    <w:rsid w:val="008A6865"/>
    <w:rsid w:val="008C2218"/>
    <w:rsid w:val="008C37B9"/>
    <w:rsid w:val="008C65A9"/>
    <w:rsid w:val="008E1E5C"/>
    <w:rsid w:val="008E63D6"/>
    <w:rsid w:val="008F0CCD"/>
    <w:rsid w:val="008F35DD"/>
    <w:rsid w:val="00902D3C"/>
    <w:rsid w:val="00907C8B"/>
    <w:rsid w:val="00916347"/>
    <w:rsid w:val="0092673C"/>
    <w:rsid w:val="009274A5"/>
    <w:rsid w:val="00941A3C"/>
    <w:rsid w:val="0094366D"/>
    <w:rsid w:val="009579BD"/>
    <w:rsid w:val="00963D82"/>
    <w:rsid w:val="00972447"/>
    <w:rsid w:val="00980365"/>
    <w:rsid w:val="009A2E1F"/>
    <w:rsid w:val="009D7DA6"/>
    <w:rsid w:val="009F139D"/>
    <w:rsid w:val="00A177E8"/>
    <w:rsid w:val="00A21A52"/>
    <w:rsid w:val="00A23CB4"/>
    <w:rsid w:val="00A26F2B"/>
    <w:rsid w:val="00A32256"/>
    <w:rsid w:val="00A4131F"/>
    <w:rsid w:val="00A418E6"/>
    <w:rsid w:val="00A5779F"/>
    <w:rsid w:val="00A62A99"/>
    <w:rsid w:val="00A8427D"/>
    <w:rsid w:val="00A854D8"/>
    <w:rsid w:val="00A87D04"/>
    <w:rsid w:val="00A936F3"/>
    <w:rsid w:val="00AB515E"/>
    <w:rsid w:val="00AC104C"/>
    <w:rsid w:val="00AD4B83"/>
    <w:rsid w:val="00AE7934"/>
    <w:rsid w:val="00AF42FE"/>
    <w:rsid w:val="00AF6580"/>
    <w:rsid w:val="00B10097"/>
    <w:rsid w:val="00B115EA"/>
    <w:rsid w:val="00B41248"/>
    <w:rsid w:val="00B415F3"/>
    <w:rsid w:val="00B4661B"/>
    <w:rsid w:val="00B46E88"/>
    <w:rsid w:val="00B60D72"/>
    <w:rsid w:val="00B65F17"/>
    <w:rsid w:val="00B66941"/>
    <w:rsid w:val="00B67FD5"/>
    <w:rsid w:val="00B75504"/>
    <w:rsid w:val="00B828EA"/>
    <w:rsid w:val="00BB3DC3"/>
    <w:rsid w:val="00BB430D"/>
    <w:rsid w:val="00BB63DE"/>
    <w:rsid w:val="00BC1842"/>
    <w:rsid w:val="00BC57F6"/>
    <w:rsid w:val="00BD5907"/>
    <w:rsid w:val="00BE19AA"/>
    <w:rsid w:val="00BF1F7C"/>
    <w:rsid w:val="00BF40FB"/>
    <w:rsid w:val="00C02569"/>
    <w:rsid w:val="00C10030"/>
    <w:rsid w:val="00C15C9B"/>
    <w:rsid w:val="00C1635C"/>
    <w:rsid w:val="00C25DCA"/>
    <w:rsid w:val="00C44D94"/>
    <w:rsid w:val="00C51420"/>
    <w:rsid w:val="00C51748"/>
    <w:rsid w:val="00C60B2C"/>
    <w:rsid w:val="00C62D65"/>
    <w:rsid w:val="00C633B8"/>
    <w:rsid w:val="00C744F7"/>
    <w:rsid w:val="00C74DEE"/>
    <w:rsid w:val="00C76B4A"/>
    <w:rsid w:val="00C84AE7"/>
    <w:rsid w:val="00C94C6A"/>
    <w:rsid w:val="00CA7FDB"/>
    <w:rsid w:val="00CC003F"/>
    <w:rsid w:val="00CC33CC"/>
    <w:rsid w:val="00CD645F"/>
    <w:rsid w:val="00CE5AFA"/>
    <w:rsid w:val="00D12FD9"/>
    <w:rsid w:val="00D13438"/>
    <w:rsid w:val="00D1503C"/>
    <w:rsid w:val="00D22652"/>
    <w:rsid w:val="00D22B5B"/>
    <w:rsid w:val="00D44A51"/>
    <w:rsid w:val="00D45259"/>
    <w:rsid w:val="00D56F93"/>
    <w:rsid w:val="00D573CD"/>
    <w:rsid w:val="00D623D7"/>
    <w:rsid w:val="00D76ACD"/>
    <w:rsid w:val="00D903BC"/>
    <w:rsid w:val="00D96EA4"/>
    <w:rsid w:val="00DB245F"/>
    <w:rsid w:val="00DC1C4E"/>
    <w:rsid w:val="00DC67FF"/>
    <w:rsid w:val="00DD60DA"/>
    <w:rsid w:val="00DD6699"/>
    <w:rsid w:val="00DD7C2D"/>
    <w:rsid w:val="00DE4D60"/>
    <w:rsid w:val="00DF45D1"/>
    <w:rsid w:val="00DF6002"/>
    <w:rsid w:val="00E0462F"/>
    <w:rsid w:val="00E17CF2"/>
    <w:rsid w:val="00E236BD"/>
    <w:rsid w:val="00E24B66"/>
    <w:rsid w:val="00E43D95"/>
    <w:rsid w:val="00E45E11"/>
    <w:rsid w:val="00E67DA0"/>
    <w:rsid w:val="00E737C9"/>
    <w:rsid w:val="00E96484"/>
    <w:rsid w:val="00EA7CEA"/>
    <w:rsid w:val="00EB23FA"/>
    <w:rsid w:val="00ED4DB8"/>
    <w:rsid w:val="00F05E4F"/>
    <w:rsid w:val="00F11AF4"/>
    <w:rsid w:val="00F13876"/>
    <w:rsid w:val="00F16E0F"/>
    <w:rsid w:val="00F73A9F"/>
    <w:rsid w:val="00F80F5F"/>
    <w:rsid w:val="00F81AF6"/>
    <w:rsid w:val="00F87FE7"/>
    <w:rsid w:val="00FA6E0D"/>
    <w:rsid w:val="00FA7737"/>
    <w:rsid w:val="00FB7196"/>
    <w:rsid w:val="00FD2A76"/>
    <w:rsid w:val="00FD31F3"/>
    <w:rsid w:val="00FE313D"/>
    <w:rsid w:val="00FE773F"/>
    <w:rsid w:val="00FF170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448FDB6"/>
  <w15:chartTrackingRefBased/>
  <w15:docId w15:val="{81896115-01FE-4442-815A-1BC58DB961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E70AC"/>
    <w:pPr>
      <w:jc w:val="both"/>
    </w:pPr>
    <w:rPr>
      <w:rFonts w:ascii="Arial" w:hAnsi="Arial"/>
      <w:sz w:val="24"/>
      <w:lang w:val="es-CO"/>
    </w:rPr>
  </w:style>
  <w:style w:type="paragraph" w:styleId="Ttulo1">
    <w:name w:val="heading 1"/>
    <w:basedOn w:val="Normal"/>
    <w:next w:val="Normal"/>
    <w:link w:val="Ttulo1Car"/>
    <w:uiPriority w:val="9"/>
    <w:qFormat/>
    <w:rsid w:val="004E70AC"/>
    <w:pPr>
      <w:keepNext/>
      <w:keepLines/>
      <w:numPr>
        <w:numId w:val="1"/>
      </w:numPr>
      <w:spacing w:before="360" w:after="120"/>
      <w:jc w:val="center"/>
      <w:outlineLvl w:val="0"/>
    </w:pPr>
    <w:rPr>
      <w:rFonts w:eastAsiaTheme="majorEastAsia" w:cstheme="majorBidi"/>
      <w:b/>
      <w:szCs w:val="32"/>
    </w:rPr>
  </w:style>
  <w:style w:type="paragraph" w:styleId="Ttulo2">
    <w:name w:val="heading 2"/>
    <w:basedOn w:val="Normal"/>
    <w:next w:val="Normal"/>
    <w:link w:val="Ttulo2Car"/>
    <w:uiPriority w:val="9"/>
    <w:unhideWhenUsed/>
    <w:qFormat/>
    <w:rsid w:val="004E70AC"/>
    <w:pPr>
      <w:keepNext/>
      <w:keepLines/>
      <w:numPr>
        <w:ilvl w:val="1"/>
        <w:numId w:val="1"/>
      </w:numPr>
      <w:spacing w:before="160" w:after="120"/>
      <w:jc w:val="left"/>
      <w:outlineLvl w:val="1"/>
    </w:pPr>
    <w:rPr>
      <w:rFonts w:eastAsiaTheme="majorEastAsia" w:cstheme="majorBidi"/>
      <w:b/>
      <w:szCs w:val="26"/>
    </w:rPr>
  </w:style>
  <w:style w:type="paragraph" w:styleId="Ttulo3">
    <w:name w:val="heading 3"/>
    <w:basedOn w:val="Normal"/>
    <w:next w:val="Normal"/>
    <w:link w:val="Ttulo3Car"/>
    <w:uiPriority w:val="9"/>
    <w:unhideWhenUsed/>
    <w:qFormat/>
    <w:rsid w:val="00826DEE"/>
    <w:pPr>
      <w:keepNext/>
      <w:keepLines/>
      <w:numPr>
        <w:ilvl w:val="2"/>
        <w:numId w:val="1"/>
      </w:numPr>
      <w:spacing w:before="160" w:after="120"/>
      <w:jc w:val="left"/>
      <w:outlineLvl w:val="2"/>
    </w:pPr>
    <w:rPr>
      <w:rFonts w:eastAsiaTheme="majorEastAsia" w:cstheme="majorBidi"/>
      <w:b/>
      <w:szCs w:val="24"/>
    </w:rPr>
  </w:style>
  <w:style w:type="paragraph" w:styleId="Ttulo4">
    <w:name w:val="heading 4"/>
    <w:basedOn w:val="Normal"/>
    <w:next w:val="Normal"/>
    <w:link w:val="Ttulo4Car"/>
    <w:uiPriority w:val="9"/>
    <w:unhideWhenUsed/>
    <w:qFormat/>
    <w:rsid w:val="0015678E"/>
    <w:pPr>
      <w:keepNext/>
      <w:keepLines/>
      <w:spacing w:before="160" w:after="120"/>
      <w:outlineLvl w:val="3"/>
    </w:pPr>
    <w:rPr>
      <w:rFonts w:eastAsiaTheme="majorEastAsia" w:cstheme="majorBidi"/>
      <w:b/>
      <w:iCs/>
      <w:u w:val="single"/>
    </w:rPr>
  </w:style>
  <w:style w:type="paragraph" w:styleId="Ttulo5">
    <w:name w:val="heading 5"/>
    <w:basedOn w:val="Normal"/>
    <w:next w:val="Normal"/>
    <w:link w:val="Ttulo5Car"/>
    <w:uiPriority w:val="9"/>
    <w:semiHidden/>
    <w:unhideWhenUsed/>
    <w:qFormat/>
    <w:rsid w:val="004E70AC"/>
    <w:pPr>
      <w:keepNext/>
      <w:keepLines/>
      <w:numPr>
        <w:ilvl w:val="4"/>
        <w:numId w:val="1"/>
      </w:numPr>
      <w:spacing w:before="40" w:after="0"/>
      <w:outlineLvl w:val="4"/>
    </w:pPr>
    <w:rPr>
      <w:rFonts w:asciiTheme="majorHAnsi" w:eastAsiaTheme="majorEastAsia" w:hAnsiTheme="majorHAnsi" w:cstheme="majorBidi"/>
      <w:color w:val="2F5496" w:themeColor="accent1" w:themeShade="BF"/>
    </w:rPr>
  </w:style>
  <w:style w:type="paragraph" w:styleId="Ttulo6">
    <w:name w:val="heading 6"/>
    <w:basedOn w:val="Normal"/>
    <w:next w:val="Normal"/>
    <w:link w:val="Ttulo6Car"/>
    <w:uiPriority w:val="9"/>
    <w:semiHidden/>
    <w:unhideWhenUsed/>
    <w:qFormat/>
    <w:rsid w:val="004E70AC"/>
    <w:pPr>
      <w:keepNext/>
      <w:keepLines/>
      <w:numPr>
        <w:ilvl w:val="5"/>
        <w:numId w:val="1"/>
      </w:numPr>
      <w:spacing w:before="40" w:after="0"/>
      <w:outlineLvl w:val="5"/>
    </w:pPr>
    <w:rPr>
      <w:rFonts w:asciiTheme="majorHAnsi" w:eastAsiaTheme="majorEastAsia" w:hAnsiTheme="majorHAnsi" w:cstheme="majorBidi"/>
      <w:color w:val="1F3763" w:themeColor="accent1" w:themeShade="7F"/>
    </w:rPr>
  </w:style>
  <w:style w:type="paragraph" w:styleId="Ttulo7">
    <w:name w:val="heading 7"/>
    <w:basedOn w:val="Normal"/>
    <w:next w:val="Normal"/>
    <w:link w:val="Ttulo7Car"/>
    <w:uiPriority w:val="9"/>
    <w:semiHidden/>
    <w:unhideWhenUsed/>
    <w:qFormat/>
    <w:rsid w:val="004E70AC"/>
    <w:pPr>
      <w:keepNext/>
      <w:keepLines/>
      <w:numPr>
        <w:ilvl w:val="6"/>
        <w:numId w:val="1"/>
      </w:numPr>
      <w:spacing w:before="40" w:after="0"/>
      <w:outlineLvl w:val="6"/>
    </w:pPr>
    <w:rPr>
      <w:rFonts w:asciiTheme="majorHAnsi" w:eastAsiaTheme="majorEastAsia" w:hAnsiTheme="majorHAnsi" w:cstheme="majorBidi"/>
      <w:i/>
      <w:iCs/>
      <w:color w:val="1F3763" w:themeColor="accent1" w:themeShade="7F"/>
    </w:rPr>
  </w:style>
  <w:style w:type="paragraph" w:styleId="Ttulo8">
    <w:name w:val="heading 8"/>
    <w:basedOn w:val="Normal"/>
    <w:next w:val="Normal"/>
    <w:link w:val="Ttulo8Car"/>
    <w:uiPriority w:val="9"/>
    <w:semiHidden/>
    <w:unhideWhenUsed/>
    <w:qFormat/>
    <w:rsid w:val="004E70AC"/>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Ttulo9">
    <w:name w:val="heading 9"/>
    <w:basedOn w:val="Normal"/>
    <w:next w:val="Normal"/>
    <w:link w:val="Ttulo9Car"/>
    <w:uiPriority w:val="9"/>
    <w:semiHidden/>
    <w:unhideWhenUsed/>
    <w:qFormat/>
    <w:rsid w:val="004E70AC"/>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4E70AC"/>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4E70AC"/>
    <w:rPr>
      <w:rFonts w:ascii="Arial" w:hAnsi="Arial"/>
      <w:sz w:val="24"/>
      <w:lang w:val="es-CO"/>
    </w:rPr>
  </w:style>
  <w:style w:type="paragraph" w:styleId="Piedepgina">
    <w:name w:val="footer"/>
    <w:basedOn w:val="Normal"/>
    <w:link w:val="PiedepginaCar"/>
    <w:uiPriority w:val="99"/>
    <w:unhideWhenUsed/>
    <w:rsid w:val="004E70AC"/>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4E70AC"/>
    <w:rPr>
      <w:rFonts w:ascii="Arial" w:hAnsi="Arial"/>
      <w:sz w:val="24"/>
      <w:lang w:val="es-CO"/>
    </w:rPr>
  </w:style>
  <w:style w:type="character" w:customStyle="1" w:styleId="Ttulo1Car">
    <w:name w:val="Título 1 Car"/>
    <w:basedOn w:val="Fuentedeprrafopredeter"/>
    <w:link w:val="Ttulo1"/>
    <w:uiPriority w:val="9"/>
    <w:rsid w:val="004E70AC"/>
    <w:rPr>
      <w:rFonts w:ascii="Arial" w:eastAsiaTheme="majorEastAsia" w:hAnsi="Arial" w:cstheme="majorBidi"/>
      <w:b/>
      <w:sz w:val="24"/>
      <w:szCs w:val="32"/>
      <w:lang w:val="es-CO"/>
    </w:rPr>
  </w:style>
  <w:style w:type="paragraph" w:styleId="TtuloTDC">
    <w:name w:val="TOC Heading"/>
    <w:basedOn w:val="Ttulo1"/>
    <w:next w:val="Normal"/>
    <w:uiPriority w:val="39"/>
    <w:unhideWhenUsed/>
    <w:qFormat/>
    <w:rsid w:val="004E70AC"/>
    <w:pPr>
      <w:jc w:val="left"/>
      <w:outlineLvl w:val="9"/>
    </w:pPr>
    <w:rPr>
      <w:lang w:eastAsia="es-CO"/>
    </w:rPr>
  </w:style>
  <w:style w:type="character" w:customStyle="1" w:styleId="Ttulo2Car">
    <w:name w:val="Título 2 Car"/>
    <w:basedOn w:val="Fuentedeprrafopredeter"/>
    <w:link w:val="Ttulo2"/>
    <w:uiPriority w:val="9"/>
    <w:rsid w:val="004E70AC"/>
    <w:rPr>
      <w:rFonts w:ascii="Arial" w:eastAsiaTheme="majorEastAsia" w:hAnsi="Arial" w:cstheme="majorBidi"/>
      <w:b/>
      <w:sz w:val="24"/>
      <w:szCs w:val="26"/>
      <w:lang w:val="es-CO"/>
    </w:rPr>
  </w:style>
  <w:style w:type="character" w:customStyle="1" w:styleId="Ttulo3Car">
    <w:name w:val="Título 3 Car"/>
    <w:basedOn w:val="Fuentedeprrafopredeter"/>
    <w:link w:val="Ttulo3"/>
    <w:uiPriority w:val="9"/>
    <w:rsid w:val="00826DEE"/>
    <w:rPr>
      <w:rFonts w:ascii="Arial" w:eastAsiaTheme="majorEastAsia" w:hAnsi="Arial" w:cstheme="majorBidi"/>
      <w:b/>
      <w:sz w:val="24"/>
      <w:szCs w:val="24"/>
      <w:lang w:val="es-CO"/>
    </w:rPr>
  </w:style>
  <w:style w:type="character" w:customStyle="1" w:styleId="Ttulo4Car">
    <w:name w:val="Título 4 Car"/>
    <w:basedOn w:val="Fuentedeprrafopredeter"/>
    <w:link w:val="Ttulo4"/>
    <w:uiPriority w:val="9"/>
    <w:rsid w:val="0015678E"/>
    <w:rPr>
      <w:rFonts w:ascii="Arial" w:eastAsiaTheme="majorEastAsia" w:hAnsi="Arial" w:cstheme="majorBidi"/>
      <w:b/>
      <w:iCs/>
      <w:sz w:val="24"/>
      <w:u w:val="single"/>
      <w:lang w:val="es-CO"/>
    </w:rPr>
  </w:style>
  <w:style w:type="character" w:customStyle="1" w:styleId="Ttulo5Car">
    <w:name w:val="Título 5 Car"/>
    <w:basedOn w:val="Fuentedeprrafopredeter"/>
    <w:link w:val="Ttulo5"/>
    <w:uiPriority w:val="9"/>
    <w:semiHidden/>
    <w:rsid w:val="004E70AC"/>
    <w:rPr>
      <w:rFonts w:asciiTheme="majorHAnsi" w:eastAsiaTheme="majorEastAsia" w:hAnsiTheme="majorHAnsi" w:cstheme="majorBidi"/>
      <w:color w:val="2F5496" w:themeColor="accent1" w:themeShade="BF"/>
      <w:sz w:val="24"/>
      <w:lang w:val="es-CO"/>
    </w:rPr>
  </w:style>
  <w:style w:type="character" w:customStyle="1" w:styleId="Ttulo6Car">
    <w:name w:val="Título 6 Car"/>
    <w:basedOn w:val="Fuentedeprrafopredeter"/>
    <w:link w:val="Ttulo6"/>
    <w:uiPriority w:val="9"/>
    <w:semiHidden/>
    <w:rsid w:val="004E70AC"/>
    <w:rPr>
      <w:rFonts w:asciiTheme="majorHAnsi" w:eastAsiaTheme="majorEastAsia" w:hAnsiTheme="majorHAnsi" w:cstheme="majorBidi"/>
      <w:color w:val="1F3763" w:themeColor="accent1" w:themeShade="7F"/>
      <w:sz w:val="24"/>
      <w:lang w:val="es-CO"/>
    </w:rPr>
  </w:style>
  <w:style w:type="character" w:customStyle="1" w:styleId="Ttulo7Car">
    <w:name w:val="Título 7 Car"/>
    <w:basedOn w:val="Fuentedeprrafopredeter"/>
    <w:link w:val="Ttulo7"/>
    <w:uiPriority w:val="9"/>
    <w:semiHidden/>
    <w:rsid w:val="004E70AC"/>
    <w:rPr>
      <w:rFonts w:asciiTheme="majorHAnsi" w:eastAsiaTheme="majorEastAsia" w:hAnsiTheme="majorHAnsi" w:cstheme="majorBidi"/>
      <w:i/>
      <w:iCs/>
      <w:color w:val="1F3763" w:themeColor="accent1" w:themeShade="7F"/>
      <w:sz w:val="24"/>
      <w:lang w:val="es-CO"/>
    </w:rPr>
  </w:style>
  <w:style w:type="character" w:customStyle="1" w:styleId="Ttulo8Car">
    <w:name w:val="Título 8 Car"/>
    <w:basedOn w:val="Fuentedeprrafopredeter"/>
    <w:link w:val="Ttulo8"/>
    <w:uiPriority w:val="9"/>
    <w:semiHidden/>
    <w:rsid w:val="004E70AC"/>
    <w:rPr>
      <w:rFonts w:asciiTheme="majorHAnsi" w:eastAsiaTheme="majorEastAsia" w:hAnsiTheme="majorHAnsi" w:cstheme="majorBidi"/>
      <w:color w:val="272727" w:themeColor="text1" w:themeTint="D8"/>
      <w:sz w:val="21"/>
      <w:szCs w:val="21"/>
      <w:lang w:val="es-CO"/>
    </w:rPr>
  </w:style>
  <w:style w:type="character" w:customStyle="1" w:styleId="Ttulo9Car">
    <w:name w:val="Título 9 Car"/>
    <w:basedOn w:val="Fuentedeprrafopredeter"/>
    <w:link w:val="Ttulo9"/>
    <w:uiPriority w:val="9"/>
    <w:semiHidden/>
    <w:rsid w:val="004E70AC"/>
    <w:rPr>
      <w:rFonts w:asciiTheme="majorHAnsi" w:eastAsiaTheme="majorEastAsia" w:hAnsiTheme="majorHAnsi" w:cstheme="majorBidi"/>
      <w:i/>
      <w:iCs/>
      <w:color w:val="272727" w:themeColor="text1" w:themeTint="D8"/>
      <w:sz w:val="21"/>
      <w:szCs w:val="21"/>
      <w:lang w:val="es-CO"/>
    </w:rPr>
  </w:style>
  <w:style w:type="paragraph" w:styleId="TDC1">
    <w:name w:val="toc 1"/>
    <w:basedOn w:val="Normal"/>
    <w:next w:val="Normal"/>
    <w:autoRedefine/>
    <w:uiPriority w:val="39"/>
    <w:unhideWhenUsed/>
    <w:rsid w:val="00567A72"/>
    <w:pPr>
      <w:tabs>
        <w:tab w:val="right" w:leader="dot" w:pos="8828"/>
      </w:tabs>
      <w:spacing w:after="100"/>
    </w:pPr>
    <w:rPr>
      <w:noProof/>
    </w:rPr>
  </w:style>
  <w:style w:type="paragraph" w:styleId="TDC2">
    <w:name w:val="toc 2"/>
    <w:basedOn w:val="Normal"/>
    <w:next w:val="Normal"/>
    <w:autoRedefine/>
    <w:uiPriority w:val="39"/>
    <w:unhideWhenUsed/>
    <w:rsid w:val="00826DEE"/>
    <w:pPr>
      <w:spacing w:after="100"/>
      <w:ind w:left="240"/>
    </w:pPr>
  </w:style>
  <w:style w:type="paragraph" w:styleId="TDC3">
    <w:name w:val="toc 3"/>
    <w:basedOn w:val="Normal"/>
    <w:next w:val="Normal"/>
    <w:autoRedefine/>
    <w:uiPriority w:val="39"/>
    <w:unhideWhenUsed/>
    <w:rsid w:val="00FF170C"/>
    <w:pPr>
      <w:tabs>
        <w:tab w:val="right" w:leader="dot" w:pos="8828"/>
      </w:tabs>
      <w:spacing w:after="100"/>
      <w:ind w:left="480"/>
    </w:pPr>
    <w:rPr>
      <w:noProof/>
    </w:rPr>
  </w:style>
  <w:style w:type="character" w:styleId="Hipervnculo">
    <w:name w:val="Hyperlink"/>
    <w:basedOn w:val="Fuentedeprrafopredeter"/>
    <w:uiPriority w:val="99"/>
    <w:unhideWhenUsed/>
    <w:rsid w:val="00826DEE"/>
    <w:rPr>
      <w:color w:val="0563C1" w:themeColor="hyperlink"/>
      <w:u w:val="single"/>
    </w:rPr>
  </w:style>
  <w:style w:type="paragraph" w:styleId="Descripcin">
    <w:name w:val="caption"/>
    <w:basedOn w:val="Normal"/>
    <w:next w:val="Normal"/>
    <w:link w:val="DescripcinCar"/>
    <w:unhideWhenUsed/>
    <w:qFormat/>
    <w:rsid w:val="009F139D"/>
    <w:pPr>
      <w:spacing w:after="200" w:line="240" w:lineRule="auto"/>
      <w:jc w:val="center"/>
    </w:pPr>
    <w:rPr>
      <w:iCs/>
      <w:sz w:val="18"/>
      <w:szCs w:val="18"/>
    </w:rPr>
  </w:style>
  <w:style w:type="table" w:styleId="Tablaconcuadrcula">
    <w:name w:val="Table Grid"/>
    <w:basedOn w:val="Tablanormal"/>
    <w:uiPriority w:val="59"/>
    <w:rsid w:val="009F13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Estilo1">
    <w:name w:val="Estilo1"/>
    <w:basedOn w:val="Tablanormal"/>
    <w:uiPriority w:val="99"/>
    <w:rsid w:val="009F139D"/>
    <w:pPr>
      <w:spacing w:after="0" w:line="240" w:lineRule="auto"/>
    </w:pPr>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b/>
      </w:rPr>
      <w:tblPr/>
      <w:tcPr>
        <w:shd w:val="clear" w:color="auto" w:fill="D9D9D9" w:themeFill="background1" w:themeFillShade="D9"/>
      </w:tcPr>
    </w:tblStylePr>
  </w:style>
  <w:style w:type="paragraph" w:styleId="Textonotapie">
    <w:name w:val="footnote text"/>
    <w:basedOn w:val="Normal"/>
    <w:link w:val="TextonotapieCar"/>
    <w:uiPriority w:val="99"/>
    <w:semiHidden/>
    <w:unhideWhenUsed/>
    <w:rsid w:val="0015678E"/>
    <w:pPr>
      <w:spacing w:after="0" w:line="240" w:lineRule="auto"/>
    </w:pPr>
    <w:rPr>
      <w:rFonts w:eastAsia="Calibri" w:cs="Times New Roman"/>
      <w:sz w:val="20"/>
      <w:szCs w:val="20"/>
    </w:rPr>
  </w:style>
  <w:style w:type="character" w:customStyle="1" w:styleId="TextonotapieCar">
    <w:name w:val="Texto nota pie Car"/>
    <w:basedOn w:val="Fuentedeprrafopredeter"/>
    <w:link w:val="Textonotapie"/>
    <w:uiPriority w:val="99"/>
    <w:semiHidden/>
    <w:rsid w:val="0015678E"/>
    <w:rPr>
      <w:rFonts w:ascii="Arial" w:eastAsia="Calibri" w:hAnsi="Arial" w:cs="Times New Roman"/>
      <w:sz w:val="20"/>
      <w:szCs w:val="20"/>
      <w:lang w:val="es-CO"/>
    </w:rPr>
  </w:style>
  <w:style w:type="character" w:styleId="Refdenotaalpie">
    <w:name w:val="footnote reference"/>
    <w:basedOn w:val="Fuentedeprrafopredeter"/>
    <w:uiPriority w:val="99"/>
    <w:semiHidden/>
    <w:unhideWhenUsed/>
    <w:rsid w:val="0015678E"/>
    <w:rPr>
      <w:vertAlign w:val="superscript"/>
    </w:rPr>
  </w:style>
  <w:style w:type="paragraph" w:customStyle="1" w:styleId="Default">
    <w:name w:val="Default"/>
    <w:link w:val="DefaultCar"/>
    <w:rsid w:val="003F6CF4"/>
    <w:pPr>
      <w:autoSpaceDE w:val="0"/>
      <w:autoSpaceDN w:val="0"/>
      <w:adjustRightInd w:val="0"/>
      <w:spacing w:after="0" w:line="240" w:lineRule="auto"/>
    </w:pPr>
    <w:rPr>
      <w:rFonts w:ascii="Arial" w:hAnsi="Arial" w:cs="Arial"/>
      <w:color w:val="000000"/>
      <w:sz w:val="24"/>
      <w:szCs w:val="24"/>
      <w:lang w:val="es-CO"/>
    </w:rPr>
  </w:style>
  <w:style w:type="character" w:customStyle="1" w:styleId="DefaultCar">
    <w:name w:val="Default Car"/>
    <w:basedOn w:val="Fuentedeprrafopredeter"/>
    <w:link w:val="Default"/>
    <w:rsid w:val="003F6CF4"/>
    <w:rPr>
      <w:rFonts w:ascii="Arial" w:hAnsi="Arial" w:cs="Arial"/>
      <w:color w:val="000000"/>
      <w:sz w:val="24"/>
      <w:szCs w:val="24"/>
      <w:lang w:val="es-CO"/>
    </w:rPr>
  </w:style>
  <w:style w:type="paragraph" w:styleId="Prrafodelista">
    <w:name w:val="List Paragraph"/>
    <w:basedOn w:val="Normal"/>
    <w:uiPriority w:val="1"/>
    <w:qFormat/>
    <w:rsid w:val="00C25DCA"/>
    <w:pPr>
      <w:ind w:left="720"/>
      <w:contextualSpacing/>
    </w:pPr>
  </w:style>
  <w:style w:type="paragraph" w:styleId="Listaconvietas">
    <w:name w:val="List Bullet"/>
    <w:basedOn w:val="Normal"/>
    <w:autoRedefine/>
    <w:rsid w:val="00C51748"/>
    <w:pPr>
      <w:spacing w:after="0" w:line="240" w:lineRule="auto"/>
    </w:pPr>
    <w:rPr>
      <w:rFonts w:eastAsia="Times New Roman" w:cs="Times New Roman"/>
      <w:sz w:val="22"/>
      <w:lang w:eastAsia="es-ES"/>
    </w:rPr>
  </w:style>
  <w:style w:type="character" w:styleId="Refdecomentario">
    <w:name w:val="annotation reference"/>
    <w:basedOn w:val="Fuentedeprrafopredeter"/>
    <w:uiPriority w:val="99"/>
    <w:semiHidden/>
    <w:unhideWhenUsed/>
    <w:rsid w:val="004D143F"/>
    <w:rPr>
      <w:sz w:val="16"/>
      <w:szCs w:val="16"/>
    </w:rPr>
  </w:style>
  <w:style w:type="paragraph" w:styleId="Textocomentario">
    <w:name w:val="annotation text"/>
    <w:basedOn w:val="Normal"/>
    <w:link w:val="TextocomentarioCar"/>
    <w:uiPriority w:val="99"/>
    <w:semiHidden/>
    <w:unhideWhenUsed/>
    <w:rsid w:val="004D143F"/>
    <w:pPr>
      <w:spacing w:after="200" w:line="240" w:lineRule="auto"/>
    </w:pPr>
    <w:rPr>
      <w:rFonts w:eastAsia="Calibri" w:cs="Times New Roman"/>
      <w:sz w:val="20"/>
      <w:szCs w:val="20"/>
    </w:rPr>
  </w:style>
  <w:style w:type="character" w:customStyle="1" w:styleId="TextocomentarioCar">
    <w:name w:val="Texto comentario Car"/>
    <w:basedOn w:val="Fuentedeprrafopredeter"/>
    <w:link w:val="Textocomentario"/>
    <w:uiPriority w:val="99"/>
    <w:semiHidden/>
    <w:rsid w:val="004D143F"/>
    <w:rPr>
      <w:rFonts w:ascii="Arial" w:eastAsia="Calibri" w:hAnsi="Arial" w:cs="Times New Roman"/>
      <w:sz w:val="20"/>
      <w:szCs w:val="20"/>
      <w:lang w:val="es-CO"/>
    </w:rPr>
  </w:style>
  <w:style w:type="paragraph" w:styleId="Textodeglobo">
    <w:name w:val="Balloon Text"/>
    <w:basedOn w:val="Normal"/>
    <w:link w:val="TextodegloboCar"/>
    <w:uiPriority w:val="99"/>
    <w:semiHidden/>
    <w:unhideWhenUsed/>
    <w:rsid w:val="004D143F"/>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4D143F"/>
    <w:rPr>
      <w:rFonts w:ascii="Segoe UI" w:hAnsi="Segoe UI" w:cs="Segoe UI"/>
      <w:sz w:val="18"/>
      <w:szCs w:val="18"/>
      <w:lang w:val="es-CO"/>
    </w:rPr>
  </w:style>
  <w:style w:type="paragraph" w:styleId="Tabladeilustraciones">
    <w:name w:val="table of figures"/>
    <w:basedOn w:val="Normal"/>
    <w:next w:val="Normal"/>
    <w:uiPriority w:val="99"/>
    <w:unhideWhenUsed/>
    <w:rsid w:val="004B2F6A"/>
    <w:pPr>
      <w:spacing w:after="0"/>
    </w:pPr>
  </w:style>
  <w:style w:type="paragraph" w:styleId="Bibliografa">
    <w:name w:val="Bibliography"/>
    <w:basedOn w:val="Normal"/>
    <w:next w:val="Normal"/>
    <w:uiPriority w:val="37"/>
    <w:unhideWhenUsed/>
    <w:rsid w:val="00312916"/>
  </w:style>
  <w:style w:type="paragraph" w:styleId="Ttulo">
    <w:name w:val="Title"/>
    <w:basedOn w:val="Normal"/>
    <w:next w:val="Normal"/>
    <w:link w:val="TtuloCar"/>
    <w:uiPriority w:val="10"/>
    <w:qFormat/>
    <w:rsid w:val="0080162A"/>
    <w:pPr>
      <w:pBdr>
        <w:bottom w:val="single" w:sz="8" w:space="4" w:color="4F81BD"/>
      </w:pBdr>
      <w:spacing w:after="300" w:line="240" w:lineRule="auto"/>
      <w:contextualSpacing/>
    </w:pPr>
    <w:rPr>
      <w:rFonts w:ascii="Cambria" w:eastAsia="Times New Roman" w:hAnsi="Cambria" w:cs="Times New Roman"/>
      <w:color w:val="17365D"/>
      <w:spacing w:val="5"/>
      <w:kern w:val="28"/>
      <w:sz w:val="52"/>
      <w:szCs w:val="52"/>
    </w:rPr>
  </w:style>
  <w:style w:type="character" w:customStyle="1" w:styleId="TtuloCar">
    <w:name w:val="Título Car"/>
    <w:basedOn w:val="Fuentedeprrafopredeter"/>
    <w:link w:val="Ttulo"/>
    <w:uiPriority w:val="10"/>
    <w:rsid w:val="0080162A"/>
    <w:rPr>
      <w:rFonts w:ascii="Cambria" w:eastAsia="Times New Roman" w:hAnsi="Cambria" w:cs="Times New Roman"/>
      <w:color w:val="17365D"/>
      <w:spacing w:val="5"/>
      <w:kern w:val="28"/>
      <w:sz w:val="52"/>
      <w:szCs w:val="52"/>
      <w:lang w:val="es-CO"/>
    </w:rPr>
  </w:style>
  <w:style w:type="paragraph" w:styleId="Textoindependiente">
    <w:name w:val="Body Text"/>
    <w:aliases w:val="Notes"/>
    <w:basedOn w:val="Normal"/>
    <w:link w:val="TextoindependienteCar"/>
    <w:rsid w:val="0080162A"/>
    <w:pPr>
      <w:spacing w:after="0" w:line="240" w:lineRule="auto"/>
    </w:pPr>
    <w:rPr>
      <w:rFonts w:eastAsia="Times New Roman" w:cs="Times New Roman"/>
      <w:b/>
      <w:sz w:val="20"/>
      <w:szCs w:val="24"/>
      <w:lang w:val="es-ES" w:eastAsia="es-ES"/>
    </w:rPr>
  </w:style>
  <w:style w:type="character" w:customStyle="1" w:styleId="TextoindependienteCar">
    <w:name w:val="Texto independiente Car"/>
    <w:aliases w:val="Notes Car"/>
    <w:basedOn w:val="Fuentedeprrafopredeter"/>
    <w:link w:val="Textoindependiente"/>
    <w:rsid w:val="0080162A"/>
    <w:rPr>
      <w:rFonts w:ascii="Arial" w:eastAsia="Times New Roman" w:hAnsi="Arial" w:cs="Times New Roman"/>
      <w:b/>
      <w:sz w:val="20"/>
      <w:szCs w:val="24"/>
      <w:lang w:val="es-ES" w:eastAsia="es-ES"/>
    </w:rPr>
  </w:style>
  <w:style w:type="paragraph" w:customStyle="1" w:styleId="checklist1line">
    <w:name w:val="checklist1line"/>
    <w:basedOn w:val="Normal"/>
    <w:rsid w:val="0080162A"/>
    <w:pPr>
      <w:spacing w:before="100" w:beforeAutospacing="1" w:after="100" w:afterAutospacing="1" w:line="240" w:lineRule="auto"/>
    </w:pPr>
    <w:rPr>
      <w:rFonts w:eastAsia="Times New Roman" w:cs="Arial"/>
      <w:sz w:val="20"/>
      <w:szCs w:val="20"/>
      <w:lang w:val="es-ES" w:eastAsia="es-ES"/>
    </w:rPr>
  </w:style>
  <w:style w:type="paragraph" w:styleId="NormalWeb">
    <w:name w:val="Normal (Web)"/>
    <w:basedOn w:val="Normal"/>
    <w:uiPriority w:val="99"/>
    <w:unhideWhenUsed/>
    <w:rsid w:val="0080162A"/>
    <w:pPr>
      <w:spacing w:before="100" w:beforeAutospacing="1" w:after="100" w:afterAutospacing="1" w:line="240" w:lineRule="auto"/>
    </w:pPr>
    <w:rPr>
      <w:rFonts w:ascii="Times New Roman" w:eastAsia="Times New Roman" w:hAnsi="Times New Roman" w:cs="Times New Roman"/>
      <w:szCs w:val="24"/>
      <w:lang w:val="es-ES" w:eastAsia="es-ES"/>
    </w:rPr>
  </w:style>
  <w:style w:type="paragraph" w:styleId="Sinespaciado">
    <w:name w:val="No Spacing"/>
    <w:link w:val="SinespaciadoCar"/>
    <w:uiPriority w:val="1"/>
    <w:qFormat/>
    <w:rsid w:val="0080162A"/>
    <w:pPr>
      <w:spacing w:after="0" w:line="240" w:lineRule="auto"/>
    </w:pPr>
    <w:rPr>
      <w:rFonts w:eastAsiaTheme="minorEastAsia"/>
      <w:lang w:val="es-ES"/>
    </w:rPr>
  </w:style>
  <w:style w:type="character" w:customStyle="1" w:styleId="SinespaciadoCar">
    <w:name w:val="Sin espaciado Car"/>
    <w:basedOn w:val="Fuentedeprrafopredeter"/>
    <w:link w:val="Sinespaciado"/>
    <w:uiPriority w:val="1"/>
    <w:rsid w:val="0080162A"/>
    <w:rPr>
      <w:rFonts w:eastAsiaTheme="minorEastAsia"/>
      <w:lang w:val="es-ES"/>
    </w:rPr>
  </w:style>
  <w:style w:type="paragraph" w:styleId="Textonotaalfinal">
    <w:name w:val="endnote text"/>
    <w:basedOn w:val="Normal"/>
    <w:link w:val="TextonotaalfinalCar"/>
    <w:uiPriority w:val="99"/>
    <w:semiHidden/>
    <w:unhideWhenUsed/>
    <w:rsid w:val="0080162A"/>
    <w:pPr>
      <w:spacing w:after="0" w:line="240" w:lineRule="auto"/>
    </w:pPr>
    <w:rPr>
      <w:rFonts w:eastAsia="Calibri" w:cs="Times New Roman"/>
      <w:sz w:val="20"/>
      <w:szCs w:val="20"/>
    </w:rPr>
  </w:style>
  <w:style w:type="character" w:customStyle="1" w:styleId="TextonotaalfinalCar">
    <w:name w:val="Texto nota al final Car"/>
    <w:basedOn w:val="Fuentedeprrafopredeter"/>
    <w:link w:val="Textonotaalfinal"/>
    <w:uiPriority w:val="99"/>
    <w:semiHidden/>
    <w:rsid w:val="0080162A"/>
    <w:rPr>
      <w:rFonts w:ascii="Arial" w:eastAsia="Calibri" w:hAnsi="Arial" w:cs="Times New Roman"/>
      <w:sz w:val="20"/>
      <w:szCs w:val="20"/>
      <w:lang w:val="es-CO"/>
    </w:rPr>
  </w:style>
  <w:style w:type="character" w:styleId="Refdenotaalfinal">
    <w:name w:val="endnote reference"/>
    <w:basedOn w:val="Fuentedeprrafopredeter"/>
    <w:uiPriority w:val="99"/>
    <w:semiHidden/>
    <w:unhideWhenUsed/>
    <w:rsid w:val="0080162A"/>
    <w:rPr>
      <w:vertAlign w:val="superscript"/>
    </w:rPr>
  </w:style>
  <w:style w:type="paragraph" w:customStyle="1" w:styleId="1">
    <w:name w:val="1"/>
    <w:basedOn w:val="Normal"/>
    <w:next w:val="Normal"/>
    <w:uiPriority w:val="35"/>
    <w:unhideWhenUsed/>
    <w:qFormat/>
    <w:rsid w:val="0080162A"/>
    <w:pPr>
      <w:spacing w:after="200" w:line="240" w:lineRule="auto"/>
    </w:pPr>
    <w:rPr>
      <w:rFonts w:eastAsia="Calibri" w:cs="Times New Roman"/>
      <w:b/>
      <w:bCs/>
      <w:color w:val="4F81BD"/>
      <w:sz w:val="18"/>
      <w:szCs w:val="18"/>
    </w:rPr>
  </w:style>
  <w:style w:type="character" w:customStyle="1" w:styleId="apple-converted-space">
    <w:name w:val="apple-converted-space"/>
    <w:basedOn w:val="Fuentedeprrafopredeter"/>
    <w:rsid w:val="0080162A"/>
  </w:style>
  <w:style w:type="paragraph" w:styleId="Textoindependiente2">
    <w:name w:val="Body Text 2"/>
    <w:basedOn w:val="Normal"/>
    <w:link w:val="Textoindependiente2Car"/>
    <w:uiPriority w:val="99"/>
    <w:semiHidden/>
    <w:unhideWhenUsed/>
    <w:rsid w:val="0080162A"/>
    <w:pPr>
      <w:spacing w:after="120" w:line="480" w:lineRule="auto"/>
    </w:pPr>
    <w:rPr>
      <w:rFonts w:eastAsia="Calibri" w:cs="Times New Roman"/>
    </w:rPr>
  </w:style>
  <w:style w:type="character" w:customStyle="1" w:styleId="Textoindependiente2Car">
    <w:name w:val="Texto independiente 2 Car"/>
    <w:basedOn w:val="Fuentedeprrafopredeter"/>
    <w:link w:val="Textoindependiente2"/>
    <w:uiPriority w:val="99"/>
    <w:semiHidden/>
    <w:rsid w:val="0080162A"/>
    <w:rPr>
      <w:rFonts w:ascii="Arial" w:eastAsia="Calibri" w:hAnsi="Arial" w:cs="Times New Roman"/>
      <w:sz w:val="24"/>
      <w:lang w:val="es-CO"/>
    </w:rPr>
  </w:style>
  <w:style w:type="character" w:styleId="nfasisintenso">
    <w:name w:val="Intense Emphasis"/>
    <w:basedOn w:val="Fuentedeprrafopredeter"/>
    <w:uiPriority w:val="21"/>
    <w:qFormat/>
    <w:rsid w:val="0080162A"/>
    <w:rPr>
      <w:i/>
      <w:iCs/>
      <w:color w:val="4472C4" w:themeColor="accent1"/>
    </w:rPr>
  </w:style>
  <w:style w:type="character" w:customStyle="1" w:styleId="Mencinsinresolver1">
    <w:name w:val="Mención sin resolver1"/>
    <w:basedOn w:val="Fuentedeprrafopredeter"/>
    <w:uiPriority w:val="99"/>
    <w:semiHidden/>
    <w:unhideWhenUsed/>
    <w:rsid w:val="0080162A"/>
    <w:rPr>
      <w:color w:val="605E5C"/>
      <w:shd w:val="clear" w:color="auto" w:fill="E1DFDD"/>
    </w:rPr>
  </w:style>
  <w:style w:type="paragraph" w:styleId="Cita">
    <w:name w:val="Quote"/>
    <w:basedOn w:val="Normal"/>
    <w:next w:val="Normal"/>
    <w:link w:val="CitaCar"/>
    <w:uiPriority w:val="29"/>
    <w:qFormat/>
    <w:rsid w:val="0080162A"/>
    <w:pPr>
      <w:overflowPunct w:val="0"/>
      <w:autoSpaceDE w:val="0"/>
      <w:autoSpaceDN w:val="0"/>
      <w:adjustRightInd w:val="0"/>
      <w:spacing w:before="200" w:line="240" w:lineRule="auto"/>
      <w:ind w:left="864" w:right="864"/>
      <w:jc w:val="center"/>
      <w:textAlignment w:val="baseline"/>
    </w:pPr>
    <w:rPr>
      <w:rFonts w:eastAsia="Times New Roman" w:cs="Times New Roman"/>
      <w:i/>
      <w:iCs/>
      <w:color w:val="404040" w:themeColor="text1" w:themeTint="BF"/>
      <w:szCs w:val="20"/>
      <w:lang w:eastAsia="es-ES"/>
    </w:rPr>
  </w:style>
  <w:style w:type="character" w:customStyle="1" w:styleId="CitaCar">
    <w:name w:val="Cita Car"/>
    <w:basedOn w:val="Fuentedeprrafopredeter"/>
    <w:link w:val="Cita"/>
    <w:uiPriority w:val="29"/>
    <w:rsid w:val="0080162A"/>
    <w:rPr>
      <w:rFonts w:ascii="Arial" w:eastAsia="Times New Roman" w:hAnsi="Arial" w:cs="Times New Roman"/>
      <w:i/>
      <w:iCs/>
      <w:color w:val="404040" w:themeColor="text1" w:themeTint="BF"/>
      <w:sz w:val="24"/>
      <w:szCs w:val="20"/>
      <w:lang w:val="es-CO" w:eastAsia="es-ES"/>
    </w:rPr>
  </w:style>
  <w:style w:type="character" w:styleId="Referenciasutil">
    <w:name w:val="Subtle Reference"/>
    <w:basedOn w:val="Fuentedeprrafopredeter"/>
    <w:uiPriority w:val="31"/>
    <w:qFormat/>
    <w:rsid w:val="0080162A"/>
    <w:rPr>
      <w:smallCaps/>
      <w:color w:val="5A5A5A" w:themeColor="text1" w:themeTint="A5"/>
    </w:rPr>
  </w:style>
  <w:style w:type="paragraph" w:styleId="Subttulo">
    <w:name w:val="Subtitle"/>
    <w:basedOn w:val="Normal"/>
    <w:next w:val="Normal"/>
    <w:link w:val="SubttuloCar"/>
    <w:uiPriority w:val="11"/>
    <w:qFormat/>
    <w:rsid w:val="0080162A"/>
    <w:pPr>
      <w:numPr>
        <w:ilvl w:val="1"/>
      </w:numPr>
      <w:spacing w:after="200" w:line="276" w:lineRule="auto"/>
    </w:pPr>
    <w:rPr>
      <w:rFonts w:asciiTheme="majorHAnsi" w:eastAsiaTheme="majorEastAsia" w:hAnsiTheme="majorHAnsi" w:cstheme="majorBidi"/>
      <w:i/>
      <w:iCs/>
      <w:color w:val="4472C4" w:themeColor="accent1"/>
      <w:spacing w:val="15"/>
      <w:szCs w:val="24"/>
    </w:rPr>
  </w:style>
  <w:style w:type="character" w:customStyle="1" w:styleId="SubttuloCar">
    <w:name w:val="Subtítulo Car"/>
    <w:basedOn w:val="Fuentedeprrafopredeter"/>
    <w:link w:val="Subttulo"/>
    <w:uiPriority w:val="11"/>
    <w:rsid w:val="0080162A"/>
    <w:rPr>
      <w:rFonts w:asciiTheme="majorHAnsi" w:eastAsiaTheme="majorEastAsia" w:hAnsiTheme="majorHAnsi" w:cstheme="majorBidi"/>
      <w:i/>
      <w:iCs/>
      <w:color w:val="4472C4" w:themeColor="accent1"/>
      <w:spacing w:val="15"/>
      <w:sz w:val="24"/>
      <w:szCs w:val="24"/>
      <w:lang w:val="es-CO"/>
    </w:rPr>
  </w:style>
  <w:style w:type="character" w:customStyle="1" w:styleId="DescripcinCar">
    <w:name w:val="Descripción Car"/>
    <w:basedOn w:val="Fuentedeprrafopredeter"/>
    <w:link w:val="Descripcin"/>
    <w:rsid w:val="0080162A"/>
    <w:rPr>
      <w:rFonts w:ascii="Arial" w:hAnsi="Arial"/>
      <w:iCs/>
      <w:sz w:val="18"/>
      <w:szCs w:val="18"/>
      <w:lang w:val="es-CO"/>
    </w:rPr>
  </w:style>
  <w:style w:type="character" w:styleId="Textodelmarcadordeposicin">
    <w:name w:val="Placeholder Text"/>
    <w:basedOn w:val="Fuentedeprrafopredeter"/>
    <w:uiPriority w:val="99"/>
    <w:semiHidden/>
    <w:rsid w:val="0080162A"/>
    <w:rPr>
      <w:color w:val="808080"/>
    </w:rPr>
  </w:style>
  <w:style w:type="character" w:styleId="Ttulodellibro">
    <w:name w:val="Book Title"/>
    <w:basedOn w:val="Fuentedeprrafopredeter"/>
    <w:uiPriority w:val="33"/>
    <w:qFormat/>
    <w:rsid w:val="0080162A"/>
    <w:rPr>
      <w:b/>
      <w:bCs/>
      <w:smallCaps/>
      <w:spacing w:val="5"/>
    </w:rPr>
  </w:style>
  <w:style w:type="character" w:styleId="Hipervnculovisitado">
    <w:name w:val="FollowedHyperlink"/>
    <w:basedOn w:val="Fuentedeprrafopredeter"/>
    <w:uiPriority w:val="99"/>
    <w:semiHidden/>
    <w:unhideWhenUsed/>
    <w:rsid w:val="0080162A"/>
    <w:rPr>
      <w:color w:val="954F72" w:themeColor="followedHyperlink"/>
      <w:u w:val="single"/>
    </w:rPr>
  </w:style>
  <w:style w:type="character" w:customStyle="1" w:styleId="result-to">
    <w:name w:val="result-to"/>
    <w:basedOn w:val="Fuentedeprrafopredeter"/>
    <w:rsid w:val="0080162A"/>
  </w:style>
  <w:style w:type="character" w:customStyle="1" w:styleId="result-unit-to">
    <w:name w:val="result-unit-to"/>
    <w:basedOn w:val="Fuentedeprrafopredeter"/>
    <w:rsid w:val="0080162A"/>
  </w:style>
  <w:style w:type="character" w:styleId="Textoennegrita">
    <w:name w:val="Strong"/>
    <w:basedOn w:val="Fuentedeprrafopredeter"/>
    <w:uiPriority w:val="22"/>
    <w:qFormat/>
    <w:rsid w:val="00941A3C"/>
    <w:rPr>
      <w:b/>
      <w:bCs/>
    </w:rPr>
  </w:style>
  <w:style w:type="character" w:customStyle="1" w:styleId="Mencinsinresolver2">
    <w:name w:val="Mención sin resolver2"/>
    <w:basedOn w:val="Fuentedeprrafopredeter"/>
    <w:uiPriority w:val="99"/>
    <w:semiHidden/>
    <w:unhideWhenUsed/>
    <w:rsid w:val="009D7DA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575249">
      <w:bodyDiv w:val="1"/>
      <w:marLeft w:val="0"/>
      <w:marRight w:val="0"/>
      <w:marTop w:val="0"/>
      <w:marBottom w:val="0"/>
      <w:divBdr>
        <w:top w:val="none" w:sz="0" w:space="0" w:color="auto"/>
        <w:left w:val="none" w:sz="0" w:space="0" w:color="auto"/>
        <w:bottom w:val="none" w:sz="0" w:space="0" w:color="auto"/>
        <w:right w:val="none" w:sz="0" w:space="0" w:color="auto"/>
      </w:divBdr>
    </w:div>
    <w:div w:id="61755278">
      <w:bodyDiv w:val="1"/>
      <w:marLeft w:val="0"/>
      <w:marRight w:val="0"/>
      <w:marTop w:val="0"/>
      <w:marBottom w:val="0"/>
      <w:divBdr>
        <w:top w:val="none" w:sz="0" w:space="0" w:color="auto"/>
        <w:left w:val="none" w:sz="0" w:space="0" w:color="auto"/>
        <w:bottom w:val="none" w:sz="0" w:space="0" w:color="auto"/>
        <w:right w:val="none" w:sz="0" w:space="0" w:color="auto"/>
      </w:divBdr>
    </w:div>
    <w:div w:id="106582954">
      <w:bodyDiv w:val="1"/>
      <w:marLeft w:val="0"/>
      <w:marRight w:val="0"/>
      <w:marTop w:val="0"/>
      <w:marBottom w:val="0"/>
      <w:divBdr>
        <w:top w:val="none" w:sz="0" w:space="0" w:color="auto"/>
        <w:left w:val="none" w:sz="0" w:space="0" w:color="auto"/>
        <w:bottom w:val="none" w:sz="0" w:space="0" w:color="auto"/>
        <w:right w:val="none" w:sz="0" w:space="0" w:color="auto"/>
      </w:divBdr>
    </w:div>
    <w:div w:id="116611046">
      <w:bodyDiv w:val="1"/>
      <w:marLeft w:val="0"/>
      <w:marRight w:val="0"/>
      <w:marTop w:val="0"/>
      <w:marBottom w:val="0"/>
      <w:divBdr>
        <w:top w:val="none" w:sz="0" w:space="0" w:color="auto"/>
        <w:left w:val="none" w:sz="0" w:space="0" w:color="auto"/>
        <w:bottom w:val="none" w:sz="0" w:space="0" w:color="auto"/>
        <w:right w:val="none" w:sz="0" w:space="0" w:color="auto"/>
      </w:divBdr>
    </w:div>
    <w:div w:id="139426127">
      <w:bodyDiv w:val="1"/>
      <w:marLeft w:val="0"/>
      <w:marRight w:val="0"/>
      <w:marTop w:val="0"/>
      <w:marBottom w:val="0"/>
      <w:divBdr>
        <w:top w:val="none" w:sz="0" w:space="0" w:color="auto"/>
        <w:left w:val="none" w:sz="0" w:space="0" w:color="auto"/>
        <w:bottom w:val="none" w:sz="0" w:space="0" w:color="auto"/>
        <w:right w:val="none" w:sz="0" w:space="0" w:color="auto"/>
      </w:divBdr>
    </w:div>
    <w:div w:id="192308644">
      <w:bodyDiv w:val="1"/>
      <w:marLeft w:val="0"/>
      <w:marRight w:val="0"/>
      <w:marTop w:val="0"/>
      <w:marBottom w:val="0"/>
      <w:divBdr>
        <w:top w:val="none" w:sz="0" w:space="0" w:color="auto"/>
        <w:left w:val="none" w:sz="0" w:space="0" w:color="auto"/>
        <w:bottom w:val="none" w:sz="0" w:space="0" w:color="auto"/>
        <w:right w:val="none" w:sz="0" w:space="0" w:color="auto"/>
      </w:divBdr>
    </w:div>
    <w:div w:id="264196203">
      <w:bodyDiv w:val="1"/>
      <w:marLeft w:val="0"/>
      <w:marRight w:val="0"/>
      <w:marTop w:val="0"/>
      <w:marBottom w:val="0"/>
      <w:divBdr>
        <w:top w:val="none" w:sz="0" w:space="0" w:color="auto"/>
        <w:left w:val="none" w:sz="0" w:space="0" w:color="auto"/>
        <w:bottom w:val="none" w:sz="0" w:space="0" w:color="auto"/>
        <w:right w:val="none" w:sz="0" w:space="0" w:color="auto"/>
      </w:divBdr>
    </w:div>
    <w:div w:id="267470940">
      <w:bodyDiv w:val="1"/>
      <w:marLeft w:val="0"/>
      <w:marRight w:val="0"/>
      <w:marTop w:val="0"/>
      <w:marBottom w:val="0"/>
      <w:divBdr>
        <w:top w:val="none" w:sz="0" w:space="0" w:color="auto"/>
        <w:left w:val="none" w:sz="0" w:space="0" w:color="auto"/>
        <w:bottom w:val="none" w:sz="0" w:space="0" w:color="auto"/>
        <w:right w:val="none" w:sz="0" w:space="0" w:color="auto"/>
      </w:divBdr>
    </w:div>
    <w:div w:id="316301996">
      <w:bodyDiv w:val="1"/>
      <w:marLeft w:val="0"/>
      <w:marRight w:val="0"/>
      <w:marTop w:val="0"/>
      <w:marBottom w:val="0"/>
      <w:divBdr>
        <w:top w:val="none" w:sz="0" w:space="0" w:color="auto"/>
        <w:left w:val="none" w:sz="0" w:space="0" w:color="auto"/>
        <w:bottom w:val="none" w:sz="0" w:space="0" w:color="auto"/>
        <w:right w:val="none" w:sz="0" w:space="0" w:color="auto"/>
      </w:divBdr>
    </w:div>
    <w:div w:id="453984367">
      <w:bodyDiv w:val="1"/>
      <w:marLeft w:val="0"/>
      <w:marRight w:val="0"/>
      <w:marTop w:val="0"/>
      <w:marBottom w:val="0"/>
      <w:divBdr>
        <w:top w:val="none" w:sz="0" w:space="0" w:color="auto"/>
        <w:left w:val="none" w:sz="0" w:space="0" w:color="auto"/>
        <w:bottom w:val="none" w:sz="0" w:space="0" w:color="auto"/>
        <w:right w:val="none" w:sz="0" w:space="0" w:color="auto"/>
      </w:divBdr>
    </w:div>
    <w:div w:id="475030730">
      <w:bodyDiv w:val="1"/>
      <w:marLeft w:val="0"/>
      <w:marRight w:val="0"/>
      <w:marTop w:val="0"/>
      <w:marBottom w:val="0"/>
      <w:divBdr>
        <w:top w:val="none" w:sz="0" w:space="0" w:color="auto"/>
        <w:left w:val="none" w:sz="0" w:space="0" w:color="auto"/>
        <w:bottom w:val="none" w:sz="0" w:space="0" w:color="auto"/>
        <w:right w:val="none" w:sz="0" w:space="0" w:color="auto"/>
      </w:divBdr>
    </w:div>
    <w:div w:id="481654329">
      <w:bodyDiv w:val="1"/>
      <w:marLeft w:val="0"/>
      <w:marRight w:val="0"/>
      <w:marTop w:val="0"/>
      <w:marBottom w:val="0"/>
      <w:divBdr>
        <w:top w:val="none" w:sz="0" w:space="0" w:color="auto"/>
        <w:left w:val="none" w:sz="0" w:space="0" w:color="auto"/>
        <w:bottom w:val="none" w:sz="0" w:space="0" w:color="auto"/>
        <w:right w:val="none" w:sz="0" w:space="0" w:color="auto"/>
      </w:divBdr>
    </w:div>
    <w:div w:id="520315675">
      <w:bodyDiv w:val="1"/>
      <w:marLeft w:val="0"/>
      <w:marRight w:val="0"/>
      <w:marTop w:val="0"/>
      <w:marBottom w:val="0"/>
      <w:divBdr>
        <w:top w:val="none" w:sz="0" w:space="0" w:color="auto"/>
        <w:left w:val="none" w:sz="0" w:space="0" w:color="auto"/>
        <w:bottom w:val="none" w:sz="0" w:space="0" w:color="auto"/>
        <w:right w:val="none" w:sz="0" w:space="0" w:color="auto"/>
      </w:divBdr>
    </w:div>
    <w:div w:id="638265394">
      <w:bodyDiv w:val="1"/>
      <w:marLeft w:val="0"/>
      <w:marRight w:val="0"/>
      <w:marTop w:val="0"/>
      <w:marBottom w:val="0"/>
      <w:divBdr>
        <w:top w:val="none" w:sz="0" w:space="0" w:color="auto"/>
        <w:left w:val="none" w:sz="0" w:space="0" w:color="auto"/>
        <w:bottom w:val="none" w:sz="0" w:space="0" w:color="auto"/>
        <w:right w:val="none" w:sz="0" w:space="0" w:color="auto"/>
      </w:divBdr>
    </w:div>
    <w:div w:id="654140014">
      <w:bodyDiv w:val="1"/>
      <w:marLeft w:val="0"/>
      <w:marRight w:val="0"/>
      <w:marTop w:val="0"/>
      <w:marBottom w:val="0"/>
      <w:divBdr>
        <w:top w:val="none" w:sz="0" w:space="0" w:color="auto"/>
        <w:left w:val="none" w:sz="0" w:space="0" w:color="auto"/>
        <w:bottom w:val="none" w:sz="0" w:space="0" w:color="auto"/>
        <w:right w:val="none" w:sz="0" w:space="0" w:color="auto"/>
      </w:divBdr>
    </w:div>
    <w:div w:id="658727430">
      <w:bodyDiv w:val="1"/>
      <w:marLeft w:val="0"/>
      <w:marRight w:val="0"/>
      <w:marTop w:val="0"/>
      <w:marBottom w:val="0"/>
      <w:divBdr>
        <w:top w:val="none" w:sz="0" w:space="0" w:color="auto"/>
        <w:left w:val="none" w:sz="0" w:space="0" w:color="auto"/>
        <w:bottom w:val="none" w:sz="0" w:space="0" w:color="auto"/>
        <w:right w:val="none" w:sz="0" w:space="0" w:color="auto"/>
      </w:divBdr>
    </w:div>
    <w:div w:id="720903957">
      <w:bodyDiv w:val="1"/>
      <w:marLeft w:val="0"/>
      <w:marRight w:val="0"/>
      <w:marTop w:val="0"/>
      <w:marBottom w:val="0"/>
      <w:divBdr>
        <w:top w:val="none" w:sz="0" w:space="0" w:color="auto"/>
        <w:left w:val="none" w:sz="0" w:space="0" w:color="auto"/>
        <w:bottom w:val="none" w:sz="0" w:space="0" w:color="auto"/>
        <w:right w:val="none" w:sz="0" w:space="0" w:color="auto"/>
      </w:divBdr>
    </w:div>
    <w:div w:id="805928491">
      <w:bodyDiv w:val="1"/>
      <w:marLeft w:val="0"/>
      <w:marRight w:val="0"/>
      <w:marTop w:val="0"/>
      <w:marBottom w:val="0"/>
      <w:divBdr>
        <w:top w:val="none" w:sz="0" w:space="0" w:color="auto"/>
        <w:left w:val="none" w:sz="0" w:space="0" w:color="auto"/>
        <w:bottom w:val="none" w:sz="0" w:space="0" w:color="auto"/>
        <w:right w:val="none" w:sz="0" w:space="0" w:color="auto"/>
      </w:divBdr>
    </w:div>
    <w:div w:id="1054545990">
      <w:bodyDiv w:val="1"/>
      <w:marLeft w:val="0"/>
      <w:marRight w:val="0"/>
      <w:marTop w:val="0"/>
      <w:marBottom w:val="0"/>
      <w:divBdr>
        <w:top w:val="none" w:sz="0" w:space="0" w:color="auto"/>
        <w:left w:val="none" w:sz="0" w:space="0" w:color="auto"/>
        <w:bottom w:val="none" w:sz="0" w:space="0" w:color="auto"/>
        <w:right w:val="none" w:sz="0" w:space="0" w:color="auto"/>
      </w:divBdr>
    </w:div>
    <w:div w:id="1063917939">
      <w:bodyDiv w:val="1"/>
      <w:marLeft w:val="0"/>
      <w:marRight w:val="0"/>
      <w:marTop w:val="0"/>
      <w:marBottom w:val="0"/>
      <w:divBdr>
        <w:top w:val="none" w:sz="0" w:space="0" w:color="auto"/>
        <w:left w:val="none" w:sz="0" w:space="0" w:color="auto"/>
        <w:bottom w:val="none" w:sz="0" w:space="0" w:color="auto"/>
        <w:right w:val="none" w:sz="0" w:space="0" w:color="auto"/>
      </w:divBdr>
    </w:div>
    <w:div w:id="1073818415">
      <w:bodyDiv w:val="1"/>
      <w:marLeft w:val="0"/>
      <w:marRight w:val="0"/>
      <w:marTop w:val="0"/>
      <w:marBottom w:val="0"/>
      <w:divBdr>
        <w:top w:val="none" w:sz="0" w:space="0" w:color="auto"/>
        <w:left w:val="none" w:sz="0" w:space="0" w:color="auto"/>
        <w:bottom w:val="none" w:sz="0" w:space="0" w:color="auto"/>
        <w:right w:val="none" w:sz="0" w:space="0" w:color="auto"/>
      </w:divBdr>
    </w:div>
    <w:div w:id="1120614196">
      <w:bodyDiv w:val="1"/>
      <w:marLeft w:val="0"/>
      <w:marRight w:val="0"/>
      <w:marTop w:val="0"/>
      <w:marBottom w:val="0"/>
      <w:divBdr>
        <w:top w:val="none" w:sz="0" w:space="0" w:color="auto"/>
        <w:left w:val="none" w:sz="0" w:space="0" w:color="auto"/>
        <w:bottom w:val="none" w:sz="0" w:space="0" w:color="auto"/>
        <w:right w:val="none" w:sz="0" w:space="0" w:color="auto"/>
      </w:divBdr>
    </w:div>
    <w:div w:id="1133595254">
      <w:bodyDiv w:val="1"/>
      <w:marLeft w:val="0"/>
      <w:marRight w:val="0"/>
      <w:marTop w:val="0"/>
      <w:marBottom w:val="0"/>
      <w:divBdr>
        <w:top w:val="none" w:sz="0" w:space="0" w:color="auto"/>
        <w:left w:val="none" w:sz="0" w:space="0" w:color="auto"/>
        <w:bottom w:val="none" w:sz="0" w:space="0" w:color="auto"/>
        <w:right w:val="none" w:sz="0" w:space="0" w:color="auto"/>
      </w:divBdr>
    </w:div>
    <w:div w:id="1136996272">
      <w:bodyDiv w:val="1"/>
      <w:marLeft w:val="0"/>
      <w:marRight w:val="0"/>
      <w:marTop w:val="0"/>
      <w:marBottom w:val="0"/>
      <w:divBdr>
        <w:top w:val="none" w:sz="0" w:space="0" w:color="auto"/>
        <w:left w:val="none" w:sz="0" w:space="0" w:color="auto"/>
        <w:bottom w:val="none" w:sz="0" w:space="0" w:color="auto"/>
        <w:right w:val="none" w:sz="0" w:space="0" w:color="auto"/>
      </w:divBdr>
    </w:div>
    <w:div w:id="1143347026">
      <w:bodyDiv w:val="1"/>
      <w:marLeft w:val="0"/>
      <w:marRight w:val="0"/>
      <w:marTop w:val="0"/>
      <w:marBottom w:val="0"/>
      <w:divBdr>
        <w:top w:val="none" w:sz="0" w:space="0" w:color="auto"/>
        <w:left w:val="none" w:sz="0" w:space="0" w:color="auto"/>
        <w:bottom w:val="none" w:sz="0" w:space="0" w:color="auto"/>
        <w:right w:val="none" w:sz="0" w:space="0" w:color="auto"/>
      </w:divBdr>
    </w:div>
    <w:div w:id="1179932859">
      <w:bodyDiv w:val="1"/>
      <w:marLeft w:val="0"/>
      <w:marRight w:val="0"/>
      <w:marTop w:val="0"/>
      <w:marBottom w:val="0"/>
      <w:divBdr>
        <w:top w:val="none" w:sz="0" w:space="0" w:color="auto"/>
        <w:left w:val="none" w:sz="0" w:space="0" w:color="auto"/>
        <w:bottom w:val="none" w:sz="0" w:space="0" w:color="auto"/>
        <w:right w:val="none" w:sz="0" w:space="0" w:color="auto"/>
      </w:divBdr>
    </w:div>
    <w:div w:id="1200434826">
      <w:bodyDiv w:val="1"/>
      <w:marLeft w:val="0"/>
      <w:marRight w:val="0"/>
      <w:marTop w:val="0"/>
      <w:marBottom w:val="0"/>
      <w:divBdr>
        <w:top w:val="none" w:sz="0" w:space="0" w:color="auto"/>
        <w:left w:val="none" w:sz="0" w:space="0" w:color="auto"/>
        <w:bottom w:val="none" w:sz="0" w:space="0" w:color="auto"/>
        <w:right w:val="none" w:sz="0" w:space="0" w:color="auto"/>
      </w:divBdr>
    </w:div>
    <w:div w:id="1220439821">
      <w:bodyDiv w:val="1"/>
      <w:marLeft w:val="0"/>
      <w:marRight w:val="0"/>
      <w:marTop w:val="0"/>
      <w:marBottom w:val="0"/>
      <w:divBdr>
        <w:top w:val="none" w:sz="0" w:space="0" w:color="auto"/>
        <w:left w:val="none" w:sz="0" w:space="0" w:color="auto"/>
        <w:bottom w:val="none" w:sz="0" w:space="0" w:color="auto"/>
        <w:right w:val="none" w:sz="0" w:space="0" w:color="auto"/>
      </w:divBdr>
    </w:div>
    <w:div w:id="1274286271">
      <w:bodyDiv w:val="1"/>
      <w:marLeft w:val="0"/>
      <w:marRight w:val="0"/>
      <w:marTop w:val="0"/>
      <w:marBottom w:val="0"/>
      <w:divBdr>
        <w:top w:val="none" w:sz="0" w:space="0" w:color="auto"/>
        <w:left w:val="none" w:sz="0" w:space="0" w:color="auto"/>
        <w:bottom w:val="none" w:sz="0" w:space="0" w:color="auto"/>
        <w:right w:val="none" w:sz="0" w:space="0" w:color="auto"/>
      </w:divBdr>
    </w:div>
    <w:div w:id="1296832847">
      <w:bodyDiv w:val="1"/>
      <w:marLeft w:val="0"/>
      <w:marRight w:val="0"/>
      <w:marTop w:val="0"/>
      <w:marBottom w:val="0"/>
      <w:divBdr>
        <w:top w:val="none" w:sz="0" w:space="0" w:color="auto"/>
        <w:left w:val="none" w:sz="0" w:space="0" w:color="auto"/>
        <w:bottom w:val="none" w:sz="0" w:space="0" w:color="auto"/>
        <w:right w:val="none" w:sz="0" w:space="0" w:color="auto"/>
      </w:divBdr>
    </w:div>
    <w:div w:id="1305501861">
      <w:bodyDiv w:val="1"/>
      <w:marLeft w:val="0"/>
      <w:marRight w:val="0"/>
      <w:marTop w:val="0"/>
      <w:marBottom w:val="0"/>
      <w:divBdr>
        <w:top w:val="none" w:sz="0" w:space="0" w:color="auto"/>
        <w:left w:val="none" w:sz="0" w:space="0" w:color="auto"/>
        <w:bottom w:val="none" w:sz="0" w:space="0" w:color="auto"/>
        <w:right w:val="none" w:sz="0" w:space="0" w:color="auto"/>
      </w:divBdr>
    </w:div>
    <w:div w:id="1456097214">
      <w:bodyDiv w:val="1"/>
      <w:marLeft w:val="0"/>
      <w:marRight w:val="0"/>
      <w:marTop w:val="0"/>
      <w:marBottom w:val="0"/>
      <w:divBdr>
        <w:top w:val="none" w:sz="0" w:space="0" w:color="auto"/>
        <w:left w:val="none" w:sz="0" w:space="0" w:color="auto"/>
        <w:bottom w:val="none" w:sz="0" w:space="0" w:color="auto"/>
        <w:right w:val="none" w:sz="0" w:space="0" w:color="auto"/>
      </w:divBdr>
    </w:div>
    <w:div w:id="1561480729">
      <w:bodyDiv w:val="1"/>
      <w:marLeft w:val="0"/>
      <w:marRight w:val="0"/>
      <w:marTop w:val="0"/>
      <w:marBottom w:val="0"/>
      <w:divBdr>
        <w:top w:val="none" w:sz="0" w:space="0" w:color="auto"/>
        <w:left w:val="none" w:sz="0" w:space="0" w:color="auto"/>
        <w:bottom w:val="none" w:sz="0" w:space="0" w:color="auto"/>
        <w:right w:val="none" w:sz="0" w:space="0" w:color="auto"/>
      </w:divBdr>
    </w:div>
    <w:div w:id="1627005181">
      <w:bodyDiv w:val="1"/>
      <w:marLeft w:val="0"/>
      <w:marRight w:val="0"/>
      <w:marTop w:val="0"/>
      <w:marBottom w:val="0"/>
      <w:divBdr>
        <w:top w:val="none" w:sz="0" w:space="0" w:color="auto"/>
        <w:left w:val="none" w:sz="0" w:space="0" w:color="auto"/>
        <w:bottom w:val="none" w:sz="0" w:space="0" w:color="auto"/>
        <w:right w:val="none" w:sz="0" w:space="0" w:color="auto"/>
      </w:divBdr>
    </w:div>
    <w:div w:id="1672491561">
      <w:bodyDiv w:val="1"/>
      <w:marLeft w:val="0"/>
      <w:marRight w:val="0"/>
      <w:marTop w:val="0"/>
      <w:marBottom w:val="0"/>
      <w:divBdr>
        <w:top w:val="none" w:sz="0" w:space="0" w:color="auto"/>
        <w:left w:val="none" w:sz="0" w:space="0" w:color="auto"/>
        <w:bottom w:val="none" w:sz="0" w:space="0" w:color="auto"/>
        <w:right w:val="none" w:sz="0" w:space="0" w:color="auto"/>
      </w:divBdr>
    </w:div>
    <w:div w:id="1732970289">
      <w:bodyDiv w:val="1"/>
      <w:marLeft w:val="0"/>
      <w:marRight w:val="0"/>
      <w:marTop w:val="0"/>
      <w:marBottom w:val="0"/>
      <w:divBdr>
        <w:top w:val="none" w:sz="0" w:space="0" w:color="auto"/>
        <w:left w:val="none" w:sz="0" w:space="0" w:color="auto"/>
        <w:bottom w:val="none" w:sz="0" w:space="0" w:color="auto"/>
        <w:right w:val="none" w:sz="0" w:space="0" w:color="auto"/>
      </w:divBdr>
    </w:div>
    <w:div w:id="1781799644">
      <w:bodyDiv w:val="1"/>
      <w:marLeft w:val="0"/>
      <w:marRight w:val="0"/>
      <w:marTop w:val="0"/>
      <w:marBottom w:val="0"/>
      <w:divBdr>
        <w:top w:val="none" w:sz="0" w:space="0" w:color="auto"/>
        <w:left w:val="none" w:sz="0" w:space="0" w:color="auto"/>
        <w:bottom w:val="none" w:sz="0" w:space="0" w:color="auto"/>
        <w:right w:val="none" w:sz="0" w:space="0" w:color="auto"/>
      </w:divBdr>
    </w:div>
    <w:div w:id="1871062771">
      <w:bodyDiv w:val="1"/>
      <w:marLeft w:val="0"/>
      <w:marRight w:val="0"/>
      <w:marTop w:val="0"/>
      <w:marBottom w:val="0"/>
      <w:divBdr>
        <w:top w:val="none" w:sz="0" w:space="0" w:color="auto"/>
        <w:left w:val="none" w:sz="0" w:space="0" w:color="auto"/>
        <w:bottom w:val="none" w:sz="0" w:space="0" w:color="auto"/>
        <w:right w:val="none" w:sz="0" w:space="0" w:color="auto"/>
      </w:divBdr>
    </w:div>
    <w:div w:id="1980918053">
      <w:bodyDiv w:val="1"/>
      <w:marLeft w:val="0"/>
      <w:marRight w:val="0"/>
      <w:marTop w:val="0"/>
      <w:marBottom w:val="0"/>
      <w:divBdr>
        <w:top w:val="none" w:sz="0" w:space="0" w:color="auto"/>
        <w:left w:val="none" w:sz="0" w:space="0" w:color="auto"/>
        <w:bottom w:val="none" w:sz="0" w:space="0" w:color="auto"/>
        <w:right w:val="none" w:sz="0" w:space="0" w:color="auto"/>
      </w:divBdr>
    </w:div>
    <w:div w:id="2030640275">
      <w:bodyDiv w:val="1"/>
      <w:marLeft w:val="0"/>
      <w:marRight w:val="0"/>
      <w:marTop w:val="0"/>
      <w:marBottom w:val="0"/>
      <w:divBdr>
        <w:top w:val="none" w:sz="0" w:space="0" w:color="auto"/>
        <w:left w:val="none" w:sz="0" w:space="0" w:color="auto"/>
        <w:bottom w:val="none" w:sz="0" w:space="0" w:color="auto"/>
        <w:right w:val="none" w:sz="0" w:space="0" w:color="auto"/>
      </w:divBdr>
    </w:div>
    <w:div w:id="2043704575">
      <w:bodyDiv w:val="1"/>
      <w:marLeft w:val="0"/>
      <w:marRight w:val="0"/>
      <w:marTop w:val="0"/>
      <w:marBottom w:val="0"/>
      <w:divBdr>
        <w:top w:val="none" w:sz="0" w:space="0" w:color="auto"/>
        <w:left w:val="none" w:sz="0" w:space="0" w:color="auto"/>
        <w:bottom w:val="none" w:sz="0" w:space="0" w:color="auto"/>
        <w:right w:val="none" w:sz="0" w:space="0" w:color="auto"/>
      </w:divBdr>
    </w:div>
    <w:div w:id="20911533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yperlink" Target="file:///D:\DISE&#209;O%20HIDROSANITARIO\Anexo%2011.1%20Dise&#241;o%20del%20Sistema%20de%20Almacenamiento%20y%20trasiego%20de%20combustible_v2.docx" TargetMode="External"/><Relationship Id="rId26" Type="http://schemas.openxmlformats.org/officeDocument/2006/relationships/image" Target="media/image10.emf"/><Relationship Id="rId39" Type="http://schemas.openxmlformats.org/officeDocument/2006/relationships/image" Target="media/image24.png"/><Relationship Id="rId21" Type="http://schemas.openxmlformats.org/officeDocument/2006/relationships/image" Target="media/image5.png"/><Relationship Id="rId34" Type="http://schemas.openxmlformats.org/officeDocument/2006/relationships/image" Target="media/image18.emf"/><Relationship Id="rId42" Type="http://schemas.openxmlformats.org/officeDocument/2006/relationships/image" Target="media/image26.png"/><Relationship Id="rId47" Type="http://schemas.openxmlformats.org/officeDocument/2006/relationships/image" Target="media/image31.png"/><Relationship Id="rId50" Type="http://schemas.openxmlformats.org/officeDocument/2006/relationships/image" Target="media/image34.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file:///D:\DISE&#209;O%20HIDROSANITARIO\Anexo%2011.1%20Dise&#241;o%20del%20Sistema%20de%20Almacenamiento%20y%20trasiego%20de%20combustible_v2.docx" TargetMode="External"/><Relationship Id="rId29" Type="http://schemas.openxmlformats.org/officeDocument/2006/relationships/image" Target="media/image13.png"/><Relationship Id="rId11" Type="http://schemas.openxmlformats.org/officeDocument/2006/relationships/footer" Target="footer1.xml"/><Relationship Id="rId24" Type="http://schemas.openxmlformats.org/officeDocument/2006/relationships/image" Target="media/image8.emf"/><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3.png"/><Relationship Id="rId45" Type="http://schemas.openxmlformats.org/officeDocument/2006/relationships/image" Target="media/image29.png"/><Relationship Id="rId5" Type="http://schemas.openxmlformats.org/officeDocument/2006/relationships/webSettings" Target="webSettings.xml"/><Relationship Id="rId15" Type="http://schemas.openxmlformats.org/officeDocument/2006/relationships/hyperlink" Target="file:///D:\DISE&#209;O%20HIDROSANITARIO\Anexo%2011.1%20Dise&#241;o%20del%20Sistema%20de%20Almacenamiento%20y%20trasiego%20de%20combustible_v2.docx" TargetMode="External"/><Relationship Id="rId23" Type="http://schemas.openxmlformats.org/officeDocument/2006/relationships/image" Target="media/image7.emf"/><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image" Target="media/image33.png"/><Relationship Id="rId10" Type="http://schemas.openxmlformats.org/officeDocument/2006/relationships/header" Target="header1.xml"/><Relationship Id="rId19" Type="http://schemas.openxmlformats.org/officeDocument/2006/relationships/footer" Target="footer3.xml"/><Relationship Id="rId31" Type="http://schemas.openxmlformats.org/officeDocument/2006/relationships/image" Target="media/image15.png"/><Relationship Id="rId44" Type="http://schemas.openxmlformats.org/officeDocument/2006/relationships/image" Target="media/image28.png"/><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file:///D:\DISE&#209;O%20HIDROSANITARIO\Anexo%2011.1%20Dise&#241;o%20del%20Sistema%20de%20Almacenamiento%20y%20trasiego%20de%20combustible_v2.docx" TargetMode="External"/><Relationship Id="rId22" Type="http://schemas.openxmlformats.org/officeDocument/2006/relationships/image" Target="media/image6.emf"/><Relationship Id="rId27" Type="http://schemas.openxmlformats.org/officeDocument/2006/relationships/image" Target="media/image11.emf"/><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image" Target="media/image27.png"/><Relationship Id="rId48" Type="http://schemas.openxmlformats.org/officeDocument/2006/relationships/image" Target="media/image32.png"/><Relationship Id="rId8" Type="http://schemas.openxmlformats.org/officeDocument/2006/relationships/image" Target="media/image1.jpeg"/><Relationship Id="rId51"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hyperlink" Target="file:///D:\DISE&#209;O%20HIDROSANITARIO\Anexo%2011.1%20Dise&#241;o%20del%20Sistema%20de%20Almacenamiento%20y%20trasiego%20de%20combustible_v2.docx" TargetMode="External"/><Relationship Id="rId25" Type="http://schemas.openxmlformats.org/officeDocument/2006/relationships/image" Target="media/image9.emf"/><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image" Target="media/image30.png"/><Relationship Id="rId20" Type="http://schemas.openxmlformats.org/officeDocument/2006/relationships/image" Target="media/image4.png"/><Relationship Id="rId41" Type="http://schemas.openxmlformats.org/officeDocument/2006/relationships/image" Target="media/image25.png"/><Relationship Id="rId1" Type="http://schemas.openxmlformats.org/officeDocument/2006/relationships/customXml" Target="../customXml/item1.xml"/><Relationship Id="rId6" Type="http://schemas.openxmlformats.org/officeDocument/2006/relationships/footnotes" Target="footnotes.xml"/></Relationships>
</file>

<file path=word/_rels/footer2.xml.rels><?xml version="1.0" encoding="UTF-8" standalone="yes"?>
<Relationships xmlns="http://schemas.openxmlformats.org/package/2006/relationships"><Relationship Id="rId1" Type="http://schemas.openxmlformats.org/officeDocument/2006/relationships/hyperlink" Target="mailto:abedoya@iyd.com.co" TargetMode="External"/></Relationships>
</file>

<file path=word/_rels/footer3.xml.rels><?xml version="1.0" encoding="UTF-8" standalone="yes"?>
<Relationships xmlns="http://schemas.openxmlformats.org/package/2006/relationships"><Relationship Id="rId1" Type="http://schemas.openxmlformats.org/officeDocument/2006/relationships/hyperlink" Target="mailto:abedoya@iyd.com.co"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ISE&#209;O\Downloads\PLANTILLA%20PROYECTOS%20SERKET.dot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Bah19</b:Tag>
    <b:SourceType>InternetSite</b:SourceType>
    <b:Guid>{AD8A54FA-238D-40CD-AF14-5B950347927B}</b:Guid>
    <b:Author>
      <b:Author>
        <b:Corporate>Bahía Solano</b:Corporate>
      </b:Author>
    </b:Author>
    <b:Title>Bahía Solano. Información y turismo</b:Title>
    <b:Year>2019</b:Year>
    <b:URL>https://bahiasolano.com.co/bahia-solano/</b:URL>
    <b:RefOrder>5</b:RefOrder>
  </b:Source>
  <b:Source>
    <b:Tag>Wik</b:Tag>
    <b:SourceType>InternetSite</b:SourceType>
    <b:Guid>{C98335BF-F962-4781-88FE-8CC944C52C89}</b:Guid>
    <b:Title>Wikipedia</b:Title>
    <b:Author>
      <b:Author>
        <b:Corporate>Wikipedia</b:Corporate>
      </b:Author>
    </b:Author>
    <b:URL>https://es.wikipedia.org/wiki/Bahía_Solano</b:URL>
    <b:Year>2019</b:Year>
    <b:RefOrder>6</b:RefOrder>
  </b:Source>
  <b:Source>
    <b:Tag>API98</b:Tag>
    <b:SourceType>Book</b:SourceType>
    <b:Guid>{A6AA6B4C-73B0-4773-BD58-31030A9CE1DE}</b:Guid>
    <b:Author>
      <b:Author>
        <b:NameList>
          <b:Person>
            <b:Last>API</b:Last>
            <b:First>650</b:First>
          </b:Person>
        </b:NameList>
      </b:Author>
    </b:Author>
    <b:Title>Norma Tanques de acero soldados para almacenamiento de petróleo</b:Title>
    <b:Year>1998</b:Year>
    <b:RefOrder>3</b:RefOrder>
  </b:Source>
  <b:Source>
    <b:Tag>Alf16</b:Tag>
    <b:SourceType>Book</b:SourceType>
    <b:Guid>{0BF0C69C-7065-4623-B2F4-F5246C67CFDE}</b:Guid>
    <b:Author>
      <b:Author>
        <b:NameList>
          <b:Person>
            <b:Last>Vicente</b:Last>
            <b:First>Alfredo</b:First>
            <b:Middle>Rodríguez de</b:Middle>
          </b:Person>
        </b:NameList>
      </b:Author>
    </b:Author>
    <b:Title>Diseño y Cálculo de Tanques de Almacenamiento</b:Title>
    <b:Year>2016</b:Year>
    <b:RefOrder>4</b:RefOrder>
  </b:Source>
  <b:Source>
    <b:Tag>NFP96</b:Tag>
    <b:SourceType>Book</b:SourceType>
    <b:Guid>{9CBDA5F3-181E-4405-9397-96A74447D89F}</b:Guid>
    <b:Author>
      <b:Author>
        <b:NameList>
          <b:Person>
            <b:Last>NFPA30</b:Last>
          </b:Person>
        </b:NameList>
      </b:Author>
    </b:Author>
    <b:Title>Código de liquidos inflamables y combustibles</b:Title>
    <b:Year>1996</b:Year>
    <b:RefOrder>1</b:RefOrder>
  </b:Source>
  <b:Source>
    <b:Tag>ING01</b:Tag>
    <b:SourceType>Book</b:SourceType>
    <b:Guid>{A4D5B553-AFCC-440C-AF09-53563A4ECB91}</b:Guid>
    <b:Author>
      <b:Author>
        <b:NameList>
          <b:Person>
            <b:Last>ESTRADA</b:Last>
            <b:First>ING.</b:First>
            <b:Middle>JUAN MANUEL LEÓN</b:Middle>
          </b:Person>
        </b:NameList>
      </b:Author>
    </b:Author>
    <b:Title>Diseño y Cálculo de Recipientes a Presión</b:Title>
    <b:Year>2001</b:Year>
    <b:RefOrder>2</b:RefOrder>
  </b:Source>
  <b:Source>
    <b:Tag>USE97</b:Tag>
    <b:SourceType>Book</b:SourceType>
    <b:Guid>{7F9AF732-13F7-44E7-A010-1CBA009D938F}</b:Guid>
    <b:Title>EXPOSURE FACTORS HANDBOOK</b:Title>
    <b:Year>1997</b:Year>
    <b:Author>
      <b:Author>
        <b:Corporate>U.S. EPA</b:Corporate>
      </b:Author>
    </b:Author>
    <b:RefOrder>7</b:RefOrder>
  </b:Source>
</b:Sources>
</file>

<file path=customXml/itemProps1.xml><?xml version="1.0" encoding="utf-8"?>
<ds:datastoreItem xmlns:ds="http://schemas.openxmlformats.org/officeDocument/2006/customXml" ds:itemID="{F7E522FF-3C8F-4BA5-A176-47BB725A13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PLANTILLA PROYECTOS SERKET</Template>
  <TotalTime>5</TotalTime>
  <Pages>49</Pages>
  <Words>9040</Words>
  <Characters>49721</Characters>
  <Application>Microsoft Office Word</Application>
  <DocSecurity>0</DocSecurity>
  <Lines>414</Lines>
  <Paragraphs>117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58644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DISEÑO</dc:creator>
  <cp:keywords/>
  <dc:description/>
  <cp:lastModifiedBy>IYD OCCIDENTE</cp:lastModifiedBy>
  <cp:revision>6</cp:revision>
  <cp:lastPrinted>2025-04-28T21:24:00Z</cp:lastPrinted>
  <dcterms:created xsi:type="dcterms:W3CDTF">2024-03-12T16:43:00Z</dcterms:created>
  <dcterms:modified xsi:type="dcterms:W3CDTF">2025-04-28T21:26:00Z</dcterms:modified>
</cp:coreProperties>
</file>